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82EDC" w14:textId="08D2517E" w:rsidR="005D526F" w:rsidRPr="0025210A" w:rsidRDefault="00937397" w:rsidP="004212C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10A"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 w:rsidR="00E31505">
        <w:rPr>
          <w:rFonts w:ascii="Times New Roman" w:hAnsi="Times New Roman" w:cs="Times New Roman"/>
          <w:b/>
          <w:sz w:val="24"/>
          <w:szCs w:val="24"/>
        </w:rPr>
        <w:t>3</w:t>
      </w:r>
      <w:r w:rsidR="000F3AF2">
        <w:rPr>
          <w:rFonts w:ascii="Times New Roman" w:hAnsi="Times New Roman" w:cs="Times New Roman"/>
          <w:b/>
          <w:sz w:val="24"/>
          <w:szCs w:val="24"/>
        </w:rPr>
        <w:t>3</w:t>
      </w:r>
    </w:p>
    <w:p w14:paraId="61EA5AF4" w14:textId="1447F8D0" w:rsidR="005D526F" w:rsidRPr="0025210A" w:rsidRDefault="00937397" w:rsidP="004212C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10A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E31505">
        <w:rPr>
          <w:rFonts w:ascii="Times New Roman" w:hAnsi="Times New Roman" w:cs="Times New Roman"/>
          <w:b/>
          <w:sz w:val="24"/>
          <w:szCs w:val="24"/>
        </w:rPr>
        <w:t>16 DE NOVEMBRO</w:t>
      </w:r>
      <w:r w:rsidRPr="0025210A">
        <w:rPr>
          <w:rFonts w:ascii="Times New Roman" w:hAnsi="Times New Roman" w:cs="Times New Roman"/>
          <w:b/>
          <w:sz w:val="24"/>
          <w:szCs w:val="24"/>
        </w:rPr>
        <w:t xml:space="preserve"> DE 2.023</w:t>
      </w:r>
    </w:p>
    <w:p w14:paraId="65E98381" w14:textId="3317112B" w:rsidR="000A25CE" w:rsidRPr="0025210A" w:rsidRDefault="000A25CE" w:rsidP="004212C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6FA7936" w14:textId="2208D73F" w:rsidR="004212C3" w:rsidRPr="0025210A" w:rsidRDefault="004212C3" w:rsidP="004212C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836626E" w14:textId="696AE7EE" w:rsidR="004212C3" w:rsidRPr="0025210A" w:rsidRDefault="004212C3" w:rsidP="004212C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5508AB9" w14:textId="77777777" w:rsidR="004212C3" w:rsidRPr="0025210A" w:rsidRDefault="004212C3" w:rsidP="004212C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424101D" w14:textId="0A957E01" w:rsidR="009D09A5" w:rsidRPr="0025210A" w:rsidRDefault="009D09A5" w:rsidP="00E353BE">
      <w:pPr>
        <w:spacing w:after="0" w:line="240" w:lineRule="auto"/>
        <w:ind w:left="4820"/>
        <w:contextualSpacing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bookmarkStart w:id="0" w:name="_Hlk132626121"/>
      <w:r w:rsidRPr="0025210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“</w:t>
      </w:r>
      <w:bookmarkStart w:id="1" w:name="_Hlk130823449"/>
      <w:r w:rsidR="00C92CE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Altera a redação </w:t>
      </w:r>
      <w:r w:rsidR="00E3150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do Artigo 1º e revoga o §1º do Artigo 1º </w:t>
      </w:r>
      <w:r w:rsidR="00C92CE1">
        <w:rPr>
          <w:rFonts w:ascii="Times New Roman" w:hAnsi="Times New Roman" w:cs="Times New Roman"/>
          <w:bCs/>
          <w:i/>
          <w:iCs/>
          <w:sz w:val="24"/>
          <w:szCs w:val="24"/>
        </w:rPr>
        <w:t>da Lei nº 1.802 de 15 de maio de 2023</w:t>
      </w:r>
      <w:r w:rsidR="00E353BE" w:rsidRPr="0025210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7F3D82" w:rsidRPr="0025210A">
        <w:rPr>
          <w:rFonts w:ascii="Times New Roman" w:hAnsi="Times New Roman" w:cs="Times New Roman"/>
          <w:bCs/>
          <w:i/>
          <w:iCs/>
          <w:sz w:val="24"/>
          <w:szCs w:val="24"/>
        </w:rPr>
        <w:t>e dá outras providências</w:t>
      </w:r>
      <w:bookmarkEnd w:id="1"/>
      <w:r w:rsidRPr="0025210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.”</w:t>
      </w:r>
      <w:bookmarkEnd w:id="0"/>
    </w:p>
    <w:p w14:paraId="6467D44D" w14:textId="3DE6BF50" w:rsidR="000A25CE" w:rsidRPr="0025210A" w:rsidRDefault="000A25CE" w:rsidP="004212C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8462D50" w14:textId="77777777" w:rsidR="004212C3" w:rsidRPr="0025210A" w:rsidRDefault="004212C3" w:rsidP="004212C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3BB15D7" w14:textId="77777777" w:rsidR="001A4E2B" w:rsidRPr="0025210A" w:rsidRDefault="001A4E2B" w:rsidP="004212C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8EDF3BF" w14:textId="4399D9B6" w:rsidR="009D09A5" w:rsidRPr="0025210A" w:rsidRDefault="001A4E2B" w:rsidP="004212C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5210A">
        <w:rPr>
          <w:rFonts w:ascii="Times New Roman" w:hAnsi="Times New Roman" w:cs="Times New Roman"/>
          <w:b/>
          <w:sz w:val="24"/>
          <w:szCs w:val="24"/>
        </w:rPr>
        <w:t>NELSON CINTRA RIBEIRO</w:t>
      </w:r>
      <w:r w:rsidRPr="0025210A">
        <w:rPr>
          <w:rFonts w:ascii="Times New Roman" w:hAnsi="Times New Roman" w:cs="Times New Roman"/>
          <w:b/>
          <w:bCs/>
          <w:sz w:val="24"/>
          <w:szCs w:val="24"/>
        </w:rPr>
        <w:t>, PREFEITO MUNICIPAL DE PORTO MURTINHO, ESTADO DE MATO GROSSO DO SUL</w:t>
      </w:r>
      <w:r w:rsidRPr="0025210A">
        <w:rPr>
          <w:rFonts w:ascii="Times New Roman" w:hAnsi="Times New Roman" w:cs="Times New Roman"/>
          <w:bCs/>
          <w:sz w:val="24"/>
          <w:szCs w:val="24"/>
        </w:rPr>
        <w:t>,</w:t>
      </w:r>
      <w:r w:rsidR="009D09A5" w:rsidRPr="0025210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uso das atribuições que lhe são conferidas pela Constituição da República Federativa do Brasil e em consonância com a Lei Orgânica do Município, </w:t>
      </w:r>
      <w:r w:rsidR="000E5E1D" w:rsidRPr="0025210A">
        <w:rPr>
          <w:rFonts w:ascii="Times New Roman" w:hAnsi="Times New Roman" w:cs="Times New Roman"/>
          <w:sz w:val="24"/>
          <w:szCs w:val="24"/>
        </w:rPr>
        <w:t>faz saber que a Câmara Municipal</w:t>
      </w:r>
      <w:r w:rsidR="000E5E1D" w:rsidRPr="0025210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96C24" w:rsidRPr="0025210A">
        <w:rPr>
          <w:rFonts w:ascii="Times New Roman" w:eastAsia="Times New Roman" w:hAnsi="Times New Roman" w:cs="Times New Roman"/>
          <w:sz w:val="24"/>
          <w:szCs w:val="24"/>
          <w:lang w:eastAsia="pt-BR"/>
        </w:rPr>
        <w:t>aprovou e eu sanciono</w:t>
      </w:r>
      <w:r w:rsidR="009D09A5" w:rsidRPr="0025210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seguinte Lei:</w:t>
      </w:r>
    </w:p>
    <w:p w14:paraId="64012968" w14:textId="17453A52" w:rsidR="001A4E2B" w:rsidRPr="0025210A" w:rsidRDefault="001A4E2B" w:rsidP="004212C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5DB109D" w14:textId="5019330C" w:rsidR="004212C3" w:rsidRPr="0025210A" w:rsidRDefault="004212C3" w:rsidP="004212C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1C82F4B" w14:textId="27CB4B94" w:rsidR="004212C3" w:rsidRPr="0025210A" w:rsidRDefault="004212C3" w:rsidP="004212C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D1F4601" w14:textId="77777777" w:rsidR="004212C3" w:rsidRPr="0025210A" w:rsidRDefault="004212C3" w:rsidP="004212C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BBD1B69" w14:textId="10389F84" w:rsidR="00C92CE1" w:rsidRDefault="007F3D82" w:rsidP="004212C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210A">
        <w:rPr>
          <w:rFonts w:ascii="Times New Roman" w:hAnsi="Times New Roman" w:cs="Times New Roman"/>
          <w:b/>
          <w:sz w:val="24"/>
          <w:szCs w:val="24"/>
        </w:rPr>
        <w:t>Art.1º</w:t>
      </w:r>
      <w:r w:rsidR="001A4E2B" w:rsidRPr="0025210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B4384">
        <w:rPr>
          <w:rFonts w:ascii="Times New Roman" w:hAnsi="Times New Roman" w:cs="Times New Roman"/>
          <w:bCs/>
          <w:sz w:val="24"/>
          <w:szCs w:val="24"/>
        </w:rPr>
        <w:t>Altera a redação do Artigo 1º da Lei nº 1.802, de 15 de maio de 2023</w:t>
      </w:r>
      <w:r w:rsidR="00C92CE1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CB4384">
        <w:rPr>
          <w:rFonts w:ascii="Times New Roman" w:hAnsi="Times New Roman" w:cs="Times New Roman"/>
          <w:bCs/>
          <w:sz w:val="24"/>
          <w:szCs w:val="24"/>
        </w:rPr>
        <w:t xml:space="preserve">que </w:t>
      </w:r>
      <w:r w:rsidR="00C92CE1">
        <w:rPr>
          <w:rFonts w:ascii="Times New Roman" w:hAnsi="Times New Roman" w:cs="Times New Roman"/>
          <w:bCs/>
          <w:sz w:val="24"/>
          <w:szCs w:val="24"/>
        </w:rPr>
        <w:t xml:space="preserve">passa a vigorar com </w:t>
      </w:r>
      <w:r w:rsidR="00CB4384">
        <w:rPr>
          <w:rFonts w:ascii="Times New Roman" w:hAnsi="Times New Roman" w:cs="Times New Roman"/>
          <w:bCs/>
          <w:sz w:val="24"/>
          <w:szCs w:val="24"/>
        </w:rPr>
        <w:t>a seguinte redação</w:t>
      </w:r>
      <w:r w:rsidR="00C92CE1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14:paraId="5C0AA9FE" w14:textId="77777777" w:rsidR="00C92CE1" w:rsidRDefault="00C92CE1" w:rsidP="004212C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50795FF" w14:textId="39A9561E" w:rsidR="0025210A" w:rsidRPr="00CB4384" w:rsidRDefault="00C92CE1" w:rsidP="00CB4384">
      <w:pPr>
        <w:spacing w:after="0" w:line="240" w:lineRule="auto"/>
        <w:ind w:left="1134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“</w:t>
      </w:r>
      <w:r w:rsidRPr="00C92CE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Art. 1º </w:t>
      </w:r>
      <w:r w:rsidR="007F3D82" w:rsidRPr="00C92CE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Fica o Poder Executivo autorizado </w:t>
      </w:r>
      <w:bookmarkStart w:id="2" w:name="_Hlk130823333"/>
      <w:r w:rsidR="00E353BE" w:rsidRPr="00C92CE1">
        <w:rPr>
          <w:rFonts w:ascii="Times New Roman" w:hAnsi="Times New Roman" w:cs="Times New Roman"/>
          <w:bCs/>
          <w:i/>
          <w:iCs/>
          <w:sz w:val="24"/>
          <w:szCs w:val="24"/>
        </w:rPr>
        <w:t>a prorrogar os contratos temporários para atendimento de necessidade de excepcional interesse público firmados nos exercícios de 2021</w:t>
      </w:r>
      <w:r w:rsidR="00100304" w:rsidRPr="00C92CE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, </w:t>
      </w:r>
      <w:r w:rsidR="00E353BE" w:rsidRPr="00C92CE1">
        <w:rPr>
          <w:rFonts w:ascii="Times New Roman" w:hAnsi="Times New Roman" w:cs="Times New Roman"/>
          <w:bCs/>
          <w:i/>
          <w:iCs/>
          <w:sz w:val="24"/>
          <w:szCs w:val="24"/>
        </w:rPr>
        <w:t>2022</w:t>
      </w:r>
      <w:r w:rsidRPr="00C92CE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e </w:t>
      </w:r>
      <w:r w:rsidRPr="00C92CE1">
        <w:rPr>
          <w:rFonts w:ascii="Times New Roman" w:hAnsi="Times New Roman" w:cs="Times New Roman"/>
          <w:b/>
          <w:i/>
          <w:iCs/>
          <w:sz w:val="24"/>
          <w:szCs w:val="24"/>
        </w:rPr>
        <w:t>2023</w:t>
      </w:r>
      <w:r w:rsidR="00E353BE" w:rsidRPr="00C92CE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decorrentes de processo seletivo ou chamada pública, </w:t>
      </w:r>
      <w:r w:rsidR="00F20ADC" w:rsidRPr="00C92CE1">
        <w:rPr>
          <w:rFonts w:ascii="Times New Roman" w:hAnsi="Times New Roman" w:cs="Times New Roman"/>
          <w:bCs/>
          <w:i/>
          <w:iCs/>
          <w:sz w:val="24"/>
          <w:szCs w:val="24"/>
        </w:rPr>
        <w:t>até a homologação de concurso público de provas ou provas e títulos, com a consequente nomeação dos aprovados em número suficiente para a substituição dos servidores</w:t>
      </w:r>
      <w:r w:rsidR="00E353BE" w:rsidRPr="0025210A">
        <w:rPr>
          <w:rFonts w:ascii="Times New Roman" w:hAnsi="Times New Roman" w:cs="Times New Roman"/>
          <w:bCs/>
          <w:sz w:val="24"/>
          <w:szCs w:val="24"/>
        </w:rPr>
        <w:t>.</w:t>
      </w:r>
      <w:bookmarkEnd w:id="2"/>
    </w:p>
    <w:p w14:paraId="0E052857" w14:textId="77777777" w:rsidR="0025210A" w:rsidRPr="0025210A" w:rsidRDefault="0025210A" w:rsidP="0025210A">
      <w:pPr>
        <w:widowControl w:val="0"/>
        <w:tabs>
          <w:tab w:val="left" w:pos="1985"/>
          <w:tab w:val="left" w:pos="2268"/>
          <w:tab w:val="left" w:pos="3119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DF620A7" w14:textId="77777777" w:rsidR="00CB4384" w:rsidRDefault="0025210A" w:rsidP="004212C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210A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CB4384">
        <w:rPr>
          <w:rFonts w:ascii="Times New Roman" w:hAnsi="Times New Roman" w:cs="Times New Roman"/>
          <w:b/>
          <w:sz w:val="24"/>
          <w:szCs w:val="24"/>
        </w:rPr>
        <w:t>2</w:t>
      </w:r>
      <w:r w:rsidRPr="0025210A">
        <w:rPr>
          <w:rFonts w:ascii="Times New Roman" w:hAnsi="Times New Roman" w:cs="Times New Roman"/>
          <w:b/>
          <w:sz w:val="24"/>
          <w:szCs w:val="24"/>
        </w:rPr>
        <w:t>º</w:t>
      </w:r>
      <w:r w:rsidRPr="0025210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B4384">
        <w:rPr>
          <w:rFonts w:ascii="Times New Roman" w:hAnsi="Times New Roman" w:cs="Times New Roman"/>
          <w:bCs/>
          <w:sz w:val="24"/>
          <w:szCs w:val="24"/>
        </w:rPr>
        <w:t>Revoga o §1º do Artigo 1º, que passa a vigorar com a seguinte redação:</w:t>
      </w:r>
    </w:p>
    <w:p w14:paraId="07461BD5" w14:textId="77777777" w:rsidR="00CB4384" w:rsidRDefault="00CB4384" w:rsidP="004212C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73EE802" w14:textId="5889D580" w:rsidR="007F3D82" w:rsidRDefault="00CB4384" w:rsidP="00CB4384">
      <w:pPr>
        <w:spacing w:after="0" w:line="240" w:lineRule="auto"/>
        <w:ind w:left="1276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“Art. 1º (...)</w:t>
      </w:r>
    </w:p>
    <w:p w14:paraId="44B82BAD" w14:textId="77777777" w:rsidR="00CB4384" w:rsidRDefault="00CB4384" w:rsidP="00CB4384">
      <w:pPr>
        <w:spacing w:after="0" w:line="240" w:lineRule="auto"/>
        <w:ind w:left="1276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F91E6B0" w14:textId="2F95EDFE" w:rsidR="004212C3" w:rsidRDefault="00CB4384" w:rsidP="00CB4384">
      <w:pPr>
        <w:spacing w:after="0" w:line="240" w:lineRule="auto"/>
        <w:ind w:left="1276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4384">
        <w:rPr>
          <w:rFonts w:ascii="Times New Roman" w:hAnsi="Times New Roman" w:cs="Times New Roman"/>
          <w:b/>
          <w:sz w:val="24"/>
          <w:szCs w:val="24"/>
        </w:rPr>
        <w:t>§1º (revogado)</w:t>
      </w:r>
      <w:r>
        <w:rPr>
          <w:rFonts w:ascii="Times New Roman" w:hAnsi="Times New Roman" w:cs="Times New Roman"/>
          <w:bCs/>
          <w:sz w:val="24"/>
          <w:szCs w:val="24"/>
        </w:rPr>
        <w:t>”</w:t>
      </w:r>
    </w:p>
    <w:p w14:paraId="66FCEF3F" w14:textId="77777777" w:rsidR="00CB4384" w:rsidRDefault="00CB4384" w:rsidP="00CB4384">
      <w:pPr>
        <w:spacing w:after="0" w:line="240" w:lineRule="auto"/>
        <w:ind w:left="1276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C9B6AFC" w14:textId="5D21C35A" w:rsidR="00CB4384" w:rsidRDefault="00E31505" w:rsidP="00CB4384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31505">
        <w:rPr>
          <w:rFonts w:ascii="Times New Roman" w:hAnsi="Times New Roman" w:cs="Times New Roman"/>
          <w:b/>
          <w:sz w:val="24"/>
          <w:szCs w:val="24"/>
        </w:rPr>
        <w:t>Art. 3º</w:t>
      </w:r>
      <w:r>
        <w:rPr>
          <w:rFonts w:ascii="Times New Roman" w:hAnsi="Times New Roman" w:cs="Times New Roman"/>
          <w:bCs/>
          <w:sz w:val="24"/>
          <w:szCs w:val="24"/>
        </w:rPr>
        <w:t xml:space="preserve"> Esta Lei entrará em vigor na data de sua publicação. </w:t>
      </w:r>
    </w:p>
    <w:p w14:paraId="65C046AA" w14:textId="77777777" w:rsidR="00CB4384" w:rsidRDefault="00CB4384" w:rsidP="00CB4384">
      <w:pPr>
        <w:spacing w:after="0" w:line="240" w:lineRule="auto"/>
        <w:ind w:left="1276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B938A68" w14:textId="77777777" w:rsidR="00CB4384" w:rsidRPr="00CB4384" w:rsidRDefault="00CB4384" w:rsidP="00CB4384">
      <w:pPr>
        <w:spacing w:after="0" w:line="240" w:lineRule="auto"/>
        <w:ind w:left="1276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A859D6D" w14:textId="1B9EC291" w:rsidR="009D09A5" w:rsidRPr="0025210A" w:rsidRDefault="001552BD" w:rsidP="004212C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5210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Porto Murtinho/MS, </w:t>
      </w:r>
      <w:r w:rsidR="0025210A">
        <w:rPr>
          <w:rFonts w:ascii="Times New Roman" w:eastAsia="Times New Roman" w:hAnsi="Times New Roman" w:cs="Times New Roman"/>
          <w:sz w:val="24"/>
          <w:szCs w:val="24"/>
          <w:lang w:eastAsia="pt-BR"/>
        </w:rPr>
        <w:t>09 de maio</w:t>
      </w:r>
      <w:r w:rsidRPr="0025210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</w:t>
      </w:r>
      <w:r w:rsidR="002E25D6" w:rsidRPr="0025210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25210A">
        <w:rPr>
          <w:rFonts w:ascii="Times New Roman" w:eastAsia="Times New Roman" w:hAnsi="Times New Roman" w:cs="Times New Roman"/>
          <w:sz w:val="24"/>
          <w:szCs w:val="24"/>
          <w:lang w:eastAsia="pt-BR"/>
        </w:rPr>
        <w:t>02</w:t>
      </w:r>
      <w:r w:rsidR="001A4E2B" w:rsidRPr="0025210A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</w:p>
    <w:p w14:paraId="0C7AD519" w14:textId="2D68570C" w:rsidR="002E25D6" w:rsidRPr="0025210A" w:rsidRDefault="002E25D6" w:rsidP="004212C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C805EA1" w14:textId="77777777" w:rsidR="001A4E2B" w:rsidRPr="0025210A" w:rsidRDefault="001A4E2B" w:rsidP="004212C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A356AC6" w14:textId="77777777" w:rsidR="005D526F" w:rsidRPr="0025210A" w:rsidRDefault="005D526F" w:rsidP="004212C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4389B2" w14:textId="1CD1930F" w:rsidR="009D09A5" w:rsidRPr="0025210A" w:rsidRDefault="001A4E2B" w:rsidP="004212C3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521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NELSON CINTRA RIBEIRO</w:t>
      </w:r>
    </w:p>
    <w:p w14:paraId="090C0D7F" w14:textId="4DE014F3" w:rsidR="007B5351" w:rsidRPr="0025210A" w:rsidRDefault="001A4E2B" w:rsidP="004212C3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  <w:r w:rsidRPr="0025210A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- </w:t>
      </w:r>
      <w:r w:rsidR="009D09A5" w:rsidRPr="0025210A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Prefeito Municipal</w:t>
      </w:r>
      <w:r w:rsidRPr="0025210A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-</w:t>
      </w:r>
    </w:p>
    <w:sectPr w:rsidR="007B5351" w:rsidRPr="0025210A" w:rsidSect="00937397">
      <w:headerReference w:type="default" r:id="rId7"/>
      <w:footerReference w:type="default" r:id="rId8"/>
      <w:pgSz w:w="11906" w:h="16838"/>
      <w:pgMar w:top="1985" w:right="1418" w:bottom="993" w:left="1701" w:header="397" w:footer="2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1F205" w14:textId="77777777" w:rsidR="000E503F" w:rsidRDefault="000E503F" w:rsidP="00D718F3">
      <w:pPr>
        <w:spacing w:after="0" w:line="240" w:lineRule="auto"/>
      </w:pPr>
      <w:r>
        <w:separator/>
      </w:r>
    </w:p>
  </w:endnote>
  <w:endnote w:type="continuationSeparator" w:id="0">
    <w:p w14:paraId="0E413A52" w14:textId="77777777" w:rsidR="000E503F" w:rsidRDefault="000E503F" w:rsidP="00D71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 Vera 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C6CAC" w14:textId="77777777" w:rsidR="001552BD" w:rsidRPr="00937397" w:rsidRDefault="001552BD" w:rsidP="001552BD">
    <w:pPr>
      <w:pStyle w:val="Ttulo2"/>
      <w:jc w:val="center"/>
      <w:rPr>
        <w:b w:val="0"/>
      </w:rPr>
    </w:pPr>
    <w:r w:rsidRPr="00937397">
      <w:rPr>
        <w:b w:val="0"/>
      </w:rPr>
      <w:t>Rua Pedro Celestino, s/n - Edifício Jorge Abrão - Centro.</w:t>
    </w:r>
  </w:p>
  <w:p w14:paraId="024AC98C" w14:textId="656C75EF" w:rsidR="00937397" w:rsidRDefault="001552BD" w:rsidP="00937397">
    <w:pPr>
      <w:pStyle w:val="Ttulo2"/>
      <w:jc w:val="center"/>
    </w:pPr>
    <w:r w:rsidRPr="00937397">
      <w:rPr>
        <w:b w:val="0"/>
      </w:rPr>
      <w:t>Fone: (67) 3287-4518.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F4FB2" w14:textId="77777777" w:rsidR="000E503F" w:rsidRDefault="000E503F" w:rsidP="00D718F3">
      <w:pPr>
        <w:spacing w:after="0" w:line="240" w:lineRule="auto"/>
      </w:pPr>
      <w:r>
        <w:separator/>
      </w:r>
    </w:p>
  </w:footnote>
  <w:footnote w:type="continuationSeparator" w:id="0">
    <w:p w14:paraId="5B2FA7BF" w14:textId="77777777" w:rsidR="000E503F" w:rsidRDefault="000E503F" w:rsidP="00D71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9F430" w14:textId="77777777" w:rsidR="001552BD" w:rsidRDefault="000F3AF2" w:rsidP="001552BD">
    <w:pPr>
      <w:pStyle w:val="Cabealho"/>
      <w:rPr>
        <w:rFonts w:ascii="Ecofont Vera Sans" w:hAnsi="Ecofont Vera Sans"/>
        <w:b/>
        <w:bCs/>
        <w:sz w:val="26"/>
        <w:szCs w:val="26"/>
      </w:rPr>
    </w:pPr>
    <w:r>
      <w:rPr>
        <w:rFonts w:ascii="Calibri" w:hAnsi="Calibri"/>
        <w:noProof/>
      </w:rPr>
      <w:object w:dxaOrig="1440" w:dyaOrig="1440" w14:anchorId="567270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2.1pt;margin-top:13.75pt;width:58.65pt;height:50.55pt;z-index:251659264;mso-wrap-edited:f" wrapcoords="-218 0 -218 21373 21600 21373 21600 0 -218 0" fillcolor="window">
          <v:imagedata r:id="rId1" o:title="" cropbottom="4526f"/>
        </v:shape>
        <o:OLEObject Type="Embed" ProgID="PBrush" ShapeID="_x0000_s1025" DrawAspect="Content" ObjectID="_1761650770" r:id="rId2"/>
      </w:object>
    </w:r>
  </w:p>
  <w:p w14:paraId="2579A816" w14:textId="601F8392" w:rsidR="001552BD" w:rsidRPr="00937397" w:rsidRDefault="001552BD" w:rsidP="001552BD">
    <w:pPr>
      <w:pStyle w:val="Cabealho"/>
      <w:jc w:val="center"/>
      <w:rPr>
        <w:rFonts w:ascii="Times New Roman" w:hAnsi="Times New Roman" w:cs="Times New Roman"/>
        <w:b/>
        <w:bCs/>
        <w:sz w:val="26"/>
        <w:szCs w:val="26"/>
      </w:rPr>
    </w:pPr>
    <w:r w:rsidRPr="00937397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60288" behindDoc="0" locked="0" layoutInCell="1" allowOverlap="1" wp14:anchorId="7F64A83E" wp14:editId="4FF0D6A2">
          <wp:simplePos x="0" y="0"/>
          <wp:positionH relativeFrom="column">
            <wp:posOffset>4802505</wp:posOffset>
          </wp:positionH>
          <wp:positionV relativeFrom="paragraph">
            <wp:posOffset>37094</wp:posOffset>
          </wp:positionV>
          <wp:extent cx="1035517" cy="588010"/>
          <wp:effectExtent l="0" t="0" r="0" b="254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573" t="2921" r="9720" b="3619"/>
                  <a:stretch>
                    <a:fillRect/>
                  </a:stretch>
                </pic:blipFill>
                <pic:spPr bwMode="auto">
                  <a:xfrm>
                    <a:off x="0" y="0"/>
                    <a:ext cx="1035517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37397">
      <w:rPr>
        <w:rFonts w:ascii="Times New Roman" w:hAnsi="Times New Roman" w:cs="Times New Roman"/>
        <w:b/>
        <w:bCs/>
        <w:sz w:val="26"/>
        <w:szCs w:val="26"/>
      </w:rPr>
      <w:t>PREFEITURA MUNICIPAL DE PORTO MURTINHO</w:t>
    </w:r>
  </w:p>
  <w:p w14:paraId="473214E1" w14:textId="77777777" w:rsidR="001552BD" w:rsidRPr="00937397" w:rsidRDefault="001552BD" w:rsidP="001552BD">
    <w:pPr>
      <w:pStyle w:val="Cabealho"/>
      <w:jc w:val="center"/>
      <w:rPr>
        <w:rFonts w:ascii="Times New Roman" w:hAnsi="Times New Roman" w:cs="Times New Roman"/>
        <w:b/>
        <w:bCs/>
        <w:sz w:val="26"/>
        <w:szCs w:val="26"/>
      </w:rPr>
    </w:pPr>
    <w:r w:rsidRPr="00937397">
      <w:rPr>
        <w:rFonts w:ascii="Times New Roman" w:hAnsi="Times New Roman" w:cs="Times New Roman"/>
        <w:b/>
        <w:bCs/>
        <w:sz w:val="26"/>
        <w:szCs w:val="26"/>
      </w:rPr>
      <w:t>ESTADO DE MATO GROSSO DO SUL</w:t>
    </w:r>
  </w:p>
  <w:p w14:paraId="6757E11D" w14:textId="77777777" w:rsidR="001552BD" w:rsidRDefault="001552BD" w:rsidP="001552BD">
    <w:pPr>
      <w:pStyle w:val="Cabealho"/>
      <w:jc w:val="center"/>
      <w:rPr>
        <w:rFonts w:ascii="Ecofont Vera Sans" w:hAnsi="Ecofont Vera Sans"/>
        <w:b/>
        <w:bCs/>
        <w:sz w:val="26"/>
        <w:szCs w:val="26"/>
      </w:rPr>
    </w:pPr>
  </w:p>
  <w:p w14:paraId="0EFDD359" w14:textId="77777777" w:rsidR="001552BD" w:rsidRDefault="001552B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8F3"/>
    <w:rsid w:val="00021600"/>
    <w:rsid w:val="00021AAA"/>
    <w:rsid w:val="000805A8"/>
    <w:rsid w:val="00092CF6"/>
    <w:rsid w:val="000A25CE"/>
    <w:rsid w:val="000B4F5B"/>
    <w:rsid w:val="000E4D40"/>
    <w:rsid w:val="000E503F"/>
    <w:rsid w:val="000E5E1D"/>
    <w:rsid w:val="000F3AF2"/>
    <w:rsid w:val="000F6B88"/>
    <w:rsid w:val="00100304"/>
    <w:rsid w:val="00104049"/>
    <w:rsid w:val="001429B5"/>
    <w:rsid w:val="0014731E"/>
    <w:rsid w:val="001546E9"/>
    <w:rsid w:val="001552BD"/>
    <w:rsid w:val="00196C24"/>
    <w:rsid w:val="001A4E2B"/>
    <w:rsid w:val="001E1B94"/>
    <w:rsid w:val="001E50B2"/>
    <w:rsid w:val="0025210A"/>
    <w:rsid w:val="002A7E59"/>
    <w:rsid w:val="002B586F"/>
    <w:rsid w:val="002E25D6"/>
    <w:rsid w:val="002F28A4"/>
    <w:rsid w:val="00334272"/>
    <w:rsid w:val="00334F80"/>
    <w:rsid w:val="003C2E35"/>
    <w:rsid w:val="004212C3"/>
    <w:rsid w:val="00424063"/>
    <w:rsid w:val="0043382F"/>
    <w:rsid w:val="004474ED"/>
    <w:rsid w:val="00536735"/>
    <w:rsid w:val="005400C5"/>
    <w:rsid w:val="005B1734"/>
    <w:rsid w:val="005C6898"/>
    <w:rsid w:val="005D526F"/>
    <w:rsid w:val="006565C9"/>
    <w:rsid w:val="00662F02"/>
    <w:rsid w:val="006E0705"/>
    <w:rsid w:val="00763D42"/>
    <w:rsid w:val="00796C6D"/>
    <w:rsid w:val="007B5351"/>
    <w:rsid w:val="007F24D5"/>
    <w:rsid w:val="007F3D82"/>
    <w:rsid w:val="007F3DD3"/>
    <w:rsid w:val="008247C5"/>
    <w:rsid w:val="00840AC2"/>
    <w:rsid w:val="008D4536"/>
    <w:rsid w:val="00937397"/>
    <w:rsid w:val="00941D7C"/>
    <w:rsid w:val="009B2985"/>
    <w:rsid w:val="009D09A5"/>
    <w:rsid w:val="009D3C58"/>
    <w:rsid w:val="00A53852"/>
    <w:rsid w:val="00A61543"/>
    <w:rsid w:val="00A641D3"/>
    <w:rsid w:val="00B76504"/>
    <w:rsid w:val="00B93134"/>
    <w:rsid w:val="00BA30C1"/>
    <w:rsid w:val="00BD52F7"/>
    <w:rsid w:val="00BF25C9"/>
    <w:rsid w:val="00C92CE1"/>
    <w:rsid w:val="00CB4384"/>
    <w:rsid w:val="00CC0EB7"/>
    <w:rsid w:val="00CD75D9"/>
    <w:rsid w:val="00CE2B20"/>
    <w:rsid w:val="00D12C27"/>
    <w:rsid w:val="00D45704"/>
    <w:rsid w:val="00D51325"/>
    <w:rsid w:val="00D649D6"/>
    <w:rsid w:val="00D7142F"/>
    <w:rsid w:val="00D718F3"/>
    <w:rsid w:val="00D808A2"/>
    <w:rsid w:val="00D82C55"/>
    <w:rsid w:val="00D85DA1"/>
    <w:rsid w:val="00DB0B97"/>
    <w:rsid w:val="00E00373"/>
    <w:rsid w:val="00E05D42"/>
    <w:rsid w:val="00E157E4"/>
    <w:rsid w:val="00E20E42"/>
    <w:rsid w:val="00E22E86"/>
    <w:rsid w:val="00E26B02"/>
    <w:rsid w:val="00E31505"/>
    <w:rsid w:val="00E353BE"/>
    <w:rsid w:val="00EF0576"/>
    <w:rsid w:val="00F06869"/>
    <w:rsid w:val="00F20ADC"/>
    <w:rsid w:val="00F25159"/>
    <w:rsid w:val="00F30A57"/>
    <w:rsid w:val="00F652CF"/>
    <w:rsid w:val="00FB4A81"/>
    <w:rsid w:val="00FF3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C1F91"/>
  <w15:chartTrackingRefBased/>
  <w15:docId w15:val="{91597F25-2F6B-42DF-8B66-A2014E5BF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18F3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qFormat/>
    <w:rsid w:val="001552B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71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718F3"/>
  </w:style>
  <w:style w:type="paragraph" w:styleId="Rodap">
    <w:name w:val="footer"/>
    <w:basedOn w:val="Normal"/>
    <w:link w:val="RodapChar"/>
    <w:uiPriority w:val="99"/>
    <w:unhideWhenUsed/>
    <w:rsid w:val="00D71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718F3"/>
  </w:style>
  <w:style w:type="character" w:customStyle="1" w:styleId="Ttulo2Char">
    <w:name w:val="Título 2 Char"/>
    <w:basedOn w:val="Fontepargpadro"/>
    <w:link w:val="Ttulo2"/>
    <w:rsid w:val="001552BD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7F775-74AC-4DC7-8620-0710AFB24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p</cp:lastModifiedBy>
  <cp:revision>3</cp:revision>
  <cp:lastPrinted>2022-11-07T17:35:00Z</cp:lastPrinted>
  <dcterms:created xsi:type="dcterms:W3CDTF">2023-11-16T17:40:00Z</dcterms:created>
  <dcterms:modified xsi:type="dcterms:W3CDTF">2023-11-16T17:40:00Z</dcterms:modified>
</cp:coreProperties>
</file>