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433E88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433E88">
        <w:rPr>
          <w:sz w:val="28"/>
          <w:szCs w:val="28"/>
        </w:rPr>
        <w:t xml:space="preserve">Pedreiro José Maria </w:t>
      </w:r>
      <w:proofErr w:type="spellStart"/>
      <w:r w:rsidR="00433E88">
        <w:rPr>
          <w:sz w:val="28"/>
          <w:szCs w:val="28"/>
        </w:rPr>
        <w:t>Silverio</w:t>
      </w:r>
      <w:proofErr w:type="spellEnd"/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2017-10-19T15:36:00Z</dcterms:created>
  <dcterms:modified xsi:type="dcterms:W3CDTF">2017-10-19T15:36:00Z</dcterms:modified>
</cp:coreProperties>
</file>