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9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5756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41" w:val="left" w:leader="none"/>
        </w:tabs>
        <w:ind w:left="91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558</w:t>
        <w:tab/>
        <w:t>de 20 de abril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5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</w:t>
      </w:r>
      <w:r>
        <w:rPr>
          <w:spacing w:val="1"/>
        </w:rPr>
        <w:t> </w:t>
      </w:r>
      <w:r>
        <w:rPr/>
        <w:t>crédito adicional</w:t>
      </w:r>
      <w:r>
        <w:rPr>
          <w:spacing w:val="-1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6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5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54.000,00</w:t>
      </w:r>
      <w:r>
        <w:rPr>
          <w:spacing w:val="-3"/>
        </w:rPr>
        <w:t> </w:t>
      </w:r>
      <w:r>
        <w:rPr/>
        <w:t>(Cinqüenta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quatro</w:t>
      </w:r>
      <w:r>
        <w:rPr>
          <w:spacing w:val="2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52"/>
      </w:pPr>
      <w:r>
        <w:rPr/>
        <w:t>FONTE =</w:t>
      </w:r>
      <w:r>
        <w:rPr>
          <w:spacing w:val="1"/>
        </w:rPr>
        <w:t> </w:t>
      </w:r>
      <w:r>
        <w:rPr/>
        <w:t>00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54.000,00</w:t>
      </w:r>
    </w:p>
    <w:p>
      <w:pPr>
        <w:pStyle w:val="BodyText"/>
        <w:spacing w:line="460" w:lineRule="atLeast" w:before="1"/>
        <w:ind w:left="152" w:right="1296" w:firstLine="1202"/>
      </w:pPr>
      <w:r>
        <w:rPr/>
        <w:t>SECRETARIA MUNICIPAL DE AGRICULTURA, ABASTECIMENTO E MEIO AMBIENTE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52"/>
      </w:pPr>
      <w:r>
        <w:rPr/>
        <w:t>20.27.04.07.021.1069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Imóveis</w:t>
      </w:r>
    </w:p>
    <w:p>
      <w:pPr>
        <w:pStyle w:val="BodyText"/>
        <w:spacing w:before="1"/>
      </w:pPr>
    </w:p>
    <w:p>
      <w:pPr>
        <w:pStyle w:val="BodyText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2" w:val="left" w:leader="none"/>
        </w:tabs>
        <w:ind w:left="152"/>
      </w:pPr>
      <w:r>
        <w:rPr/>
        <w:t>4210.00.00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 Imóveis</w:t>
        <w:tab/>
        <w:t>R$</w:t>
      </w:r>
      <w:r>
        <w:rPr>
          <w:spacing w:val="1"/>
        </w:rPr>
        <w:t> </w:t>
      </w:r>
      <w:r>
        <w:rPr/>
        <w:t>54.000,00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52" w:firstLine="707"/>
      </w:pPr>
      <w:r>
        <w:rPr/>
        <w:t>Art.</w:t>
      </w:r>
      <w:r>
        <w:rPr>
          <w:spacing w:val="2"/>
        </w:rPr>
        <w:t> </w:t>
      </w:r>
      <w:r>
        <w:rPr/>
        <w:t>2°</w:t>
      </w:r>
      <w:r>
        <w:rPr>
          <w:spacing w:val="1"/>
        </w:rPr>
        <w:t> </w:t>
      </w:r>
      <w:r>
        <w:rPr/>
        <w:t>-</w:t>
      </w:r>
      <w:r>
        <w:rPr>
          <w:spacing w:val="2"/>
        </w:rPr>
        <w:t> </w:t>
      </w:r>
      <w:r>
        <w:rPr/>
        <w:t>Os</w:t>
      </w:r>
      <w:r>
        <w:rPr>
          <w:spacing w:val="1"/>
        </w:rPr>
        <w:t> </w:t>
      </w:r>
      <w:r>
        <w:rPr/>
        <w:t>recursos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atender</w:t>
      </w:r>
      <w:r>
        <w:rPr>
          <w:spacing w:val="1"/>
        </w:rPr>
        <w:t> </w:t>
      </w:r>
      <w:r>
        <w:rPr/>
        <w:t>a</w:t>
      </w:r>
      <w:r>
        <w:rPr>
          <w:spacing w:val="48"/>
        </w:rPr>
        <w:t> </w:t>
      </w:r>
      <w:r>
        <w:rPr/>
        <w:t>presente</w:t>
      </w:r>
      <w:r>
        <w:rPr>
          <w:spacing w:val="2"/>
        </w:rPr>
        <w:t> </w:t>
      </w:r>
      <w:r>
        <w:rPr/>
        <w:t>suplementação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oriundos</w:t>
      </w:r>
      <w:r>
        <w:rPr>
          <w:spacing w:val="3"/>
        </w:rPr>
        <w:t> </w:t>
      </w:r>
      <w:r>
        <w:rPr/>
        <w:t>das</w:t>
      </w:r>
      <w:r>
        <w:rPr>
          <w:spacing w:val="49"/>
        </w:rPr>
        <w:t> </w:t>
      </w:r>
      <w:r>
        <w:rPr/>
        <w:t>anulações</w:t>
      </w:r>
      <w:r>
        <w:rPr>
          <w:spacing w:val="49"/>
        </w:rPr>
        <w:t> </w:t>
      </w:r>
      <w:r>
        <w:rPr/>
        <w:t>parciais</w:t>
      </w:r>
      <w:r>
        <w:rPr>
          <w:spacing w:val="49"/>
        </w:rPr>
        <w:t> </w:t>
      </w:r>
      <w:r>
        <w:rPr/>
        <w:t>e</w:t>
      </w:r>
      <w:r>
        <w:rPr>
          <w:spacing w:val="49"/>
        </w:rPr>
        <w:t> </w:t>
      </w:r>
      <w:r>
        <w:rPr/>
        <w:t>totais</w:t>
      </w:r>
      <w:r>
        <w:rPr>
          <w:spacing w:val="49"/>
        </w:rPr>
        <w:t> </w:t>
      </w:r>
      <w:r>
        <w:rPr/>
        <w:t>dos</w:t>
      </w:r>
      <w:r>
        <w:rPr>
          <w:spacing w:val="-47"/>
        </w:rPr>
        <w:t> </w:t>
      </w:r>
      <w:r>
        <w:rPr/>
        <w:t>Programas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abaixo:</w:t>
      </w:r>
    </w:p>
    <w:p>
      <w:pPr>
        <w:pStyle w:val="BodyText"/>
        <w:spacing w:before="1"/>
      </w:pPr>
    </w:p>
    <w:p>
      <w:pPr>
        <w:pStyle w:val="BodyText"/>
        <w:spacing w:before="1"/>
        <w:ind w:left="2427" w:right="2386"/>
        <w:jc w:val="center"/>
      </w:pP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OBRAS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4"/>
        </w:rPr>
        <w:t> </w:t>
      </w:r>
      <w:r>
        <w:rPr/>
        <w:t>PÚBLICOS</w:t>
      </w:r>
    </w:p>
    <w:p>
      <w:pPr>
        <w:pStyle w:val="BodyText"/>
        <w:spacing w:before="7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81"/>
        <w:gridCol w:w="1282"/>
      </w:tblGrid>
      <w:tr>
        <w:trPr>
          <w:trHeight w:val="571" w:hRule="atLeast"/>
        </w:trPr>
        <w:tc>
          <w:tcPr>
            <w:tcW w:w="6981" w:type="dxa"/>
          </w:tcPr>
          <w:p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20.26.03.07.021.1003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Aquisição 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Veículos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Automotores</w:t>
            </w:r>
          </w:p>
        </w:tc>
        <w:tc>
          <w:tcPr>
            <w:tcW w:w="1282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690" w:hRule="atLeast"/>
        </w:trPr>
        <w:tc>
          <w:tcPr>
            <w:tcW w:w="6981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282" w:type="dxa"/>
          </w:tcPr>
          <w:p>
            <w:pPr>
              <w:pStyle w:val="TableParagraph"/>
              <w:spacing w:before="7"/>
              <w:ind w:left="0"/>
              <w:rPr>
                <w:sz w:val="29"/>
              </w:rPr>
            </w:pPr>
          </w:p>
          <w:p>
            <w:pPr>
              <w:pStyle w:val="TableParagraph"/>
              <w:spacing w:before="1"/>
              <w:ind w:left="149"/>
              <w:rPr>
                <w:sz w:val="20"/>
              </w:rPr>
            </w:pPr>
            <w:r>
              <w:rPr>
                <w:sz w:val="20"/>
              </w:rPr>
              <w:t>R$ 7.000,00</w:t>
            </w:r>
          </w:p>
        </w:tc>
      </w:tr>
      <w:tr>
        <w:trPr>
          <w:trHeight w:val="690" w:hRule="atLeast"/>
        </w:trPr>
        <w:tc>
          <w:tcPr>
            <w:tcW w:w="6981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20.26.03.07.021.1068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Aquisição de um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Caminhão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 Lixo</w:t>
            </w:r>
          </w:p>
        </w:tc>
        <w:tc>
          <w:tcPr>
            <w:tcW w:w="1282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690" w:hRule="atLeast"/>
        </w:trPr>
        <w:tc>
          <w:tcPr>
            <w:tcW w:w="6981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282" w:type="dxa"/>
          </w:tcPr>
          <w:p>
            <w:pPr>
              <w:pStyle w:val="TableParagraph"/>
              <w:spacing w:before="7"/>
              <w:ind w:left="0"/>
              <w:rPr>
                <w:sz w:val="29"/>
              </w:rPr>
            </w:pPr>
          </w:p>
          <w:p>
            <w:pPr>
              <w:pStyle w:val="TableParagraph"/>
              <w:spacing w:before="1"/>
              <w:ind w:left="149"/>
              <w:rPr>
                <w:sz w:val="20"/>
              </w:rPr>
            </w:pPr>
            <w:r>
              <w:rPr>
                <w:sz w:val="20"/>
              </w:rPr>
              <w:t>R$ 8.000,00</w:t>
            </w:r>
          </w:p>
        </w:tc>
      </w:tr>
      <w:tr>
        <w:trPr>
          <w:trHeight w:val="690" w:hRule="atLeast"/>
        </w:trPr>
        <w:tc>
          <w:tcPr>
            <w:tcW w:w="6981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20.26.03.07.021.2001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1282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690" w:hRule="atLeast"/>
        </w:trPr>
        <w:tc>
          <w:tcPr>
            <w:tcW w:w="6981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3251.00.00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Inativos</w:t>
            </w:r>
          </w:p>
        </w:tc>
        <w:tc>
          <w:tcPr>
            <w:tcW w:w="1282" w:type="dxa"/>
          </w:tcPr>
          <w:p>
            <w:pPr>
              <w:pStyle w:val="TableParagraph"/>
              <w:spacing w:before="7"/>
              <w:ind w:left="0"/>
              <w:rPr>
                <w:sz w:val="29"/>
              </w:rPr>
            </w:pPr>
          </w:p>
          <w:p>
            <w:pPr>
              <w:pStyle w:val="TableParagraph"/>
              <w:spacing w:before="1"/>
              <w:ind w:left="148"/>
              <w:rPr>
                <w:sz w:val="20"/>
              </w:rPr>
            </w:pPr>
            <w:r>
              <w:rPr>
                <w:sz w:val="20"/>
              </w:rPr>
              <w:t>R$ 14.000,00</w:t>
            </w:r>
          </w:p>
        </w:tc>
      </w:tr>
      <w:tr>
        <w:trPr>
          <w:trHeight w:val="690" w:hRule="atLeast"/>
        </w:trPr>
        <w:tc>
          <w:tcPr>
            <w:tcW w:w="6981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20.26.10.58.323.1009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Urbanização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paisagismo em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Logradouros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Públicos</w:t>
            </w:r>
          </w:p>
        </w:tc>
        <w:tc>
          <w:tcPr>
            <w:tcW w:w="1282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981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3131.00.00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282" w:type="dxa"/>
          </w:tcPr>
          <w:p>
            <w:pPr>
              <w:pStyle w:val="TableParagraph"/>
              <w:spacing w:before="7"/>
              <w:ind w:left="0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left="150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6.000,00</w:t>
            </w:r>
          </w:p>
        </w:tc>
      </w:tr>
      <w:tr>
        <w:trPr>
          <w:trHeight w:val="229" w:hRule="atLeast"/>
        </w:trPr>
        <w:tc>
          <w:tcPr>
            <w:tcW w:w="6981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282" w:type="dxa"/>
          </w:tcPr>
          <w:p>
            <w:pPr>
              <w:pStyle w:val="TableParagraph"/>
              <w:spacing w:line="209" w:lineRule="exact"/>
              <w:ind w:left="148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9.000,00</w:t>
            </w:r>
          </w:p>
        </w:tc>
      </w:tr>
      <w:tr>
        <w:trPr>
          <w:trHeight w:val="225" w:hRule="atLeast"/>
        </w:trPr>
        <w:tc>
          <w:tcPr>
            <w:tcW w:w="6981" w:type="dxa"/>
          </w:tcPr>
          <w:p>
            <w:pPr>
              <w:pStyle w:val="TableParagraph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>4110.00.00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Instalações</w:t>
            </w:r>
          </w:p>
        </w:tc>
        <w:tc>
          <w:tcPr>
            <w:tcW w:w="1282" w:type="dxa"/>
          </w:tcPr>
          <w:p>
            <w:pPr>
              <w:pStyle w:val="TableParagraph"/>
              <w:spacing w:line="206" w:lineRule="exact"/>
              <w:ind w:left="149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10.000,00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859"/>
      </w:pPr>
      <w:r>
        <w:rPr/>
        <w:t>Art.</w:t>
      </w:r>
      <w:r>
        <w:rPr>
          <w:spacing w:val="-1"/>
        </w:rPr>
        <w:t> </w:t>
      </w:r>
      <w:r>
        <w:rPr/>
        <w:t>3°</w:t>
      </w:r>
      <w:r>
        <w:rPr>
          <w:spacing w:val="-2"/>
        </w:rPr>
        <w:t> </w:t>
      </w:r>
      <w:r>
        <w:rPr/>
        <w:t>- Fica alterado o Plano</w:t>
      </w:r>
      <w:r>
        <w:rPr>
          <w:spacing w:val="-2"/>
        </w:rPr>
        <w:t> </w:t>
      </w:r>
      <w:r>
        <w:rPr/>
        <w:t>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 (Lei</w:t>
      </w:r>
      <w:r>
        <w:rPr>
          <w:spacing w:val="-1"/>
        </w:rPr>
        <w:t> </w:t>
      </w:r>
      <w:r>
        <w:rPr/>
        <w:t>n°</w:t>
      </w:r>
      <w:r>
        <w:rPr>
          <w:spacing w:val="-2"/>
        </w:rPr>
        <w:t> </w:t>
      </w:r>
      <w:r>
        <w:rPr/>
        <w:t>432, de 08 de</w:t>
      </w:r>
      <w:r>
        <w:rPr>
          <w:spacing w:val="-4"/>
        </w:rPr>
        <w:t> </w:t>
      </w:r>
      <w:r>
        <w:rPr/>
        <w:t>dezembro de 1997).</w:t>
      </w:r>
    </w:p>
    <w:p>
      <w:pPr>
        <w:spacing w:after="0"/>
        <w:sectPr>
          <w:type w:val="continuous"/>
          <w:pgSz w:w="11910" w:h="16840"/>
          <w:pgMar w:top="760" w:bottom="280" w:left="980" w:right="460"/>
        </w:sectPr>
      </w:pPr>
    </w:p>
    <w:p>
      <w:pPr>
        <w:pStyle w:val="BodyText"/>
        <w:spacing w:before="67"/>
        <w:ind w:left="859"/>
      </w:pP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</w:t>
      </w:r>
      <w:r>
        <w:rPr>
          <w:spacing w:val="1"/>
        </w:rPr>
        <w:t> </w:t>
      </w:r>
      <w:r>
        <w:rPr/>
        <w:t>sua 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49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3"/>
        </w:rPr>
        <w:t> </w:t>
      </w:r>
      <w:r>
        <w:rPr/>
        <w:t>Alferes,</w:t>
      </w:r>
      <w:r>
        <w:rPr>
          <w:spacing w:val="1"/>
        </w:rPr>
        <w:t> </w:t>
      </w:r>
      <w:r>
        <w:rPr/>
        <w:t>20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abril</w:t>
      </w:r>
      <w:r>
        <w:rPr>
          <w:spacing w:val="47"/>
        </w:rPr>
        <w:t> </w:t>
      </w:r>
      <w:r>
        <w:rPr/>
        <w:t>de</w:t>
      </w:r>
      <w:r>
        <w:rPr>
          <w:spacing w:val="-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91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pgSz w:w="11910" w:h="16840"/>
      <w:pgMar w:top="760" w:bottom="280" w:left="98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50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2025-07-21T20:26:38Z</dcterms:created>
  <dcterms:modified xsi:type="dcterms:W3CDTF">2025-07-21T20:26:38Z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