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D4362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D7230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6A7AC1" w:rsidRDefault="00977DFA" w:rsidP="00F9013B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603B1E"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603B1E" w:rsidRPr="00603B1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4362D" w:rsidRPr="00D4362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determinar ao setor competente, a adoção de medidas necessárias para a implantação de uma rotatória com o uso de tachões refletivos, bem como a devida sinalização vertical e horizontal, no cruzamento das Ruas Fernão Dias, Palmeiras e </w:t>
      </w:r>
      <w:proofErr w:type="spellStart"/>
      <w:r w:rsidR="00D4362D" w:rsidRPr="00D4362D">
        <w:rPr>
          <w:rFonts w:asciiTheme="minorHAnsi" w:eastAsia="Times New Roman" w:hAnsiTheme="minorHAnsi" w:cstheme="minorHAnsi"/>
          <w:sz w:val="24"/>
          <w:szCs w:val="24"/>
          <w:lang w:eastAsia="pt-BR"/>
        </w:rPr>
        <w:t>Tranquilino</w:t>
      </w:r>
      <w:proofErr w:type="spellEnd"/>
      <w:r w:rsidR="00D4362D" w:rsidRPr="00D4362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Bastos, distrito de Fidalgo, neste município</w:t>
      </w:r>
      <w:r w:rsidR="00A40CAA" w:rsidRPr="006A7AC1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4362D" w:rsidRPr="00D4362D" w:rsidRDefault="00D4362D" w:rsidP="00D4362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4362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finalidade promover maior segurança viária no referido cruzamento, que atualmente apresenta fluxo significativo de veículos e pedestres, além de registros frequentes de situações de risco e ocorrência de acidentes.</w:t>
      </w:r>
    </w:p>
    <w:p w:rsidR="00D4362D" w:rsidRPr="00D4362D" w:rsidRDefault="00D4362D" w:rsidP="00D4362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4362D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uma organização clara de preferência de passagem, aliada à deficiência de sinalização adequada, contribui para conflitos entre veículos que transitam pelas vias, colocando em risco motoristas, ciclistas e pedestres.</w:t>
      </w:r>
    </w:p>
    <w:p w:rsidR="00D4362D" w:rsidRPr="00D4362D" w:rsidRDefault="00D4362D" w:rsidP="00D4362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4362D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de uma rotatória, mesmo que de forma simples, com a utilização de tachões refletivos, apresenta-se como uma solução eficiente e de baixo custo, capaz de disciplinar o tráfego, reduzir a velocidade dos veículos e organizar melhor a circulação no local. Complementarmente, a sinalização vertical (placas) e horizontal (pintura viária) é essencial para orientar os condutores e garantir maior previsibilidade nas manobras.</w:t>
      </w:r>
    </w:p>
    <w:p w:rsidR="00D4362D" w:rsidRPr="00D4362D" w:rsidRDefault="00D4362D" w:rsidP="00D4362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4362D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medida contribuirá significativamente para a prevenção de acidentes, melhoria da mobilidade urbana e aumento da segurança da população que utiliza diariamente o referido cruzamento.</w:t>
      </w:r>
    </w:p>
    <w:p w:rsidR="001C2D93" w:rsidRDefault="00D4362D" w:rsidP="00D4362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4362D">
        <w:rPr>
          <w:rFonts w:asciiTheme="minorHAnsi" w:eastAsia="Times New Roman" w:hAnsiTheme="minorHAnsi" w:cstheme="minorHAnsi"/>
          <w:sz w:val="24"/>
          <w:szCs w:val="24"/>
          <w:lang w:eastAsia="pt-BR"/>
        </w:rPr>
        <w:t>Pelo exposto, conto com a atenção do Executivo Municipal para o atendimento desta solicitação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114A5B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14A5B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="00603B1E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CBF6658"/>
    <w:multiLevelType w:val="hybridMultilevel"/>
    <w:tmpl w:val="DC729F70"/>
    <w:lvl w:ilvl="0" w:tplc="71FC52FA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AD7574D"/>
    <w:multiLevelType w:val="hybridMultilevel"/>
    <w:tmpl w:val="C7A6E99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4A5B"/>
    <w:rsid w:val="00115870"/>
    <w:rsid w:val="00115F9F"/>
    <w:rsid w:val="00132B1B"/>
    <w:rsid w:val="001445F0"/>
    <w:rsid w:val="00153ED8"/>
    <w:rsid w:val="001629AA"/>
    <w:rsid w:val="00165607"/>
    <w:rsid w:val="001760E8"/>
    <w:rsid w:val="00190F9D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6BE6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03B1E"/>
    <w:rsid w:val="00610C83"/>
    <w:rsid w:val="00613DA8"/>
    <w:rsid w:val="00615A90"/>
    <w:rsid w:val="00632629"/>
    <w:rsid w:val="00650C4F"/>
    <w:rsid w:val="00682E12"/>
    <w:rsid w:val="006840F7"/>
    <w:rsid w:val="0069641B"/>
    <w:rsid w:val="006A7AC1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163E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25DC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3DE6"/>
    <w:rsid w:val="00D350B2"/>
    <w:rsid w:val="00D35803"/>
    <w:rsid w:val="00D409ED"/>
    <w:rsid w:val="00D4362D"/>
    <w:rsid w:val="00D464F0"/>
    <w:rsid w:val="00D6244C"/>
    <w:rsid w:val="00D72308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013B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4:docId w14:val="0CC4ADF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5395925-7C1E-4EE1-BBB5-F83EC3A2D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74</cp:revision>
  <cp:lastPrinted>2023-06-23T16:25:00Z</cp:lastPrinted>
  <dcterms:created xsi:type="dcterms:W3CDTF">2026-02-09T16:25:00Z</dcterms:created>
  <dcterms:modified xsi:type="dcterms:W3CDTF">2026-04-15T16:24:00Z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