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521185" w14:textId="77777777" w:rsidR="00A5161A" w:rsidRPr="00B961F9" w:rsidRDefault="00A5161A" w:rsidP="00B961F9">
      <w:pPr>
        <w:jc w:val="center"/>
        <w:rPr>
          <w:rFonts w:ascii="Verdana" w:hAnsi="Verdana"/>
          <w:b/>
          <w:sz w:val="18"/>
          <w:szCs w:val="18"/>
        </w:rPr>
      </w:pPr>
    </w:p>
    <w:p w14:paraId="6C76EC03" w14:textId="77777777" w:rsidR="00A5161A" w:rsidRPr="00B961F9" w:rsidRDefault="00A5161A" w:rsidP="00B961F9">
      <w:pPr>
        <w:jc w:val="center"/>
        <w:rPr>
          <w:rFonts w:ascii="Verdana" w:hAnsi="Verdana"/>
          <w:b/>
          <w:sz w:val="20"/>
        </w:rPr>
      </w:pPr>
    </w:p>
    <w:p w14:paraId="294920FC" w14:textId="241CDE3F" w:rsidR="00A5161A" w:rsidRPr="005B56F0" w:rsidRDefault="00A5161A" w:rsidP="00B961F9">
      <w:pPr>
        <w:jc w:val="center"/>
        <w:rPr>
          <w:rFonts w:ascii="Verdana" w:hAnsi="Verdana"/>
          <w:b/>
          <w:color w:val="000000"/>
          <w:sz w:val="21"/>
          <w:szCs w:val="21"/>
          <w:u w:val="single"/>
        </w:rPr>
      </w:pPr>
      <w:r w:rsidRPr="005B56F0">
        <w:rPr>
          <w:rFonts w:ascii="Verdana" w:hAnsi="Verdana"/>
          <w:b/>
          <w:color w:val="000000"/>
          <w:sz w:val="21"/>
          <w:szCs w:val="21"/>
          <w:u w:val="single"/>
        </w:rPr>
        <w:t xml:space="preserve">PROJETO DE </w:t>
      </w:r>
      <w:r w:rsidR="00E947AA" w:rsidRPr="005B56F0">
        <w:rPr>
          <w:rFonts w:ascii="Verdana" w:hAnsi="Verdana"/>
          <w:b/>
          <w:color w:val="000000"/>
          <w:sz w:val="21"/>
          <w:szCs w:val="21"/>
          <w:u w:val="single"/>
        </w:rPr>
        <w:t>LEI LEGISLATIVO</w:t>
      </w:r>
      <w:r w:rsidR="00CE57FC" w:rsidRPr="005B56F0">
        <w:rPr>
          <w:rFonts w:ascii="Verdana" w:hAnsi="Verdana"/>
          <w:b/>
          <w:color w:val="000000"/>
          <w:sz w:val="21"/>
          <w:szCs w:val="21"/>
          <w:u w:val="single"/>
        </w:rPr>
        <w:t xml:space="preserve"> </w:t>
      </w:r>
      <w:r w:rsidRPr="005B56F0">
        <w:rPr>
          <w:rFonts w:ascii="Verdana" w:hAnsi="Verdana"/>
          <w:b/>
          <w:color w:val="000000"/>
          <w:sz w:val="21"/>
          <w:szCs w:val="21"/>
          <w:u w:val="single"/>
        </w:rPr>
        <w:t>N.º 00</w:t>
      </w:r>
      <w:r w:rsidR="001D4A70" w:rsidRPr="005B56F0">
        <w:rPr>
          <w:rFonts w:ascii="Verdana" w:hAnsi="Verdana"/>
          <w:b/>
          <w:color w:val="000000"/>
          <w:sz w:val="21"/>
          <w:szCs w:val="21"/>
          <w:u w:val="single"/>
        </w:rPr>
        <w:t>2</w:t>
      </w:r>
      <w:r w:rsidR="00922F59" w:rsidRPr="005B56F0">
        <w:rPr>
          <w:rFonts w:ascii="Verdana" w:hAnsi="Verdana"/>
          <w:b/>
          <w:color w:val="000000"/>
          <w:sz w:val="21"/>
          <w:szCs w:val="21"/>
          <w:u w:val="single"/>
        </w:rPr>
        <w:t>/202</w:t>
      </w:r>
      <w:r w:rsidR="001D4A70" w:rsidRPr="005B56F0">
        <w:rPr>
          <w:rFonts w:ascii="Verdana" w:hAnsi="Verdana"/>
          <w:b/>
          <w:color w:val="000000"/>
          <w:sz w:val="21"/>
          <w:szCs w:val="21"/>
          <w:u w:val="single"/>
        </w:rPr>
        <w:t>1</w:t>
      </w:r>
      <w:r w:rsidRPr="005B56F0">
        <w:rPr>
          <w:rFonts w:ascii="Verdana" w:hAnsi="Verdana"/>
          <w:b/>
          <w:color w:val="000000"/>
          <w:sz w:val="21"/>
          <w:szCs w:val="21"/>
          <w:u w:val="single"/>
        </w:rPr>
        <w:t xml:space="preserve">, DE </w:t>
      </w:r>
      <w:r w:rsidR="001D4A70" w:rsidRPr="005B56F0">
        <w:rPr>
          <w:rFonts w:ascii="Verdana" w:hAnsi="Verdana"/>
          <w:b/>
          <w:color w:val="000000"/>
          <w:sz w:val="21"/>
          <w:szCs w:val="21"/>
          <w:u w:val="single"/>
        </w:rPr>
        <w:t>30 DE NOVEMBRO DE 2021</w:t>
      </w:r>
      <w:r w:rsidRPr="005B56F0">
        <w:rPr>
          <w:rFonts w:ascii="Verdana" w:hAnsi="Verdana"/>
          <w:b/>
          <w:color w:val="000000"/>
          <w:sz w:val="21"/>
          <w:szCs w:val="21"/>
          <w:u w:val="single"/>
        </w:rPr>
        <w:t>.</w:t>
      </w:r>
    </w:p>
    <w:p w14:paraId="75831A9E" w14:textId="77777777" w:rsidR="00A5161A" w:rsidRPr="00B961F9" w:rsidRDefault="00A5161A" w:rsidP="00B961F9">
      <w:pPr>
        <w:jc w:val="center"/>
        <w:rPr>
          <w:rFonts w:ascii="Verdana" w:hAnsi="Verdana"/>
          <w:b/>
          <w:color w:val="000000"/>
          <w:sz w:val="18"/>
          <w:szCs w:val="18"/>
          <w:u w:val="single"/>
        </w:rPr>
      </w:pPr>
    </w:p>
    <w:p w14:paraId="41A10CA5" w14:textId="3BC8C0FE" w:rsidR="00A5161A" w:rsidRPr="00B961F9" w:rsidRDefault="00A5161A" w:rsidP="00A5161A">
      <w:pPr>
        <w:pStyle w:val="Ttulo1"/>
        <w:ind w:left="3600"/>
        <w:jc w:val="both"/>
        <w:rPr>
          <w:rFonts w:ascii="Verdana" w:hAnsi="Verdana"/>
          <w:sz w:val="22"/>
          <w:szCs w:val="22"/>
        </w:rPr>
      </w:pPr>
      <w:r w:rsidRPr="00B961F9">
        <w:rPr>
          <w:rFonts w:ascii="Verdana" w:hAnsi="Verdana"/>
          <w:sz w:val="22"/>
          <w:szCs w:val="22"/>
        </w:rPr>
        <w:t xml:space="preserve">“Dispõe sobre </w:t>
      </w:r>
      <w:r w:rsidR="00FB5FA7" w:rsidRPr="00FB5FA7">
        <w:rPr>
          <w:rFonts w:ascii="Verdana" w:hAnsi="Verdana"/>
          <w:sz w:val="22"/>
          <w:szCs w:val="22"/>
        </w:rPr>
        <w:t>reajuste dos subsídios dos Vencimentos e Salários dos Servidores do Poder Legislativo e dá Outras Providências”</w:t>
      </w:r>
      <w:r w:rsidRPr="00B961F9">
        <w:rPr>
          <w:rFonts w:ascii="Verdana" w:hAnsi="Verdana"/>
          <w:sz w:val="22"/>
          <w:szCs w:val="22"/>
        </w:rPr>
        <w:t xml:space="preserve"> </w:t>
      </w:r>
    </w:p>
    <w:p w14:paraId="5A6EE97C" w14:textId="77777777" w:rsidR="00A5161A" w:rsidRPr="00B961F9" w:rsidRDefault="00A5161A" w:rsidP="00A5161A">
      <w:pPr>
        <w:spacing w:line="276" w:lineRule="auto"/>
        <w:rPr>
          <w:rFonts w:ascii="Verdana" w:hAnsi="Verdana"/>
          <w:b/>
          <w:color w:val="000000"/>
          <w:sz w:val="18"/>
          <w:szCs w:val="18"/>
        </w:rPr>
      </w:pPr>
    </w:p>
    <w:p w14:paraId="6C002830" w14:textId="1A3188EC" w:rsidR="00A5161A" w:rsidRPr="005B56F0" w:rsidRDefault="00096834" w:rsidP="00A5161A">
      <w:pPr>
        <w:spacing w:line="360" w:lineRule="auto"/>
        <w:ind w:firstLine="714"/>
        <w:rPr>
          <w:rFonts w:ascii="Verdana" w:hAnsi="Verdana"/>
          <w:color w:val="000000"/>
          <w:sz w:val="20"/>
        </w:rPr>
      </w:pPr>
      <w:r w:rsidRPr="005B56F0">
        <w:rPr>
          <w:rFonts w:ascii="Verdana" w:hAnsi="Verdana"/>
          <w:b/>
          <w:sz w:val="20"/>
        </w:rPr>
        <w:t>GILMAR ZANELLA</w:t>
      </w:r>
      <w:r w:rsidR="00065930" w:rsidRPr="005B56F0">
        <w:rPr>
          <w:rFonts w:ascii="Verdana" w:hAnsi="Verdana"/>
          <w:b/>
          <w:sz w:val="20"/>
        </w:rPr>
        <w:t>, PRESIDENTE</w:t>
      </w:r>
      <w:r w:rsidR="00A5161A" w:rsidRPr="005B56F0">
        <w:rPr>
          <w:rFonts w:ascii="Verdana" w:hAnsi="Verdana"/>
          <w:b/>
          <w:sz w:val="20"/>
        </w:rPr>
        <w:t xml:space="preserve"> DA CÂMARA MUNICIPAL DE VEREADORES DE BARÃO DE COTEGIPE</w:t>
      </w:r>
      <w:r w:rsidR="00A5161A" w:rsidRPr="005B56F0">
        <w:rPr>
          <w:rFonts w:ascii="Verdana" w:hAnsi="Verdana"/>
          <w:b/>
          <w:color w:val="000000"/>
          <w:sz w:val="20"/>
        </w:rPr>
        <w:t>,</w:t>
      </w:r>
      <w:r w:rsidR="00A5161A" w:rsidRPr="005B56F0">
        <w:rPr>
          <w:rFonts w:ascii="Verdana" w:hAnsi="Verdana"/>
          <w:color w:val="000000"/>
          <w:sz w:val="20"/>
        </w:rPr>
        <w:t xml:space="preserve"> Estado do Rio Grande do Sul. FAÇO SABER, que a Câmara Municipal de Vereadores aprovou e eu sanciono e promulgo a seguinte Lei:</w:t>
      </w:r>
    </w:p>
    <w:p w14:paraId="5D12BA17" w14:textId="77777777" w:rsidR="007E6AAE" w:rsidRPr="005B56F0" w:rsidRDefault="007E6AAE" w:rsidP="00A5161A">
      <w:pPr>
        <w:spacing w:line="360" w:lineRule="auto"/>
        <w:ind w:firstLine="714"/>
        <w:rPr>
          <w:rFonts w:ascii="Verdana" w:hAnsi="Verdana"/>
          <w:sz w:val="20"/>
        </w:rPr>
      </w:pPr>
    </w:p>
    <w:p w14:paraId="3279D98D" w14:textId="28FE9DB0" w:rsidR="00E47DCC" w:rsidRPr="005B56F0" w:rsidRDefault="00A5161A" w:rsidP="005B56F0">
      <w:pPr>
        <w:pStyle w:val="Corpodetexto"/>
        <w:spacing w:line="360" w:lineRule="auto"/>
        <w:ind w:firstLine="708"/>
        <w:rPr>
          <w:rFonts w:ascii="Verdana" w:hAnsi="Verdana"/>
          <w:b/>
          <w:sz w:val="20"/>
          <w:lang w:val="pt-BR"/>
        </w:rPr>
      </w:pPr>
      <w:r w:rsidRPr="005B56F0">
        <w:rPr>
          <w:rFonts w:ascii="Verdana" w:hAnsi="Verdana"/>
          <w:b/>
          <w:sz w:val="20"/>
          <w:lang w:val="pt-BR"/>
        </w:rPr>
        <w:t>Art.1º</w:t>
      </w:r>
      <w:r w:rsidR="005B56F0">
        <w:rPr>
          <w:rFonts w:ascii="Verdana" w:hAnsi="Verdana"/>
          <w:b/>
          <w:sz w:val="20"/>
          <w:lang w:val="pt-BR"/>
        </w:rPr>
        <w:t xml:space="preserve"> - </w:t>
      </w:r>
      <w:r w:rsidR="002476F2" w:rsidRPr="005B56F0">
        <w:rPr>
          <w:rFonts w:ascii="Verdana" w:hAnsi="Verdana"/>
          <w:sz w:val="20"/>
          <w:lang w:val="pt-BR"/>
        </w:rPr>
        <w:t xml:space="preserve">Fica concedido </w:t>
      </w:r>
      <w:r w:rsidR="001039B9" w:rsidRPr="005B56F0">
        <w:rPr>
          <w:rFonts w:ascii="Verdana" w:hAnsi="Verdana"/>
          <w:sz w:val="20"/>
          <w:lang w:val="pt-BR"/>
        </w:rPr>
        <w:t xml:space="preserve">a título de </w:t>
      </w:r>
      <w:r w:rsidR="002476F2" w:rsidRPr="005B56F0">
        <w:rPr>
          <w:rFonts w:ascii="Verdana" w:hAnsi="Verdana"/>
          <w:sz w:val="20"/>
          <w:lang w:val="pt-BR"/>
        </w:rPr>
        <w:t xml:space="preserve">revisão </w:t>
      </w:r>
      <w:r w:rsidR="004B7421" w:rsidRPr="005B56F0">
        <w:rPr>
          <w:rFonts w:ascii="Verdana" w:hAnsi="Verdana"/>
          <w:sz w:val="20"/>
          <w:lang w:val="pt-BR"/>
        </w:rPr>
        <w:t>geral</w:t>
      </w:r>
      <w:r w:rsidR="005B56F0" w:rsidRPr="005B56F0">
        <w:rPr>
          <w:rFonts w:ascii="Verdana" w:hAnsi="Verdana"/>
          <w:sz w:val="20"/>
          <w:lang w:val="pt-BR"/>
        </w:rPr>
        <w:t xml:space="preserve"> / reajuste</w:t>
      </w:r>
      <w:r w:rsidR="004B7421" w:rsidRPr="005B56F0">
        <w:rPr>
          <w:rFonts w:ascii="Verdana" w:hAnsi="Verdana"/>
          <w:sz w:val="20"/>
          <w:lang w:val="pt-BR"/>
        </w:rPr>
        <w:t xml:space="preserve"> anual </w:t>
      </w:r>
      <w:r w:rsidR="002476F2" w:rsidRPr="005B56F0">
        <w:rPr>
          <w:rFonts w:ascii="Verdana" w:hAnsi="Verdana"/>
          <w:sz w:val="20"/>
          <w:lang w:val="pt-BR"/>
        </w:rPr>
        <w:t xml:space="preserve">no percentual </w:t>
      </w:r>
      <w:r w:rsidR="007522BD" w:rsidRPr="005B56F0">
        <w:rPr>
          <w:rFonts w:ascii="Verdana" w:hAnsi="Verdana"/>
          <w:sz w:val="20"/>
          <w:lang w:val="pt-BR"/>
        </w:rPr>
        <w:t xml:space="preserve">de </w:t>
      </w:r>
      <w:r w:rsidR="001039B9" w:rsidRPr="005B56F0">
        <w:rPr>
          <w:rFonts w:ascii="Verdana" w:hAnsi="Verdana"/>
          <w:sz w:val="20"/>
          <w:lang w:val="pt-BR"/>
        </w:rPr>
        <w:t>1</w:t>
      </w:r>
      <w:r w:rsidR="00FB5FA7">
        <w:rPr>
          <w:rFonts w:ascii="Verdana" w:hAnsi="Verdana"/>
          <w:sz w:val="20"/>
          <w:lang w:val="pt-BR"/>
        </w:rPr>
        <w:t>6</w:t>
      </w:r>
      <w:r w:rsidR="002C1D61" w:rsidRPr="005B56F0">
        <w:rPr>
          <w:rFonts w:ascii="Verdana" w:hAnsi="Verdana"/>
          <w:sz w:val="20"/>
          <w:lang w:val="pt-BR"/>
        </w:rPr>
        <w:t>% (</w:t>
      </w:r>
      <w:r w:rsidR="00FB5FA7">
        <w:rPr>
          <w:rFonts w:ascii="Verdana" w:hAnsi="Verdana"/>
          <w:sz w:val="20"/>
          <w:lang w:val="pt-BR"/>
        </w:rPr>
        <w:t>dezesseis</w:t>
      </w:r>
      <w:r w:rsidR="001039B9" w:rsidRPr="005B56F0">
        <w:rPr>
          <w:rFonts w:ascii="Verdana" w:hAnsi="Verdana"/>
          <w:sz w:val="20"/>
          <w:lang w:val="pt-BR"/>
        </w:rPr>
        <w:t xml:space="preserve"> p</w:t>
      </w:r>
      <w:r w:rsidR="002C1D61" w:rsidRPr="005B56F0">
        <w:rPr>
          <w:rFonts w:ascii="Verdana" w:hAnsi="Verdana"/>
          <w:sz w:val="20"/>
          <w:lang w:val="pt-BR"/>
        </w:rPr>
        <w:t xml:space="preserve">or cento) </w:t>
      </w:r>
      <w:r w:rsidR="00EF7CF6">
        <w:rPr>
          <w:rFonts w:ascii="Verdana" w:hAnsi="Verdana"/>
          <w:sz w:val="20"/>
          <w:lang w:val="pt-BR"/>
        </w:rPr>
        <w:t xml:space="preserve">sobre </w:t>
      </w:r>
      <w:proofErr w:type="gramStart"/>
      <w:r w:rsidR="00EF7CF6">
        <w:rPr>
          <w:rFonts w:ascii="Verdana" w:hAnsi="Verdana"/>
          <w:sz w:val="20"/>
          <w:lang w:val="pt-BR"/>
        </w:rPr>
        <w:t xml:space="preserve">os </w:t>
      </w:r>
      <w:r w:rsidR="007522BD" w:rsidRPr="005B56F0">
        <w:rPr>
          <w:rFonts w:ascii="Verdana" w:hAnsi="Verdana"/>
          <w:sz w:val="20"/>
          <w:lang w:val="pt-BR"/>
        </w:rPr>
        <w:t xml:space="preserve"> subsídio</w:t>
      </w:r>
      <w:proofErr w:type="gramEnd"/>
      <w:r w:rsidR="007522BD" w:rsidRPr="005B56F0">
        <w:rPr>
          <w:rFonts w:ascii="Verdana" w:hAnsi="Verdana"/>
          <w:sz w:val="20"/>
          <w:lang w:val="pt-BR"/>
        </w:rPr>
        <w:t xml:space="preserve"> mensais </w:t>
      </w:r>
      <w:r w:rsidR="00FB5FA7">
        <w:rPr>
          <w:rFonts w:ascii="Verdana" w:hAnsi="Verdana"/>
          <w:sz w:val="20"/>
          <w:lang w:val="pt-BR"/>
        </w:rPr>
        <w:t>aos Servidores do Poder Legislativo de Barão de Cotegipe</w:t>
      </w:r>
      <w:r w:rsidR="00E47DCC" w:rsidRPr="005B56F0">
        <w:rPr>
          <w:rFonts w:ascii="Verdana" w:hAnsi="Verdana"/>
          <w:sz w:val="20"/>
          <w:lang w:val="pt-BR"/>
        </w:rPr>
        <w:t xml:space="preserve"> </w:t>
      </w:r>
      <w:r w:rsidR="002641A0" w:rsidRPr="005B56F0">
        <w:rPr>
          <w:rFonts w:ascii="Verdana" w:hAnsi="Verdana"/>
          <w:sz w:val="20"/>
          <w:lang w:val="pt-BR"/>
        </w:rPr>
        <w:t xml:space="preserve">a título de revisão </w:t>
      </w:r>
      <w:r w:rsidR="00D61BE7" w:rsidRPr="005B56F0">
        <w:rPr>
          <w:rFonts w:ascii="Verdana" w:hAnsi="Verdana"/>
          <w:sz w:val="20"/>
          <w:lang w:val="pt-BR"/>
        </w:rPr>
        <w:t>geral</w:t>
      </w:r>
      <w:r w:rsidR="002641A0" w:rsidRPr="005B56F0">
        <w:rPr>
          <w:rFonts w:ascii="Verdana" w:hAnsi="Verdana"/>
          <w:sz w:val="20"/>
          <w:lang w:val="pt-BR"/>
        </w:rPr>
        <w:t xml:space="preserve"> a</w:t>
      </w:r>
      <w:r w:rsidR="00D61BE7" w:rsidRPr="005B56F0">
        <w:rPr>
          <w:rFonts w:ascii="Verdana" w:hAnsi="Verdana"/>
          <w:sz w:val="20"/>
          <w:lang w:val="pt-BR"/>
        </w:rPr>
        <w:t>nual, conforme</w:t>
      </w:r>
      <w:r w:rsidR="002641A0" w:rsidRPr="005B56F0">
        <w:rPr>
          <w:rFonts w:ascii="Verdana" w:hAnsi="Verdana"/>
          <w:sz w:val="20"/>
          <w:lang w:val="pt-BR"/>
        </w:rPr>
        <w:t xml:space="preserve"> </w:t>
      </w:r>
      <w:r w:rsidR="00065930" w:rsidRPr="005B56F0">
        <w:rPr>
          <w:rFonts w:ascii="Verdana" w:hAnsi="Verdana"/>
          <w:sz w:val="20"/>
          <w:lang w:val="pt-BR"/>
        </w:rPr>
        <w:t>Artigo 37, I</w:t>
      </w:r>
      <w:r w:rsidR="00D61BE7" w:rsidRPr="005B56F0">
        <w:rPr>
          <w:rFonts w:ascii="Verdana" w:hAnsi="Verdana"/>
          <w:sz w:val="20"/>
          <w:lang w:val="pt-BR"/>
        </w:rPr>
        <w:t xml:space="preserve">nciso X, Da </w:t>
      </w:r>
      <w:r w:rsidRPr="005B56F0">
        <w:rPr>
          <w:rFonts w:ascii="Verdana" w:hAnsi="Verdana"/>
          <w:sz w:val="20"/>
          <w:lang w:val="pt-BR"/>
        </w:rPr>
        <w:t xml:space="preserve">Constituição Federal. </w:t>
      </w:r>
    </w:p>
    <w:p w14:paraId="079BBDDC" w14:textId="565A6D4C" w:rsidR="00E47DCC" w:rsidRPr="005B56F0" w:rsidRDefault="00A5161A" w:rsidP="00A5161A">
      <w:pPr>
        <w:pStyle w:val="Corpodetexto"/>
        <w:spacing w:line="360" w:lineRule="auto"/>
        <w:ind w:firstLine="708"/>
        <w:rPr>
          <w:rFonts w:ascii="Verdana" w:hAnsi="Verdana"/>
          <w:sz w:val="20"/>
          <w:lang w:val="pt-BR"/>
        </w:rPr>
      </w:pPr>
      <w:r w:rsidRPr="005B56F0">
        <w:rPr>
          <w:rFonts w:ascii="Verdana" w:hAnsi="Verdana"/>
          <w:b/>
          <w:sz w:val="20"/>
          <w:lang w:val="pt-BR"/>
        </w:rPr>
        <w:t>Parágra</w:t>
      </w:r>
      <w:r w:rsidR="002641A0" w:rsidRPr="005B56F0">
        <w:rPr>
          <w:rFonts w:ascii="Verdana" w:hAnsi="Verdana"/>
          <w:b/>
          <w:sz w:val="20"/>
          <w:lang w:val="pt-BR"/>
        </w:rPr>
        <w:t xml:space="preserve">fo </w:t>
      </w:r>
      <w:r w:rsidRPr="005B56F0">
        <w:rPr>
          <w:rFonts w:ascii="Verdana" w:hAnsi="Verdana"/>
          <w:b/>
          <w:sz w:val="20"/>
          <w:lang w:val="pt-BR"/>
        </w:rPr>
        <w:t xml:space="preserve">único – </w:t>
      </w:r>
      <w:r w:rsidRPr="005B56F0">
        <w:rPr>
          <w:rFonts w:ascii="Verdana" w:hAnsi="Verdana"/>
          <w:sz w:val="20"/>
          <w:lang w:val="pt-BR"/>
        </w:rPr>
        <w:t>A concessão do presente</w:t>
      </w:r>
      <w:r w:rsidR="002641A0" w:rsidRPr="005B56F0">
        <w:rPr>
          <w:rFonts w:ascii="Verdana" w:hAnsi="Verdana"/>
          <w:sz w:val="20"/>
          <w:lang w:val="pt-BR"/>
        </w:rPr>
        <w:t xml:space="preserve"> </w:t>
      </w:r>
      <w:r w:rsidRPr="005B56F0">
        <w:rPr>
          <w:rFonts w:ascii="Verdana" w:hAnsi="Verdana"/>
          <w:sz w:val="20"/>
          <w:lang w:val="pt-BR"/>
        </w:rPr>
        <w:t>reajuste</w:t>
      </w:r>
      <w:r w:rsidR="002641A0" w:rsidRPr="005B56F0">
        <w:rPr>
          <w:rFonts w:ascii="Verdana" w:hAnsi="Verdana"/>
          <w:sz w:val="20"/>
          <w:lang w:val="pt-BR"/>
        </w:rPr>
        <w:t xml:space="preserve"> </w:t>
      </w:r>
      <w:r w:rsidRPr="005B56F0">
        <w:rPr>
          <w:rFonts w:ascii="Verdana" w:hAnsi="Verdana"/>
          <w:sz w:val="20"/>
          <w:lang w:val="pt-BR"/>
        </w:rPr>
        <w:t>será</w:t>
      </w:r>
      <w:r w:rsidR="002641A0" w:rsidRPr="005B56F0">
        <w:rPr>
          <w:rFonts w:ascii="Verdana" w:hAnsi="Verdana"/>
          <w:sz w:val="20"/>
          <w:lang w:val="pt-BR"/>
        </w:rPr>
        <w:t xml:space="preserve"> </w:t>
      </w:r>
      <w:r w:rsidRPr="005B56F0">
        <w:rPr>
          <w:rFonts w:ascii="Verdana" w:hAnsi="Verdana"/>
          <w:sz w:val="20"/>
          <w:lang w:val="pt-BR"/>
        </w:rPr>
        <w:t xml:space="preserve">correspondente </w:t>
      </w:r>
      <w:proofErr w:type="gramStart"/>
      <w:r w:rsidRPr="005B56F0">
        <w:rPr>
          <w:rFonts w:ascii="Verdana" w:hAnsi="Verdana"/>
          <w:sz w:val="20"/>
          <w:lang w:val="pt-BR"/>
        </w:rPr>
        <w:t>à</w:t>
      </w:r>
      <w:proofErr w:type="gramEnd"/>
      <w:r w:rsidRPr="005B56F0">
        <w:rPr>
          <w:rFonts w:ascii="Verdana" w:hAnsi="Verdana"/>
          <w:sz w:val="20"/>
          <w:lang w:val="pt-BR"/>
        </w:rPr>
        <w:t xml:space="preserve"> partir de 1° </w:t>
      </w:r>
      <w:r w:rsidR="007B0A22" w:rsidRPr="005B56F0">
        <w:rPr>
          <w:rFonts w:ascii="Verdana" w:hAnsi="Verdana"/>
          <w:sz w:val="20"/>
          <w:lang w:val="pt-BR"/>
        </w:rPr>
        <w:t xml:space="preserve">de </w:t>
      </w:r>
      <w:r w:rsidR="00D41CD2" w:rsidRPr="005B56F0">
        <w:rPr>
          <w:rFonts w:ascii="Verdana" w:hAnsi="Verdana"/>
          <w:sz w:val="20"/>
          <w:lang w:val="pt-BR"/>
        </w:rPr>
        <w:t>janeiro de 2022.</w:t>
      </w:r>
    </w:p>
    <w:p w14:paraId="661FDBFE" w14:textId="77777777" w:rsidR="00B961F9" w:rsidRPr="005B56F0" w:rsidRDefault="00B961F9" w:rsidP="00A5161A">
      <w:pPr>
        <w:pStyle w:val="Corpodetexto"/>
        <w:spacing w:line="360" w:lineRule="auto"/>
        <w:ind w:firstLine="708"/>
        <w:rPr>
          <w:rFonts w:ascii="Verdana" w:hAnsi="Verdana"/>
          <w:sz w:val="20"/>
          <w:lang w:val="pt-BR"/>
        </w:rPr>
      </w:pPr>
    </w:p>
    <w:p w14:paraId="337588AC" w14:textId="0459709C" w:rsidR="00A2161C" w:rsidRDefault="00A5161A" w:rsidP="00A2161C">
      <w:pPr>
        <w:autoSpaceDE w:val="0"/>
        <w:autoSpaceDN w:val="0"/>
        <w:adjustRightInd w:val="0"/>
        <w:rPr>
          <w:rFonts w:ascii="Verdana" w:eastAsia="Calibri" w:hAnsi="Verdana"/>
          <w:sz w:val="20"/>
          <w:szCs w:val="22"/>
        </w:rPr>
      </w:pPr>
      <w:r w:rsidRPr="005B56F0">
        <w:rPr>
          <w:rFonts w:ascii="Verdana" w:hAnsi="Verdana"/>
          <w:sz w:val="20"/>
        </w:rPr>
        <w:tab/>
      </w:r>
      <w:r w:rsidRPr="005B56F0">
        <w:rPr>
          <w:rFonts w:ascii="Verdana" w:hAnsi="Verdana"/>
          <w:b/>
          <w:bCs/>
          <w:iCs/>
          <w:sz w:val="20"/>
        </w:rPr>
        <w:t>Art.</w:t>
      </w:r>
      <w:r w:rsidR="00010F07" w:rsidRPr="005B56F0">
        <w:rPr>
          <w:rFonts w:ascii="Verdana" w:hAnsi="Verdana"/>
          <w:b/>
          <w:bCs/>
          <w:iCs/>
          <w:sz w:val="20"/>
        </w:rPr>
        <w:t>2</w:t>
      </w:r>
      <w:r w:rsidRPr="005B56F0">
        <w:rPr>
          <w:rFonts w:ascii="Verdana" w:hAnsi="Verdana"/>
          <w:b/>
          <w:bCs/>
          <w:iCs/>
          <w:sz w:val="20"/>
        </w:rPr>
        <w:t>º</w:t>
      </w:r>
      <w:r w:rsidR="005B56F0">
        <w:rPr>
          <w:rFonts w:ascii="Verdana" w:hAnsi="Verdana"/>
          <w:b/>
          <w:bCs/>
          <w:iCs/>
          <w:sz w:val="20"/>
        </w:rPr>
        <w:t xml:space="preserve"> - </w:t>
      </w:r>
      <w:r w:rsidR="00A2161C">
        <w:rPr>
          <w:rFonts w:ascii="Verdana" w:eastAsia="Calibri" w:hAnsi="Verdana"/>
          <w:sz w:val="20"/>
          <w:szCs w:val="22"/>
        </w:rPr>
        <w:t>O reajuste sobre os vencimentos incidirá, também, sobre os valores das Gratificações de Serviço, Cargos em Comissão.</w:t>
      </w:r>
    </w:p>
    <w:p w14:paraId="4FB843D2" w14:textId="3F08EFBF" w:rsidR="00A2161C" w:rsidRDefault="00A2161C" w:rsidP="005B56F0">
      <w:pPr>
        <w:pStyle w:val="Corpodetexto"/>
        <w:spacing w:line="360" w:lineRule="auto"/>
        <w:ind w:firstLine="708"/>
        <w:rPr>
          <w:rFonts w:ascii="Verdana" w:hAnsi="Verdana"/>
          <w:b/>
          <w:bCs/>
          <w:iCs/>
          <w:sz w:val="20"/>
          <w:lang w:val="pt-BR"/>
        </w:rPr>
      </w:pPr>
    </w:p>
    <w:p w14:paraId="36E03602" w14:textId="6F35C232" w:rsidR="00A5161A" w:rsidRPr="005B56F0" w:rsidRDefault="00A2161C" w:rsidP="00782691">
      <w:pPr>
        <w:pStyle w:val="Corpodetexto"/>
        <w:spacing w:line="360" w:lineRule="auto"/>
        <w:ind w:firstLine="708"/>
        <w:rPr>
          <w:rFonts w:ascii="Verdana" w:hAnsi="Verdana"/>
          <w:b/>
          <w:sz w:val="20"/>
        </w:rPr>
      </w:pPr>
      <w:r w:rsidRPr="005B56F0">
        <w:rPr>
          <w:rFonts w:ascii="Verdana" w:hAnsi="Verdana"/>
          <w:b/>
          <w:bCs/>
          <w:iCs/>
          <w:sz w:val="20"/>
          <w:lang w:val="pt-BR"/>
        </w:rPr>
        <w:t>Art.</w:t>
      </w:r>
      <w:r>
        <w:rPr>
          <w:rFonts w:ascii="Verdana" w:hAnsi="Verdana"/>
          <w:b/>
          <w:bCs/>
          <w:iCs/>
          <w:sz w:val="20"/>
          <w:lang w:val="pt-BR"/>
        </w:rPr>
        <w:t>3</w:t>
      </w:r>
      <w:r w:rsidRPr="005B56F0">
        <w:rPr>
          <w:rFonts w:ascii="Verdana" w:hAnsi="Verdana"/>
          <w:b/>
          <w:bCs/>
          <w:iCs/>
          <w:sz w:val="20"/>
          <w:lang w:val="pt-BR"/>
        </w:rPr>
        <w:t>º</w:t>
      </w:r>
      <w:r>
        <w:rPr>
          <w:rFonts w:ascii="Verdana" w:hAnsi="Verdana"/>
          <w:b/>
          <w:bCs/>
          <w:iCs/>
          <w:sz w:val="20"/>
          <w:lang w:val="pt-BR"/>
        </w:rPr>
        <w:t xml:space="preserve"> </w:t>
      </w:r>
      <w:r w:rsidR="005B56F0">
        <w:rPr>
          <w:rFonts w:ascii="Verdana" w:hAnsi="Verdana"/>
          <w:b/>
          <w:sz w:val="20"/>
        </w:rPr>
        <w:t xml:space="preserve">- </w:t>
      </w:r>
      <w:r w:rsidR="00D61BE7" w:rsidRPr="005B56F0">
        <w:rPr>
          <w:rFonts w:ascii="Verdana" w:hAnsi="Verdana"/>
          <w:sz w:val="20"/>
        </w:rPr>
        <w:t>As de</w:t>
      </w:r>
      <w:r w:rsidR="00782691">
        <w:rPr>
          <w:rFonts w:ascii="Verdana" w:hAnsi="Verdana"/>
          <w:sz w:val="20"/>
        </w:rPr>
        <w:t>pesas</w:t>
      </w:r>
      <w:r w:rsidR="00D61BE7" w:rsidRPr="005B56F0">
        <w:rPr>
          <w:rFonts w:ascii="Verdana" w:hAnsi="Verdana"/>
          <w:sz w:val="20"/>
        </w:rPr>
        <w:t xml:space="preserve"> decorrentes da aplicação desta Lei correrão à conta das dotações orçamentárias próprias. </w:t>
      </w:r>
    </w:p>
    <w:p w14:paraId="09FBC8C4" w14:textId="77777777" w:rsidR="00B961F9" w:rsidRPr="005B56F0" w:rsidRDefault="00B961F9" w:rsidP="00A5161A">
      <w:pPr>
        <w:spacing w:line="360" w:lineRule="auto"/>
        <w:ind w:firstLine="720"/>
        <w:rPr>
          <w:rFonts w:ascii="Verdana" w:hAnsi="Verdana"/>
          <w:sz w:val="20"/>
        </w:rPr>
      </w:pPr>
    </w:p>
    <w:p w14:paraId="4698ECD6" w14:textId="3ACCEA0A" w:rsidR="00A5161A" w:rsidRPr="005B56F0" w:rsidRDefault="003F1DCC" w:rsidP="00065930">
      <w:pPr>
        <w:pStyle w:val="Corpodetexto"/>
        <w:spacing w:line="360" w:lineRule="auto"/>
        <w:rPr>
          <w:rFonts w:ascii="Verdana" w:eastAsia="Calibri" w:hAnsi="Verdana"/>
          <w:sz w:val="20"/>
          <w:lang w:val="pt-BR" w:eastAsia="en-US"/>
        </w:rPr>
      </w:pPr>
      <w:r w:rsidRPr="005B56F0">
        <w:rPr>
          <w:rFonts w:ascii="Verdana" w:eastAsia="Calibri" w:hAnsi="Verdana"/>
          <w:b/>
          <w:bCs/>
          <w:iCs/>
          <w:sz w:val="20"/>
          <w:lang w:val="pt-BR" w:eastAsia="en-US"/>
        </w:rPr>
        <w:tab/>
        <w:t>Art.</w:t>
      </w:r>
      <w:r w:rsidR="00782691">
        <w:rPr>
          <w:rFonts w:ascii="Verdana" w:eastAsia="Calibri" w:hAnsi="Verdana"/>
          <w:b/>
          <w:bCs/>
          <w:iCs/>
          <w:sz w:val="20"/>
          <w:lang w:val="pt-BR" w:eastAsia="en-US"/>
        </w:rPr>
        <w:t>4</w:t>
      </w:r>
      <w:r w:rsidR="007E6AAE" w:rsidRPr="005B56F0">
        <w:rPr>
          <w:rFonts w:ascii="Verdana" w:eastAsia="Calibri" w:hAnsi="Verdana"/>
          <w:b/>
          <w:bCs/>
          <w:iCs/>
          <w:sz w:val="20"/>
          <w:lang w:val="pt-BR" w:eastAsia="en-US"/>
        </w:rPr>
        <w:t>º</w:t>
      </w:r>
      <w:r w:rsidR="005B56F0">
        <w:rPr>
          <w:rFonts w:ascii="Verdana" w:eastAsia="Calibri" w:hAnsi="Verdana"/>
          <w:b/>
          <w:bCs/>
          <w:iCs/>
          <w:sz w:val="20"/>
          <w:lang w:val="pt-BR" w:eastAsia="en-US"/>
        </w:rPr>
        <w:t xml:space="preserve"> - </w:t>
      </w:r>
      <w:r w:rsidR="007E6AAE" w:rsidRPr="005B56F0">
        <w:rPr>
          <w:rFonts w:ascii="Verdana" w:eastAsia="Calibri" w:hAnsi="Verdana"/>
          <w:sz w:val="20"/>
          <w:lang w:val="pt-BR" w:eastAsia="en-US"/>
        </w:rPr>
        <w:t>Revogam-se as</w:t>
      </w:r>
      <w:r w:rsidR="002641A0" w:rsidRPr="005B56F0">
        <w:rPr>
          <w:rFonts w:ascii="Verdana" w:eastAsia="Calibri" w:hAnsi="Verdana"/>
          <w:sz w:val="20"/>
          <w:lang w:val="pt-BR" w:eastAsia="en-US"/>
        </w:rPr>
        <w:t xml:space="preserve"> </w:t>
      </w:r>
      <w:r w:rsidR="007E6AAE" w:rsidRPr="005B56F0">
        <w:rPr>
          <w:rFonts w:ascii="Verdana" w:eastAsia="Calibri" w:hAnsi="Verdana"/>
          <w:sz w:val="20"/>
          <w:lang w:val="pt-BR" w:eastAsia="en-US"/>
        </w:rPr>
        <w:t>disposições</w:t>
      </w:r>
      <w:r w:rsidR="002641A0" w:rsidRPr="005B56F0">
        <w:rPr>
          <w:rFonts w:ascii="Verdana" w:eastAsia="Calibri" w:hAnsi="Verdana"/>
          <w:sz w:val="20"/>
          <w:lang w:val="pt-BR" w:eastAsia="en-US"/>
        </w:rPr>
        <w:t xml:space="preserve"> </w:t>
      </w:r>
      <w:r w:rsidR="007E6AAE" w:rsidRPr="005B56F0">
        <w:rPr>
          <w:rFonts w:ascii="Verdana" w:eastAsia="Calibri" w:hAnsi="Verdana"/>
          <w:sz w:val="20"/>
          <w:lang w:val="pt-BR" w:eastAsia="en-US"/>
        </w:rPr>
        <w:t>em</w:t>
      </w:r>
      <w:r w:rsidR="002641A0" w:rsidRPr="005B56F0">
        <w:rPr>
          <w:rFonts w:ascii="Verdana" w:eastAsia="Calibri" w:hAnsi="Verdana"/>
          <w:sz w:val="20"/>
          <w:lang w:val="pt-BR" w:eastAsia="en-US"/>
        </w:rPr>
        <w:t xml:space="preserve"> </w:t>
      </w:r>
      <w:r w:rsidR="007E6AAE" w:rsidRPr="005B56F0">
        <w:rPr>
          <w:rFonts w:ascii="Verdana" w:eastAsia="Calibri" w:hAnsi="Verdana"/>
          <w:sz w:val="20"/>
          <w:lang w:val="pt-BR" w:eastAsia="en-US"/>
        </w:rPr>
        <w:t>contrário.</w:t>
      </w:r>
    </w:p>
    <w:p w14:paraId="09E4B5AB" w14:textId="77777777" w:rsidR="00B961F9" w:rsidRPr="005B56F0" w:rsidRDefault="00B961F9" w:rsidP="00065930">
      <w:pPr>
        <w:pStyle w:val="Corpodetexto"/>
        <w:spacing w:line="360" w:lineRule="auto"/>
        <w:rPr>
          <w:rFonts w:ascii="Verdana" w:eastAsia="Calibri" w:hAnsi="Verdana"/>
          <w:sz w:val="20"/>
          <w:lang w:val="pt-BR" w:eastAsia="en-US"/>
        </w:rPr>
      </w:pPr>
    </w:p>
    <w:p w14:paraId="73C2A555" w14:textId="13B81922" w:rsidR="00922F59" w:rsidRPr="005B56F0" w:rsidRDefault="005B56F0" w:rsidP="00922F59">
      <w:pPr>
        <w:pStyle w:val="Corpodetexto"/>
        <w:ind w:left="-142" w:hanging="142"/>
        <w:jc w:val="center"/>
        <w:rPr>
          <w:rFonts w:ascii="Verdana" w:eastAsia="Calibri" w:hAnsi="Verdana"/>
          <w:b/>
          <w:sz w:val="20"/>
          <w:lang w:val="pt-BR" w:eastAsia="en-US"/>
        </w:rPr>
      </w:pPr>
      <w:r>
        <w:rPr>
          <w:rFonts w:ascii="Verdana" w:eastAsia="Calibri" w:hAnsi="Verdana"/>
          <w:b/>
          <w:sz w:val="20"/>
          <w:lang w:val="pt-BR" w:eastAsia="en-US"/>
        </w:rPr>
        <w:t xml:space="preserve">GABINETE DA PRESIDÊNCIA </w:t>
      </w:r>
      <w:r w:rsidR="00A5161A" w:rsidRPr="005B56F0">
        <w:rPr>
          <w:rFonts w:ascii="Verdana" w:eastAsia="Calibri" w:hAnsi="Verdana"/>
          <w:b/>
          <w:sz w:val="20"/>
          <w:lang w:val="pt-BR" w:eastAsia="en-US"/>
        </w:rPr>
        <w:t>DA CÂMARA MUNICIPAL DE VEREADORES DE</w:t>
      </w:r>
      <w:r w:rsidR="00922F59" w:rsidRPr="005B56F0">
        <w:rPr>
          <w:rFonts w:ascii="Verdana" w:eastAsia="Calibri" w:hAnsi="Verdana"/>
          <w:b/>
          <w:sz w:val="20"/>
          <w:lang w:val="pt-BR" w:eastAsia="en-US"/>
        </w:rPr>
        <w:t xml:space="preserve"> BARÃO </w:t>
      </w:r>
      <w:r w:rsidR="00A5161A" w:rsidRPr="005B56F0">
        <w:rPr>
          <w:rFonts w:ascii="Verdana" w:eastAsia="Calibri" w:hAnsi="Verdana"/>
          <w:b/>
          <w:sz w:val="20"/>
          <w:lang w:val="pt-BR" w:eastAsia="en-US"/>
        </w:rPr>
        <w:t>DE COTEGIPE/RS</w:t>
      </w:r>
    </w:p>
    <w:p w14:paraId="0D4D94AF" w14:textId="60EF280F" w:rsidR="00A5161A" w:rsidRDefault="00A5161A" w:rsidP="00922F59">
      <w:pPr>
        <w:pStyle w:val="Corpodetexto"/>
        <w:ind w:left="-142" w:hanging="142"/>
        <w:jc w:val="center"/>
        <w:rPr>
          <w:rFonts w:ascii="Verdana" w:eastAsia="Calibri" w:hAnsi="Verdana"/>
          <w:b/>
          <w:sz w:val="20"/>
          <w:lang w:val="pt-BR" w:eastAsia="en-US"/>
        </w:rPr>
      </w:pPr>
      <w:r w:rsidRPr="005B56F0">
        <w:rPr>
          <w:rFonts w:ascii="Verdana" w:eastAsia="Calibri" w:hAnsi="Verdana"/>
          <w:b/>
          <w:sz w:val="20"/>
          <w:lang w:val="pt-BR" w:eastAsia="en-US"/>
        </w:rPr>
        <w:t>AO</w:t>
      </w:r>
      <w:r w:rsidR="00E55313" w:rsidRPr="005B56F0">
        <w:rPr>
          <w:rFonts w:ascii="Verdana" w:eastAsia="Calibri" w:hAnsi="Verdana"/>
          <w:b/>
          <w:sz w:val="20"/>
          <w:lang w:val="pt-BR" w:eastAsia="en-US"/>
        </w:rPr>
        <w:t>S</w:t>
      </w:r>
      <w:r w:rsidRPr="005B56F0">
        <w:rPr>
          <w:rFonts w:ascii="Verdana" w:eastAsia="Calibri" w:hAnsi="Verdana"/>
          <w:b/>
          <w:sz w:val="20"/>
          <w:lang w:val="pt-BR" w:eastAsia="en-US"/>
        </w:rPr>
        <w:t xml:space="preserve"> </w:t>
      </w:r>
      <w:r w:rsidR="005B56F0">
        <w:rPr>
          <w:rFonts w:ascii="Verdana" w:eastAsia="Calibri" w:hAnsi="Verdana"/>
          <w:b/>
          <w:sz w:val="20"/>
          <w:lang w:val="pt-BR" w:eastAsia="en-US"/>
        </w:rPr>
        <w:t>TRINTA DIAS DO MÊS DE NOVEMBRO DE 2021</w:t>
      </w:r>
      <w:r w:rsidR="00E55313" w:rsidRPr="005B56F0">
        <w:rPr>
          <w:rFonts w:ascii="Verdana" w:eastAsia="Calibri" w:hAnsi="Verdana"/>
          <w:b/>
          <w:sz w:val="20"/>
          <w:lang w:val="pt-BR" w:eastAsia="en-US"/>
        </w:rPr>
        <w:t>.</w:t>
      </w:r>
    </w:p>
    <w:p w14:paraId="51E0B6B8" w14:textId="77777777" w:rsidR="00E76809" w:rsidRPr="005B56F0" w:rsidRDefault="00E76809" w:rsidP="00922F59">
      <w:pPr>
        <w:pStyle w:val="Corpodetexto"/>
        <w:ind w:left="-142" w:hanging="142"/>
        <w:jc w:val="center"/>
        <w:rPr>
          <w:rFonts w:ascii="Verdana" w:eastAsia="Calibri" w:hAnsi="Verdana"/>
          <w:b/>
          <w:sz w:val="20"/>
          <w:lang w:val="pt-BR" w:eastAsia="en-US"/>
        </w:rPr>
      </w:pPr>
    </w:p>
    <w:p w14:paraId="744DB924" w14:textId="77777777" w:rsidR="007522BD" w:rsidRPr="005B56F0" w:rsidRDefault="007522BD" w:rsidP="00922F59">
      <w:pPr>
        <w:pStyle w:val="Corpodetexto"/>
        <w:ind w:left="-142" w:hanging="142"/>
        <w:jc w:val="center"/>
        <w:rPr>
          <w:rFonts w:ascii="Verdana" w:eastAsia="Calibri" w:hAnsi="Verdana"/>
          <w:b/>
          <w:sz w:val="20"/>
          <w:lang w:val="pt-BR" w:eastAsia="en-US"/>
        </w:rPr>
      </w:pPr>
    </w:p>
    <w:p w14:paraId="61F2D56C" w14:textId="1F964849" w:rsidR="00A5161A" w:rsidRPr="005B56F0" w:rsidRDefault="005B56F0" w:rsidP="005B56F0">
      <w:pPr>
        <w:ind w:left="708"/>
        <w:jc w:val="center"/>
        <w:rPr>
          <w:rFonts w:ascii="Verdana" w:hAnsi="Verdana"/>
          <w:b/>
          <w:sz w:val="20"/>
        </w:rPr>
      </w:pPr>
      <w:r w:rsidRPr="005B56F0">
        <w:rPr>
          <w:rFonts w:ascii="Verdana" w:hAnsi="Verdana"/>
          <w:b/>
          <w:sz w:val="20"/>
        </w:rPr>
        <w:t>GILMAR ZANELLA</w:t>
      </w:r>
    </w:p>
    <w:p w14:paraId="3BF26E7F" w14:textId="195C3A40" w:rsidR="00A5161A" w:rsidRPr="005B56F0" w:rsidRDefault="005B56F0" w:rsidP="005B56F0">
      <w:pPr>
        <w:ind w:left="708"/>
        <w:jc w:val="center"/>
        <w:rPr>
          <w:rFonts w:ascii="Verdana" w:hAnsi="Verdana"/>
          <w:b/>
          <w:sz w:val="20"/>
        </w:rPr>
      </w:pPr>
      <w:r w:rsidRPr="005B56F0">
        <w:rPr>
          <w:rFonts w:ascii="Verdana" w:hAnsi="Verdana"/>
          <w:b/>
          <w:sz w:val="20"/>
        </w:rPr>
        <w:t>PRESIDENTE</w:t>
      </w:r>
    </w:p>
    <w:p w14:paraId="5E85C4F1" w14:textId="045C4B41" w:rsidR="003F1DCC" w:rsidRPr="005B56F0" w:rsidRDefault="00A5161A" w:rsidP="005B56F0">
      <w:pPr>
        <w:ind w:left="708"/>
        <w:jc w:val="center"/>
        <w:rPr>
          <w:rFonts w:ascii="Verdana" w:hAnsi="Verdana"/>
          <w:b/>
          <w:sz w:val="20"/>
        </w:rPr>
      </w:pPr>
      <w:r w:rsidRPr="005B56F0">
        <w:rPr>
          <w:rFonts w:ascii="Verdana" w:hAnsi="Verdana"/>
          <w:b/>
          <w:sz w:val="20"/>
        </w:rPr>
        <w:t>CÂMARA MUNICIPAL DE VEREADORES DE BARÃO DE COTEGIPE</w:t>
      </w:r>
    </w:p>
    <w:p w14:paraId="3CEB3F94" w14:textId="77777777" w:rsidR="006F34B1" w:rsidRDefault="006F34B1" w:rsidP="00F33864">
      <w:pPr>
        <w:autoSpaceDE w:val="0"/>
        <w:autoSpaceDN w:val="0"/>
        <w:adjustRightInd w:val="0"/>
        <w:jc w:val="center"/>
        <w:rPr>
          <w:rFonts w:ascii="Verdana" w:eastAsia="Calibri" w:hAnsi="Verdana"/>
          <w:b/>
          <w:sz w:val="20"/>
          <w:lang w:eastAsia="en-US"/>
        </w:rPr>
      </w:pPr>
    </w:p>
    <w:p w14:paraId="2E4440CA" w14:textId="77777777" w:rsidR="006F34B1" w:rsidRDefault="006F34B1" w:rsidP="00F33864">
      <w:pPr>
        <w:autoSpaceDE w:val="0"/>
        <w:autoSpaceDN w:val="0"/>
        <w:adjustRightInd w:val="0"/>
        <w:jc w:val="center"/>
        <w:rPr>
          <w:rFonts w:ascii="Verdana" w:eastAsia="Calibri" w:hAnsi="Verdana"/>
          <w:b/>
          <w:sz w:val="20"/>
          <w:lang w:eastAsia="en-US"/>
        </w:rPr>
      </w:pPr>
    </w:p>
    <w:p w14:paraId="575DDD4F" w14:textId="77777777" w:rsidR="006F34B1" w:rsidRDefault="006F34B1" w:rsidP="00F33864">
      <w:pPr>
        <w:autoSpaceDE w:val="0"/>
        <w:autoSpaceDN w:val="0"/>
        <w:adjustRightInd w:val="0"/>
        <w:jc w:val="center"/>
        <w:rPr>
          <w:rFonts w:ascii="Verdana" w:eastAsia="Calibri" w:hAnsi="Verdana"/>
          <w:b/>
          <w:sz w:val="20"/>
          <w:lang w:eastAsia="en-US"/>
        </w:rPr>
      </w:pPr>
    </w:p>
    <w:p w14:paraId="66A1A2F5" w14:textId="77777777" w:rsidR="006F34B1" w:rsidRDefault="006F34B1" w:rsidP="00F33864">
      <w:pPr>
        <w:autoSpaceDE w:val="0"/>
        <w:autoSpaceDN w:val="0"/>
        <w:adjustRightInd w:val="0"/>
        <w:jc w:val="center"/>
        <w:rPr>
          <w:rFonts w:ascii="Verdana" w:eastAsia="Calibri" w:hAnsi="Verdana"/>
          <w:b/>
          <w:sz w:val="20"/>
          <w:lang w:eastAsia="en-US"/>
        </w:rPr>
      </w:pPr>
    </w:p>
    <w:p w14:paraId="20022748" w14:textId="77777777" w:rsidR="006F34B1" w:rsidRDefault="006F34B1" w:rsidP="00F33864">
      <w:pPr>
        <w:autoSpaceDE w:val="0"/>
        <w:autoSpaceDN w:val="0"/>
        <w:adjustRightInd w:val="0"/>
        <w:jc w:val="center"/>
        <w:rPr>
          <w:rFonts w:ascii="Verdana" w:eastAsia="Calibri" w:hAnsi="Verdana"/>
          <w:b/>
          <w:sz w:val="20"/>
          <w:lang w:eastAsia="en-US"/>
        </w:rPr>
      </w:pPr>
    </w:p>
    <w:p w14:paraId="4CE14457" w14:textId="6E09BDB1" w:rsidR="00A5161A" w:rsidRPr="00E76809" w:rsidRDefault="00A5161A" w:rsidP="00F33864">
      <w:pPr>
        <w:autoSpaceDE w:val="0"/>
        <w:autoSpaceDN w:val="0"/>
        <w:adjustRightInd w:val="0"/>
        <w:jc w:val="center"/>
        <w:rPr>
          <w:rFonts w:ascii="Verdana" w:eastAsia="Calibri" w:hAnsi="Verdana"/>
          <w:b/>
          <w:sz w:val="20"/>
          <w:lang w:eastAsia="en-US"/>
        </w:rPr>
      </w:pPr>
      <w:r w:rsidRPr="00E76809">
        <w:rPr>
          <w:rFonts w:ascii="Verdana" w:eastAsia="Calibri" w:hAnsi="Verdana"/>
          <w:b/>
          <w:sz w:val="20"/>
          <w:lang w:eastAsia="en-US"/>
        </w:rPr>
        <w:lastRenderedPageBreak/>
        <w:t>JUSTIFICATIVA AO PROJETO DE LEI LEGISLATIVO Nº 0</w:t>
      </w:r>
      <w:r w:rsidR="00387F45">
        <w:rPr>
          <w:rFonts w:ascii="Verdana" w:eastAsia="Calibri" w:hAnsi="Verdana"/>
          <w:b/>
          <w:sz w:val="20"/>
          <w:lang w:eastAsia="en-US"/>
        </w:rPr>
        <w:t>0</w:t>
      </w:r>
      <w:r w:rsidR="00E76809" w:rsidRPr="00E76809">
        <w:rPr>
          <w:rFonts w:ascii="Verdana" w:eastAsia="Calibri" w:hAnsi="Verdana"/>
          <w:b/>
          <w:sz w:val="20"/>
          <w:lang w:eastAsia="en-US"/>
        </w:rPr>
        <w:t>2</w:t>
      </w:r>
      <w:r w:rsidR="007B0A22" w:rsidRPr="00E76809">
        <w:rPr>
          <w:rFonts w:ascii="Verdana" w:eastAsia="Calibri" w:hAnsi="Verdana"/>
          <w:b/>
          <w:sz w:val="20"/>
          <w:lang w:eastAsia="en-US"/>
        </w:rPr>
        <w:t>/202</w:t>
      </w:r>
      <w:r w:rsidR="00E76809" w:rsidRPr="00E76809">
        <w:rPr>
          <w:rFonts w:ascii="Verdana" w:eastAsia="Calibri" w:hAnsi="Verdana"/>
          <w:b/>
          <w:sz w:val="20"/>
          <w:lang w:eastAsia="en-US"/>
        </w:rPr>
        <w:t>1</w:t>
      </w:r>
      <w:r w:rsidRPr="00E76809">
        <w:rPr>
          <w:rFonts w:ascii="Verdana" w:eastAsia="Calibri" w:hAnsi="Verdana"/>
          <w:b/>
          <w:sz w:val="20"/>
          <w:lang w:eastAsia="en-US"/>
        </w:rPr>
        <w:t>.</w:t>
      </w:r>
    </w:p>
    <w:p w14:paraId="7907A1EE" w14:textId="77777777" w:rsidR="00A5161A" w:rsidRPr="00E76809" w:rsidRDefault="00A5161A" w:rsidP="00A5161A">
      <w:pPr>
        <w:rPr>
          <w:rFonts w:ascii="Verdana" w:hAnsi="Verdana"/>
          <w:sz w:val="20"/>
        </w:rPr>
      </w:pPr>
    </w:p>
    <w:p w14:paraId="0662418F" w14:textId="101EF66B" w:rsidR="00E76809" w:rsidRDefault="000E47C2" w:rsidP="00065930">
      <w:pPr>
        <w:pStyle w:val="Corpodetexto"/>
        <w:spacing w:line="360" w:lineRule="auto"/>
        <w:ind w:firstLine="709"/>
        <w:rPr>
          <w:rFonts w:ascii="Verdana" w:eastAsia="Calibri" w:hAnsi="Verdana"/>
          <w:sz w:val="20"/>
          <w:lang w:val="pt-BR" w:eastAsia="en-US"/>
        </w:rPr>
      </w:pPr>
      <w:r w:rsidRPr="00E76809">
        <w:rPr>
          <w:rFonts w:ascii="Verdana" w:hAnsi="Verdana"/>
          <w:sz w:val="20"/>
          <w:lang w:val="pt-BR"/>
        </w:rPr>
        <w:tab/>
      </w:r>
      <w:r w:rsidR="00A5161A" w:rsidRPr="00E76809">
        <w:rPr>
          <w:rFonts w:ascii="Verdana" w:eastAsia="Calibri" w:hAnsi="Verdana"/>
          <w:sz w:val="20"/>
          <w:lang w:val="pt-BR" w:eastAsia="en-US"/>
        </w:rPr>
        <w:t>Tem o presente</w:t>
      </w:r>
      <w:r w:rsidR="002641A0" w:rsidRPr="00E76809">
        <w:rPr>
          <w:rFonts w:ascii="Verdana" w:eastAsia="Calibri" w:hAnsi="Verdana"/>
          <w:sz w:val="20"/>
          <w:lang w:val="pt-BR" w:eastAsia="en-US"/>
        </w:rPr>
        <w:t xml:space="preserve"> </w:t>
      </w:r>
      <w:r w:rsidR="00A5161A" w:rsidRPr="00E76809">
        <w:rPr>
          <w:rFonts w:ascii="Verdana" w:eastAsia="Calibri" w:hAnsi="Verdana"/>
          <w:sz w:val="20"/>
          <w:lang w:val="pt-BR" w:eastAsia="en-US"/>
        </w:rPr>
        <w:t xml:space="preserve">Projeto de Lei </w:t>
      </w:r>
      <w:r w:rsidR="002F6A1D">
        <w:rPr>
          <w:rFonts w:ascii="Verdana" w:eastAsia="Calibri" w:hAnsi="Verdana"/>
          <w:sz w:val="20"/>
          <w:lang w:val="pt-BR" w:eastAsia="en-US"/>
        </w:rPr>
        <w:t xml:space="preserve">o </w:t>
      </w:r>
      <w:r w:rsidR="00A5161A" w:rsidRPr="00E76809">
        <w:rPr>
          <w:rFonts w:ascii="Verdana" w:eastAsia="Calibri" w:hAnsi="Verdana"/>
          <w:sz w:val="20"/>
          <w:lang w:val="pt-BR" w:eastAsia="en-US"/>
        </w:rPr>
        <w:t>objetivo de conceder</w:t>
      </w:r>
      <w:r w:rsidR="002641A0" w:rsidRPr="00E76809">
        <w:rPr>
          <w:rFonts w:ascii="Verdana" w:eastAsia="Calibri" w:hAnsi="Verdana"/>
          <w:sz w:val="20"/>
          <w:lang w:val="pt-BR" w:eastAsia="en-US"/>
        </w:rPr>
        <w:t xml:space="preserve"> </w:t>
      </w:r>
      <w:r w:rsidR="00A5161A" w:rsidRPr="00E76809">
        <w:rPr>
          <w:rFonts w:ascii="Verdana" w:hAnsi="Verdana"/>
          <w:sz w:val="20"/>
          <w:lang w:val="pt-BR"/>
        </w:rPr>
        <w:t>como</w:t>
      </w:r>
      <w:r w:rsidR="002641A0" w:rsidRPr="00E76809">
        <w:rPr>
          <w:rFonts w:ascii="Verdana" w:hAnsi="Verdana"/>
          <w:sz w:val="20"/>
          <w:lang w:val="pt-BR"/>
        </w:rPr>
        <w:t xml:space="preserve"> </w:t>
      </w:r>
      <w:r w:rsidR="00A5161A" w:rsidRPr="00E76809">
        <w:rPr>
          <w:rFonts w:ascii="Verdana" w:hAnsi="Verdana"/>
          <w:sz w:val="20"/>
          <w:lang w:val="pt-BR"/>
        </w:rPr>
        <w:t>revisão</w:t>
      </w:r>
      <w:r w:rsidR="002641A0" w:rsidRPr="00E76809">
        <w:rPr>
          <w:rFonts w:ascii="Verdana" w:hAnsi="Verdana"/>
          <w:sz w:val="20"/>
          <w:lang w:val="pt-BR"/>
        </w:rPr>
        <w:t xml:space="preserve"> </w:t>
      </w:r>
      <w:r w:rsidR="00A5161A" w:rsidRPr="00E76809">
        <w:rPr>
          <w:rFonts w:ascii="Verdana" w:hAnsi="Verdana"/>
          <w:sz w:val="20"/>
          <w:lang w:val="pt-BR"/>
        </w:rPr>
        <w:t>geral</w:t>
      </w:r>
      <w:r w:rsidR="00E76809" w:rsidRPr="00E76809">
        <w:rPr>
          <w:rFonts w:ascii="Verdana" w:hAnsi="Verdana"/>
          <w:sz w:val="20"/>
          <w:lang w:val="pt-BR"/>
        </w:rPr>
        <w:t xml:space="preserve"> / reajuste</w:t>
      </w:r>
      <w:r w:rsidR="002641A0" w:rsidRPr="00E76809">
        <w:rPr>
          <w:rFonts w:ascii="Verdana" w:hAnsi="Verdana"/>
          <w:sz w:val="20"/>
          <w:lang w:val="pt-BR"/>
        </w:rPr>
        <w:t xml:space="preserve"> </w:t>
      </w:r>
      <w:r w:rsidR="00A5161A" w:rsidRPr="00E76809">
        <w:rPr>
          <w:rFonts w:ascii="Verdana" w:hAnsi="Verdana"/>
          <w:sz w:val="20"/>
          <w:lang w:val="pt-BR"/>
        </w:rPr>
        <w:t>remuneratóri</w:t>
      </w:r>
      <w:r w:rsidR="002F6A1D">
        <w:rPr>
          <w:rFonts w:ascii="Verdana" w:hAnsi="Verdana"/>
          <w:sz w:val="20"/>
          <w:lang w:val="pt-BR"/>
        </w:rPr>
        <w:t>o</w:t>
      </w:r>
      <w:r w:rsidR="00A5161A" w:rsidRPr="00E76809">
        <w:rPr>
          <w:rFonts w:ascii="Verdana" w:hAnsi="Verdana"/>
          <w:sz w:val="20"/>
          <w:lang w:val="pt-BR"/>
        </w:rPr>
        <w:t xml:space="preserve"> </w:t>
      </w:r>
      <w:r w:rsidR="00664A8B" w:rsidRPr="00E76809">
        <w:rPr>
          <w:rFonts w:ascii="Verdana" w:hAnsi="Verdana"/>
          <w:sz w:val="20"/>
          <w:lang w:val="pt-BR"/>
        </w:rPr>
        <w:t xml:space="preserve">anual, </w:t>
      </w:r>
      <w:r w:rsidR="002F6A1D">
        <w:rPr>
          <w:rFonts w:ascii="Verdana" w:hAnsi="Verdana"/>
          <w:sz w:val="20"/>
          <w:lang w:val="pt-BR"/>
        </w:rPr>
        <w:t>com base no Inciso X,</w:t>
      </w:r>
      <w:r w:rsidR="00023865" w:rsidRPr="00E76809">
        <w:rPr>
          <w:rFonts w:ascii="Verdana" w:hAnsi="Verdana"/>
          <w:sz w:val="20"/>
          <w:lang w:val="pt-BR"/>
        </w:rPr>
        <w:t xml:space="preserve"> Artigo </w:t>
      </w:r>
      <w:r w:rsidR="00664A8B" w:rsidRPr="00E76809">
        <w:rPr>
          <w:rFonts w:ascii="Verdana" w:hAnsi="Verdana"/>
          <w:sz w:val="20"/>
          <w:lang w:val="pt-BR"/>
        </w:rPr>
        <w:t>37</w:t>
      </w:r>
      <w:r w:rsidR="002F6A1D">
        <w:rPr>
          <w:rFonts w:ascii="Verdana" w:hAnsi="Verdana"/>
          <w:sz w:val="20"/>
          <w:lang w:val="pt-BR"/>
        </w:rPr>
        <w:t xml:space="preserve"> </w:t>
      </w:r>
      <w:r w:rsidR="00664A8B" w:rsidRPr="00E76809">
        <w:rPr>
          <w:rFonts w:ascii="Verdana" w:hAnsi="Verdana"/>
          <w:sz w:val="20"/>
          <w:lang w:val="pt-BR"/>
        </w:rPr>
        <w:t>da Constituição Federal</w:t>
      </w:r>
      <w:r w:rsidR="002F6A1D">
        <w:rPr>
          <w:rFonts w:ascii="Verdana" w:hAnsi="Verdana"/>
          <w:sz w:val="20"/>
          <w:lang w:val="pt-BR"/>
        </w:rPr>
        <w:t xml:space="preserve">, o </w:t>
      </w:r>
      <w:r w:rsidR="00A5161A" w:rsidRPr="00E76809">
        <w:rPr>
          <w:rFonts w:ascii="Verdana" w:eastAsia="Calibri" w:hAnsi="Verdana"/>
          <w:sz w:val="20"/>
          <w:lang w:val="pt-BR" w:eastAsia="en-US"/>
        </w:rPr>
        <w:t xml:space="preserve">percentual de </w:t>
      </w:r>
      <w:r w:rsidR="00EE07E5" w:rsidRPr="00E76809">
        <w:rPr>
          <w:rFonts w:ascii="Verdana" w:eastAsia="Calibri" w:hAnsi="Verdana"/>
          <w:sz w:val="20"/>
          <w:lang w:val="pt-BR" w:eastAsia="en-US"/>
        </w:rPr>
        <w:t xml:space="preserve">revisão </w:t>
      </w:r>
      <w:r w:rsidR="00E47DCC" w:rsidRPr="00E76809">
        <w:rPr>
          <w:rFonts w:ascii="Verdana" w:eastAsia="Calibri" w:hAnsi="Verdana"/>
          <w:sz w:val="20"/>
          <w:lang w:val="pt-BR" w:eastAsia="en-US"/>
        </w:rPr>
        <w:t>inflacionária</w:t>
      </w:r>
      <w:r w:rsidR="007B0A22" w:rsidRPr="00E76809">
        <w:rPr>
          <w:rFonts w:ascii="Verdana" w:eastAsia="Calibri" w:hAnsi="Verdana"/>
          <w:sz w:val="20"/>
          <w:lang w:val="pt-BR" w:eastAsia="en-US"/>
        </w:rPr>
        <w:t xml:space="preserve"> de </w:t>
      </w:r>
      <w:r w:rsidR="00E76809" w:rsidRPr="00E76809">
        <w:rPr>
          <w:rFonts w:ascii="Verdana" w:eastAsia="Calibri" w:hAnsi="Verdana"/>
          <w:sz w:val="20"/>
          <w:lang w:val="pt-BR" w:eastAsia="en-US"/>
        </w:rPr>
        <w:t>1</w:t>
      </w:r>
      <w:r w:rsidR="00E44F08">
        <w:rPr>
          <w:rFonts w:ascii="Verdana" w:eastAsia="Calibri" w:hAnsi="Verdana"/>
          <w:sz w:val="20"/>
          <w:lang w:val="pt-BR" w:eastAsia="en-US"/>
        </w:rPr>
        <w:t>6</w:t>
      </w:r>
      <w:r w:rsidR="007B0A22" w:rsidRPr="00E76809">
        <w:rPr>
          <w:rFonts w:ascii="Verdana" w:eastAsia="Calibri" w:hAnsi="Verdana"/>
          <w:sz w:val="20"/>
          <w:lang w:val="pt-BR" w:eastAsia="en-US"/>
        </w:rPr>
        <w:t>% (</w:t>
      </w:r>
      <w:r w:rsidR="00E44F08">
        <w:rPr>
          <w:rFonts w:ascii="Verdana" w:eastAsia="Calibri" w:hAnsi="Verdana"/>
          <w:sz w:val="20"/>
          <w:lang w:val="pt-BR" w:eastAsia="en-US"/>
        </w:rPr>
        <w:t>dezesseis</w:t>
      </w:r>
      <w:r w:rsidR="00E76809" w:rsidRPr="00E76809">
        <w:rPr>
          <w:rFonts w:ascii="Verdana" w:eastAsia="Calibri" w:hAnsi="Verdana"/>
          <w:sz w:val="20"/>
          <w:lang w:val="pt-BR" w:eastAsia="en-US"/>
        </w:rPr>
        <w:t xml:space="preserve"> </w:t>
      </w:r>
      <w:r w:rsidR="00EE07E5" w:rsidRPr="00E76809">
        <w:rPr>
          <w:rFonts w:ascii="Verdana" w:eastAsia="Calibri" w:hAnsi="Verdana"/>
          <w:sz w:val="20"/>
          <w:lang w:val="pt-BR" w:eastAsia="en-US"/>
        </w:rPr>
        <w:t xml:space="preserve">por cento) </w:t>
      </w:r>
      <w:r w:rsidR="002F6A1D">
        <w:rPr>
          <w:rFonts w:ascii="Verdana" w:eastAsia="Calibri" w:hAnsi="Verdana"/>
          <w:sz w:val="20"/>
          <w:lang w:val="pt-BR" w:eastAsia="en-US"/>
        </w:rPr>
        <w:t>aplicados aos</w:t>
      </w:r>
      <w:r w:rsidR="00EE07E5" w:rsidRPr="00E76809">
        <w:rPr>
          <w:rFonts w:ascii="Verdana" w:eastAsia="Calibri" w:hAnsi="Verdana"/>
          <w:sz w:val="20"/>
          <w:lang w:val="pt-BR" w:eastAsia="en-US"/>
        </w:rPr>
        <w:t xml:space="preserve"> subsídio</w:t>
      </w:r>
      <w:r w:rsidR="002F6A1D">
        <w:rPr>
          <w:rFonts w:ascii="Verdana" w:eastAsia="Calibri" w:hAnsi="Verdana"/>
          <w:sz w:val="20"/>
          <w:lang w:val="pt-BR" w:eastAsia="en-US"/>
        </w:rPr>
        <w:t>s</w:t>
      </w:r>
      <w:r w:rsidR="00EE07E5" w:rsidRPr="00E76809">
        <w:rPr>
          <w:rFonts w:ascii="Verdana" w:eastAsia="Calibri" w:hAnsi="Verdana"/>
          <w:sz w:val="20"/>
          <w:lang w:val="pt-BR" w:eastAsia="en-US"/>
        </w:rPr>
        <w:t xml:space="preserve"> mensais ao</w:t>
      </w:r>
      <w:r w:rsidR="00FB5FA7">
        <w:rPr>
          <w:rFonts w:ascii="Verdana" w:eastAsia="Calibri" w:hAnsi="Verdana"/>
          <w:sz w:val="20"/>
          <w:lang w:val="pt-BR" w:eastAsia="en-US"/>
        </w:rPr>
        <w:t>s</w:t>
      </w:r>
      <w:r w:rsidR="00EE07E5" w:rsidRPr="00E76809">
        <w:rPr>
          <w:rFonts w:ascii="Verdana" w:eastAsia="Calibri" w:hAnsi="Verdana"/>
          <w:sz w:val="20"/>
          <w:lang w:val="pt-BR" w:eastAsia="en-US"/>
        </w:rPr>
        <w:t xml:space="preserve"> </w:t>
      </w:r>
      <w:r w:rsidR="00E44F08">
        <w:rPr>
          <w:rFonts w:ascii="Verdana" w:eastAsia="Calibri" w:hAnsi="Verdana"/>
          <w:sz w:val="20"/>
          <w:lang w:val="pt-BR" w:eastAsia="en-US"/>
        </w:rPr>
        <w:t xml:space="preserve">Servidores do Poder Legislativo </w:t>
      </w:r>
      <w:r w:rsidR="00891A64" w:rsidRPr="00E76809">
        <w:rPr>
          <w:rFonts w:ascii="Verdana" w:eastAsia="Calibri" w:hAnsi="Verdana"/>
          <w:sz w:val="20"/>
          <w:lang w:val="pt-BR" w:eastAsia="en-US"/>
        </w:rPr>
        <w:t>de Barão de Cotegipe.</w:t>
      </w:r>
    </w:p>
    <w:p w14:paraId="7B2FEA03" w14:textId="70FB8EE7" w:rsidR="00341022" w:rsidRDefault="002F6A1D" w:rsidP="00065930">
      <w:pPr>
        <w:pStyle w:val="Corpodetexto"/>
        <w:spacing w:line="360" w:lineRule="auto"/>
        <w:ind w:firstLine="709"/>
        <w:rPr>
          <w:rFonts w:ascii="Verdana" w:eastAsia="Calibri" w:hAnsi="Verdana"/>
          <w:sz w:val="20"/>
          <w:lang w:val="pt-BR" w:eastAsia="en-US"/>
        </w:rPr>
      </w:pPr>
      <w:r>
        <w:rPr>
          <w:rFonts w:ascii="Verdana" w:eastAsia="Calibri" w:hAnsi="Verdana"/>
          <w:sz w:val="20"/>
          <w:lang w:val="pt-BR" w:eastAsia="en-US"/>
        </w:rPr>
        <w:t xml:space="preserve">Como é de conhecimento dos </w:t>
      </w:r>
      <w:r w:rsidR="00E44F08">
        <w:rPr>
          <w:rFonts w:ascii="Verdana" w:eastAsia="Calibri" w:hAnsi="Verdana"/>
          <w:sz w:val="20"/>
          <w:lang w:val="pt-BR" w:eastAsia="en-US"/>
        </w:rPr>
        <w:t>nobres edis</w:t>
      </w:r>
      <w:r>
        <w:rPr>
          <w:rFonts w:ascii="Verdana" w:eastAsia="Calibri" w:hAnsi="Verdana"/>
          <w:sz w:val="20"/>
          <w:lang w:val="pt-BR" w:eastAsia="en-US"/>
        </w:rPr>
        <w:t>, devido a Lei Complementar 173/2021</w:t>
      </w:r>
      <w:r w:rsidR="008F4A76">
        <w:rPr>
          <w:rFonts w:ascii="Verdana" w:eastAsia="Calibri" w:hAnsi="Verdana"/>
          <w:sz w:val="20"/>
          <w:lang w:val="pt-BR" w:eastAsia="en-US"/>
        </w:rPr>
        <w:t xml:space="preserve"> de 27 de maio de 2020</w:t>
      </w:r>
      <w:r>
        <w:rPr>
          <w:rFonts w:ascii="Verdana" w:eastAsia="Calibri" w:hAnsi="Verdana"/>
          <w:sz w:val="20"/>
          <w:lang w:val="pt-BR" w:eastAsia="en-US"/>
        </w:rPr>
        <w:t xml:space="preserve">, </w:t>
      </w:r>
      <w:r w:rsidR="00814936">
        <w:rPr>
          <w:rFonts w:ascii="Verdana" w:eastAsia="Calibri" w:hAnsi="Verdana"/>
          <w:sz w:val="20"/>
          <w:lang w:val="pt-BR" w:eastAsia="en-US"/>
        </w:rPr>
        <w:t xml:space="preserve">em seu art. 21 </w:t>
      </w:r>
      <w:r w:rsidR="00243898">
        <w:rPr>
          <w:rFonts w:ascii="Verdana" w:eastAsia="Calibri" w:hAnsi="Verdana"/>
          <w:sz w:val="20"/>
          <w:lang w:val="pt-BR" w:eastAsia="en-US"/>
        </w:rPr>
        <w:t xml:space="preserve">foram restritos </w:t>
      </w:r>
      <w:r w:rsidR="005346DB">
        <w:rPr>
          <w:rFonts w:ascii="Verdana" w:eastAsia="Calibri" w:hAnsi="Verdana"/>
          <w:sz w:val="20"/>
          <w:lang w:val="pt-BR" w:eastAsia="en-US"/>
        </w:rPr>
        <w:t>a ato</w:t>
      </w:r>
      <w:r w:rsidR="00243898">
        <w:rPr>
          <w:rFonts w:ascii="Verdana" w:eastAsia="Calibri" w:hAnsi="Verdana"/>
          <w:sz w:val="20"/>
          <w:lang w:val="pt-BR" w:eastAsia="en-US"/>
        </w:rPr>
        <w:t>s</w:t>
      </w:r>
      <w:r w:rsidR="005346DB">
        <w:rPr>
          <w:rFonts w:ascii="Verdana" w:eastAsia="Calibri" w:hAnsi="Verdana"/>
          <w:sz w:val="20"/>
          <w:lang w:val="pt-BR" w:eastAsia="en-US"/>
        </w:rPr>
        <w:t xml:space="preserve"> </w:t>
      </w:r>
      <w:r w:rsidR="00814936">
        <w:rPr>
          <w:rFonts w:ascii="Verdana" w:eastAsia="Calibri" w:hAnsi="Verdana"/>
          <w:sz w:val="20"/>
          <w:lang w:val="pt-BR" w:eastAsia="en-US"/>
        </w:rPr>
        <w:t xml:space="preserve">nulo de pleno direito </w:t>
      </w:r>
      <w:r w:rsidR="005346DB">
        <w:rPr>
          <w:rFonts w:ascii="Verdana" w:eastAsia="Calibri" w:hAnsi="Verdana"/>
          <w:sz w:val="20"/>
          <w:lang w:val="pt-BR" w:eastAsia="en-US"/>
        </w:rPr>
        <w:t xml:space="preserve">os </w:t>
      </w:r>
      <w:r w:rsidR="00814936">
        <w:rPr>
          <w:rFonts w:ascii="Verdana" w:eastAsia="Calibri" w:hAnsi="Verdana"/>
          <w:sz w:val="20"/>
          <w:lang w:val="pt-BR" w:eastAsia="en-US"/>
        </w:rPr>
        <w:t xml:space="preserve">atos administrativos que implicassem em aumento de despesa com pessoal, </w:t>
      </w:r>
      <w:r w:rsidR="005346DB">
        <w:rPr>
          <w:rFonts w:ascii="Verdana" w:eastAsia="Calibri" w:hAnsi="Verdana"/>
          <w:sz w:val="20"/>
          <w:lang w:val="pt-BR" w:eastAsia="en-US"/>
        </w:rPr>
        <w:t xml:space="preserve">permanecendo-os </w:t>
      </w:r>
      <w:r>
        <w:rPr>
          <w:rFonts w:ascii="Verdana" w:eastAsia="Calibri" w:hAnsi="Verdana"/>
          <w:sz w:val="20"/>
          <w:lang w:val="pt-BR" w:eastAsia="en-US"/>
        </w:rPr>
        <w:t xml:space="preserve"> congelados </w:t>
      </w:r>
      <w:r w:rsidR="005346DB">
        <w:rPr>
          <w:rFonts w:ascii="Verdana" w:eastAsia="Calibri" w:hAnsi="Verdana"/>
          <w:sz w:val="20"/>
          <w:lang w:val="pt-BR" w:eastAsia="en-US"/>
        </w:rPr>
        <w:t>até 31 de dezembro de 2021</w:t>
      </w:r>
      <w:r w:rsidR="00C91B43">
        <w:rPr>
          <w:rFonts w:ascii="Verdana" w:eastAsia="Calibri" w:hAnsi="Verdana"/>
          <w:sz w:val="20"/>
          <w:lang w:val="pt-BR" w:eastAsia="en-US"/>
        </w:rPr>
        <w:t xml:space="preserve">, ocorre que nesse período pandêmico tivemos um aumento inflacionário totalmente incondizente com </w:t>
      </w:r>
      <w:r w:rsidR="00341022">
        <w:rPr>
          <w:rFonts w:ascii="Verdana" w:eastAsia="Calibri" w:hAnsi="Verdana"/>
          <w:sz w:val="20"/>
          <w:lang w:val="pt-BR" w:eastAsia="en-US"/>
        </w:rPr>
        <w:t>a realidade econômica do país, podemos afirmar que a situação econômica atual é catastrófica num todo, e estão impactando de forma significativa o cenário econômico de toda</w:t>
      </w:r>
      <w:r w:rsidR="00247C22">
        <w:rPr>
          <w:rFonts w:ascii="Verdana" w:eastAsia="Calibri" w:hAnsi="Verdana"/>
          <w:sz w:val="20"/>
          <w:lang w:val="pt-BR" w:eastAsia="en-US"/>
        </w:rPr>
        <w:t xml:space="preserve"> comunidade brasileira. </w:t>
      </w:r>
      <w:r w:rsidR="00341022">
        <w:rPr>
          <w:rFonts w:ascii="Verdana" w:eastAsia="Calibri" w:hAnsi="Verdana"/>
          <w:sz w:val="20"/>
          <w:lang w:val="pt-BR" w:eastAsia="en-US"/>
        </w:rPr>
        <w:t xml:space="preserve"> </w:t>
      </w:r>
    </w:p>
    <w:p w14:paraId="650BA600" w14:textId="53CCA952" w:rsidR="002F6A1D" w:rsidRDefault="002C64B1" w:rsidP="00065930">
      <w:pPr>
        <w:pStyle w:val="Corpodetexto"/>
        <w:spacing w:line="360" w:lineRule="auto"/>
        <w:ind w:firstLine="709"/>
        <w:rPr>
          <w:rFonts w:ascii="Verdana" w:eastAsia="Calibri" w:hAnsi="Verdana"/>
          <w:sz w:val="20"/>
          <w:lang w:val="pt-BR" w:eastAsia="en-US"/>
        </w:rPr>
      </w:pPr>
      <w:r>
        <w:rPr>
          <w:rFonts w:ascii="Verdana" w:eastAsia="Calibri" w:hAnsi="Verdana"/>
          <w:sz w:val="20"/>
          <w:lang w:val="pt-BR" w:eastAsia="en-US"/>
        </w:rPr>
        <w:t>De mesmo modo</w:t>
      </w:r>
      <w:r w:rsidR="00C30EAB">
        <w:rPr>
          <w:rFonts w:ascii="Verdana" w:eastAsia="Calibri" w:hAnsi="Verdana"/>
          <w:sz w:val="20"/>
          <w:lang w:val="pt-BR" w:eastAsia="en-US"/>
        </w:rPr>
        <w:t xml:space="preserve">, tal medida, leva a </w:t>
      </w:r>
      <w:r>
        <w:rPr>
          <w:rFonts w:ascii="Verdana" w:eastAsia="Calibri" w:hAnsi="Verdana"/>
          <w:sz w:val="20"/>
          <w:lang w:val="pt-BR" w:eastAsia="en-US"/>
        </w:rPr>
        <w:t xml:space="preserve">ponderar </w:t>
      </w:r>
      <w:r w:rsidR="00243898">
        <w:rPr>
          <w:rFonts w:ascii="Verdana" w:eastAsia="Calibri" w:hAnsi="Verdana"/>
          <w:sz w:val="20"/>
          <w:lang w:val="pt-BR" w:eastAsia="en-US"/>
        </w:rPr>
        <w:t>tratar-se matéria de</w:t>
      </w:r>
      <w:r w:rsidR="00C30EAB">
        <w:rPr>
          <w:rFonts w:ascii="Verdana" w:eastAsia="Calibri" w:hAnsi="Verdana"/>
          <w:sz w:val="20"/>
          <w:lang w:val="pt-BR" w:eastAsia="en-US"/>
        </w:rPr>
        <w:t xml:space="preserve"> pleno direito à extensão</w:t>
      </w:r>
      <w:r w:rsidR="00BB6078">
        <w:rPr>
          <w:rFonts w:ascii="Verdana" w:eastAsia="Calibri" w:hAnsi="Verdana"/>
          <w:sz w:val="20"/>
          <w:lang w:val="pt-BR" w:eastAsia="en-US"/>
        </w:rPr>
        <w:t xml:space="preserve"> de reajuste</w:t>
      </w:r>
      <w:r w:rsidR="00C30EAB">
        <w:rPr>
          <w:rFonts w:ascii="Verdana" w:eastAsia="Calibri" w:hAnsi="Verdana"/>
          <w:sz w:val="20"/>
          <w:lang w:val="pt-BR" w:eastAsia="en-US"/>
        </w:rPr>
        <w:t xml:space="preserve"> aos servidores do Poder Legislativo, tendo em vista o acompanhamento do </w:t>
      </w:r>
      <w:r w:rsidR="00341022">
        <w:rPr>
          <w:rFonts w:ascii="Verdana" w:eastAsia="Calibri" w:hAnsi="Verdana"/>
          <w:sz w:val="20"/>
          <w:lang w:val="pt-BR" w:eastAsia="en-US"/>
        </w:rPr>
        <w:t>Projeto</w:t>
      </w:r>
      <w:r w:rsidR="00C30EAB">
        <w:rPr>
          <w:rFonts w:ascii="Verdana" w:eastAsia="Calibri" w:hAnsi="Verdana"/>
          <w:sz w:val="20"/>
          <w:lang w:val="pt-BR" w:eastAsia="en-US"/>
        </w:rPr>
        <w:t xml:space="preserve"> </w:t>
      </w:r>
      <w:r w:rsidR="00341022">
        <w:rPr>
          <w:rFonts w:ascii="Verdana" w:eastAsia="Calibri" w:hAnsi="Verdana"/>
          <w:sz w:val="20"/>
          <w:lang w:val="pt-BR" w:eastAsia="en-US"/>
        </w:rPr>
        <w:t>de Lei</w:t>
      </w:r>
      <w:r>
        <w:rPr>
          <w:rFonts w:ascii="Verdana" w:eastAsia="Calibri" w:hAnsi="Verdana"/>
          <w:sz w:val="20"/>
          <w:lang w:val="pt-BR" w:eastAsia="en-US"/>
        </w:rPr>
        <w:t xml:space="preserve"> </w:t>
      </w:r>
      <w:r w:rsidR="00243898">
        <w:rPr>
          <w:rFonts w:ascii="Verdana" w:eastAsia="Calibri" w:hAnsi="Verdana"/>
          <w:sz w:val="20"/>
          <w:lang w:val="pt-BR" w:eastAsia="en-US"/>
        </w:rPr>
        <w:t>nº 6</w:t>
      </w:r>
      <w:r w:rsidR="00F96782">
        <w:rPr>
          <w:rFonts w:ascii="Verdana" w:eastAsia="Calibri" w:hAnsi="Verdana"/>
          <w:sz w:val="20"/>
          <w:lang w:val="pt-BR" w:eastAsia="en-US"/>
        </w:rPr>
        <w:t>7</w:t>
      </w:r>
      <w:r w:rsidR="00243898">
        <w:rPr>
          <w:rFonts w:ascii="Verdana" w:eastAsia="Calibri" w:hAnsi="Verdana"/>
          <w:sz w:val="20"/>
          <w:lang w:val="pt-BR" w:eastAsia="en-US"/>
        </w:rPr>
        <w:t xml:space="preserve">/2021 </w:t>
      </w:r>
      <w:r>
        <w:rPr>
          <w:rFonts w:ascii="Verdana" w:eastAsia="Calibri" w:hAnsi="Verdana"/>
          <w:sz w:val="20"/>
          <w:lang w:val="pt-BR" w:eastAsia="en-US"/>
        </w:rPr>
        <w:t>do Poder Executivo</w:t>
      </w:r>
      <w:r w:rsidR="00C30EAB">
        <w:rPr>
          <w:rFonts w:ascii="Verdana" w:eastAsia="Calibri" w:hAnsi="Verdana"/>
          <w:sz w:val="20"/>
          <w:lang w:val="pt-BR" w:eastAsia="en-US"/>
        </w:rPr>
        <w:t>,</w:t>
      </w:r>
      <w:r w:rsidR="00341022">
        <w:rPr>
          <w:rFonts w:ascii="Verdana" w:eastAsia="Calibri" w:hAnsi="Verdana"/>
          <w:sz w:val="20"/>
          <w:lang w:val="pt-BR" w:eastAsia="en-US"/>
        </w:rPr>
        <w:t xml:space="preserve"> nos quais concede a revisão/reajuste aos Servidores Municipais</w:t>
      </w:r>
      <w:r w:rsidR="00247C22">
        <w:rPr>
          <w:rFonts w:ascii="Verdana" w:eastAsia="Calibri" w:hAnsi="Verdana"/>
          <w:sz w:val="20"/>
          <w:lang w:val="pt-BR" w:eastAsia="en-US"/>
        </w:rPr>
        <w:t xml:space="preserve">, </w:t>
      </w:r>
      <w:r w:rsidR="00C30EAB">
        <w:rPr>
          <w:rFonts w:ascii="Verdana" w:eastAsia="Calibri" w:hAnsi="Verdana"/>
          <w:sz w:val="20"/>
          <w:lang w:val="pt-BR" w:eastAsia="en-US"/>
        </w:rPr>
        <w:t xml:space="preserve">fazendo-o de tal modo advir de forma a garantir o </w:t>
      </w:r>
      <w:r>
        <w:rPr>
          <w:rFonts w:ascii="Verdana" w:eastAsia="Calibri" w:hAnsi="Verdana"/>
          <w:sz w:val="20"/>
          <w:lang w:val="pt-BR" w:eastAsia="en-US"/>
        </w:rPr>
        <w:t>direito a equidade</w:t>
      </w:r>
      <w:r w:rsidR="00C30EAB">
        <w:rPr>
          <w:rFonts w:ascii="Verdana" w:eastAsia="Calibri" w:hAnsi="Verdana"/>
          <w:sz w:val="20"/>
          <w:lang w:val="pt-BR" w:eastAsia="en-US"/>
        </w:rPr>
        <w:t xml:space="preserve"> num todo</w:t>
      </w:r>
      <w:r>
        <w:rPr>
          <w:rFonts w:ascii="Verdana" w:eastAsia="Calibri" w:hAnsi="Verdana"/>
          <w:sz w:val="20"/>
          <w:lang w:val="pt-BR" w:eastAsia="en-US"/>
        </w:rPr>
        <w:t>, uma vez que</w:t>
      </w:r>
      <w:r w:rsidR="00247C22">
        <w:rPr>
          <w:rFonts w:ascii="Verdana" w:eastAsia="Calibri" w:hAnsi="Verdana"/>
          <w:sz w:val="20"/>
          <w:lang w:val="pt-BR" w:eastAsia="en-US"/>
        </w:rPr>
        <w:t xml:space="preserve"> a situação</w:t>
      </w:r>
      <w:r>
        <w:rPr>
          <w:rFonts w:ascii="Verdana" w:eastAsia="Calibri" w:hAnsi="Verdana"/>
          <w:sz w:val="20"/>
          <w:lang w:val="pt-BR" w:eastAsia="en-US"/>
        </w:rPr>
        <w:t xml:space="preserve"> econômica </w:t>
      </w:r>
      <w:r w:rsidR="00C30EAB">
        <w:rPr>
          <w:rFonts w:ascii="Verdana" w:eastAsia="Calibri" w:hAnsi="Verdana"/>
          <w:sz w:val="20"/>
          <w:lang w:val="pt-BR" w:eastAsia="en-US"/>
        </w:rPr>
        <w:t xml:space="preserve">resultante </w:t>
      </w:r>
      <w:r>
        <w:rPr>
          <w:rFonts w:ascii="Verdana" w:eastAsia="Calibri" w:hAnsi="Verdana"/>
          <w:sz w:val="20"/>
          <w:lang w:val="pt-BR" w:eastAsia="en-US"/>
        </w:rPr>
        <w:t xml:space="preserve">da pandemia </w:t>
      </w:r>
      <w:r w:rsidR="00C30EAB">
        <w:rPr>
          <w:rFonts w:ascii="Verdana" w:eastAsia="Calibri" w:hAnsi="Verdana"/>
          <w:sz w:val="20"/>
          <w:lang w:val="pt-BR" w:eastAsia="en-US"/>
        </w:rPr>
        <w:t>ocorreu de forma geral</w:t>
      </w:r>
      <w:r w:rsidR="00247C22">
        <w:rPr>
          <w:rFonts w:ascii="Verdana" w:eastAsia="Calibri" w:hAnsi="Verdana"/>
          <w:sz w:val="20"/>
          <w:lang w:val="pt-BR" w:eastAsia="en-US"/>
        </w:rPr>
        <w:t>,</w:t>
      </w:r>
      <w:r w:rsidR="00C30EAB">
        <w:rPr>
          <w:rFonts w:ascii="Verdana" w:eastAsia="Calibri" w:hAnsi="Verdana"/>
          <w:sz w:val="20"/>
          <w:lang w:val="pt-BR" w:eastAsia="en-US"/>
        </w:rPr>
        <w:t xml:space="preserve"> ademais</w:t>
      </w:r>
      <w:r w:rsidR="00243898">
        <w:rPr>
          <w:rFonts w:ascii="Verdana" w:eastAsia="Calibri" w:hAnsi="Verdana"/>
          <w:sz w:val="20"/>
          <w:lang w:val="pt-BR" w:eastAsia="en-US"/>
        </w:rPr>
        <w:t>,</w:t>
      </w:r>
      <w:r w:rsidR="00C30EAB">
        <w:rPr>
          <w:rFonts w:ascii="Verdana" w:eastAsia="Calibri" w:hAnsi="Verdana"/>
          <w:sz w:val="20"/>
          <w:lang w:val="pt-BR" w:eastAsia="en-US"/>
        </w:rPr>
        <w:t xml:space="preserve"> devemos ressaltar que não </w:t>
      </w:r>
      <w:r w:rsidR="00247C22">
        <w:rPr>
          <w:rFonts w:ascii="Verdana" w:eastAsia="Calibri" w:hAnsi="Verdana"/>
          <w:sz w:val="20"/>
          <w:lang w:val="pt-BR" w:eastAsia="en-US"/>
        </w:rPr>
        <w:t>há nada de incomum ou incondizente de o fazer na forma global dos servidores,</w:t>
      </w:r>
      <w:r w:rsidR="00C30EAB">
        <w:rPr>
          <w:rFonts w:ascii="Verdana" w:eastAsia="Calibri" w:hAnsi="Verdana"/>
          <w:sz w:val="20"/>
          <w:lang w:val="pt-BR" w:eastAsia="en-US"/>
        </w:rPr>
        <w:t xml:space="preserve"> sem considerar distinções de Poderes, sendo eles </w:t>
      </w:r>
      <w:r w:rsidR="00247C22">
        <w:rPr>
          <w:rFonts w:ascii="Verdana" w:eastAsia="Calibri" w:hAnsi="Verdana"/>
          <w:sz w:val="20"/>
          <w:lang w:val="pt-BR" w:eastAsia="en-US"/>
        </w:rPr>
        <w:t>Executivo ou Legislativo</w:t>
      </w:r>
      <w:r w:rsidR="00C30EAB">
        <w:rPr>
          <w:rFonts w:ascii="Verdana" w:eastAsia="Calibri" w:hAnsi="Verdana"/>
          <w:sz w:val="20"/>
          <w:lang w:val="pt-BR" w:eastAsia="en-US"/>
        </w:rPr>
        <w:t xml:space="preserve">, uma vez que </w:t>
      </w:r>
      <w:r w:rsidR="00BB6078">
        <w:rPr>
          <w:rFonts w:ascii="Verdana" w:eastAsia="Calibri" w:hAnsi="Verdana"/>
          <w:sz w:val="20"/>
          <w:lang w:val="pt-BR" w:eastAsia="en-US"/>
        </w:rPr>
        <w:t xml:space="preserve">até o presente momento </w:t>
      </w:r>
      <w:r w:rsidR="00C30EAB">
        <w:rPr>
          <w:rFonts w:ascii="Verdana" w:eastAsia="Calibri" w:hAnsi="Verdana"/>
          <w:sz w:val="20"/>
          <w:lang w:val="pt-BR" w:eastAsia="en-US"/>
        </w:rPr>
        <w:t xml:space="preserve">sempre ocorreram de tal forma. </w:t>
      </w:r>
    </w:p>
    <w:p w14:paraId="418C2CEA" w14:textId="0E42466B" w:rsidR="00247C22" w:rsidRDefault="00247C22" w:rsidP="00065930">
      <w:pPr>
        <w:pStyle w:val="Corpodetexto"/>
        <w:spacing w:line="360" w:lineRule="auto"/>
        <w:ind w:firstLine="709"/>
        <w:rPr>
          <w:rFonts w:ascii="Verdana" w:eastAsia="Calibri" w:hAnsi="Verdana"/>
          <w:sz w:val="20"/>
          <w:lang w:val="pt-BR" w:eastAsia="en-US"/>
        </w:rPr>
      </w:pPr>
      <w:r w:rsidRPr="00E76809">
        <w:rPr>
          <w:rFonts w:ascii="Verdana" w:hAnsi="Verdana"/>
          <w:sz w:val="20"/>
          <w:lang w:val="pt-BR"/>
        </w:rPr>
        <w:t xml:space="preserve">Diante da </w:t>
      </w:r>
      <w:proofErr w:type="gramStart"/>
      <w:r w:rsidR="00243898" w:rsidRPr="00E76809">
        <w:rPr>
          <w:rFonts w:ascii="Verdana" w:hAnsi="Verdana"/>
          <w:sz w:val="20"/>
          <w:lang w:val="pt-BR"/>
        </w:rPr>
        <w:t>presente justificativ</w:t>
      </w:r>
      <w:r w:rsidR="00243898">
        <w:rPr>
          <w:rFonts w:ascii="Verdana" w:hAnsi="Verdana"/>
          <w:sz w:val="20"/>
          <w:lang w:val="pt-BR"/>
        </w:rPr>
        <w:t>a</w:t>
      </w:r>
      <w:proofErr w:type="gramEnd"/>
      <w:r w:rsidR="00BB6078">
        <w:rPr>
          <w:rFonts w:ascii="Verdana" w:hAnsi="Verdana"/>
          <w:sz w:val="20"/>
          <w:lang w:val="pt-BR"/>
        </w:rPr>
        <w:t xml:space="preserve">, analisando o </w:t>
      </w:r>
      <w:r>
        <w:rPr>
          <w:rFonts w:ascii="Verdana" w:eastAsia="Calibri" w:hAnsi="Verdana"/>
          <w:sz w:val="20"/>
          <w:lang w:val="pt-BR" w:eastAsia="en-US"/>
        </w:rPr>
        <w:t>contexto</w:t>
      </w:r>
      <w:r w:rsidR="00BB6078">
        <w:rPr>
          <w:rFonts w:ascii="Verdana" w:eastAsia="Calibri" w:hAnsi="Verdana"/>
          <w:sz w:val="20"/>
          <w:lang w:val="pt-BR" w:eastAsia="en-US"/>
        </w:rPr>
        <w:t xml:space="preserve"> num todo</w:t>
      </w:r>
      <w:r w:rsidR="00FB5FA7">
        <w:rPr>
          <w:rFonts w:ascii="Verdana" w:eastAsia="Calibri" w:hAnsi="Verdana"/>
          <w:sz w:val="20"/>
          <w:lang w:val="pt-BR" w:eastAsia="en-US"/>
        </w:rPr>
        <w:t>,</w:t>
      </w:r>
      <w:r>
        <w:rPr>
          <w:rFonts w:ascii="Verdana" w:eastAsia="Calibri" w:hAnsi="Verdana"/>
          <w:sz w:val="20"/>
          <w:lang w:val="pt-BR" w:eastAsia="en-US"/>
        </w:rPr>
        <w:t xml:space="preserve"> reverberamos que todas as medidas de consultas </w:t>
      </w:r>
      <w:r w:rsidR="00BB6078">
        <w:rPr>
          <w:rFonts w:ascii="Verdana" w:eastAsia="Calibri" w:hAnsi="Verdana"/>
          <w:sz w:val="20"/>
          <w:lang w:val="pt-BR" w:eastAsia="en-US"/>
        </w:rPr>
        <w:t xml:space="preserve">técnicas </w:t>
      </w:r>
      <w:r>
        <w:rPr>
          <w:rFonts w:ascii="Verdana" w:eastAsia="Calibri" w:hAnsi="Verdana"/>
          <w:sz w:val="20"/>
          <w:lang w:val="pt-BR" w:eastAsia="en-US"/>
        </w:rPr>
        <w:t>prévias</w:t>
      </w:r>
      <w:r w:rsidR="00FB5FA7">
        <w:rPr>
          <w:rFonts w:ascii="Verdana" w:eastAsia="Calibri" w:hAnsi="Verdana"/>
          <w:sz w:val="20"/>
          <w:lang w:val="pt-BR" w:eastAsia="en-US"/>
        </w:rPr>
        <w:t xml:space="preserve"> </w:t>
      </w:r>
      <w:r>
        <w:rPr>
          <w:rFonts w:ascii="Verdana" w:eastAsia="Calibri" w:hAnsi="Verdana"/>
          <w:sz w:val="20"/>
          <w:lang w:val="pt-BR" w:eastAsia="en-US"/>
        </w:rPr>
        <w:t>foram efetuadas</w:t>
      </w:r>
      <w:r w:rsidR="00FB5FA7">
        <w:rPr>
          <w:rFonts w:ascii="Verdana" w:eastAsia="Calibri" w:hAnsi="Verdana"/>
          <w:sz w:val="20"/>
          <w:lang w:val="pt-BR" w:eastAsia="en-US"/>
        </w:rPr>
        <w:t xml:space="preserve"> acerca da matéria legislada, </w:t>
      </w:r>
      <w:r w:rsidR="00BB6078">
        <w:rPr>
          <w:rFonts w:ascii="Verdana" w:eastAsia="Calibri" w:hAnsi="Verdana"/>
          <w:sz w:val="20"/>
          <w:lang w:val="pt-BR" w:eastAsia="en-US"/>
        </w:rPr>
        <w:t xml:space="preserve">não restando prejudicada o instrumento de tal legislação, </w:t>
      </w:r>
      <w:r w:rsidR="00243898">
        <w:rPr>
          <w:rFonts w:ascii="Verdana" w:eastAsia="Calibri" w:hAnsi="Verdana"/>
          <w:sz w:val="20"/>
          <w:lang w:val="pt-BR" w:eastAsia="en-US"/>
        </w:rPr>
        <w:t xml:space="preserve">considerando o presente projeto de lei </w:t>
      </w:r>
      <w:r>
        <w:rPr>
          <w:rFonts w:ascii="Verdana" w:eastAsia="Calibri" w:hAnsi="Verdana"/>
          <w:sz w:val="20"/>
          <w:lang w:val="pt-BR" w:eastAsia="en-US"/>
        </w:rPr>
        <w:t xml:space="preserve">dentro </w:t>
      </w:r>
      <w:r w:rsidR="00FB5FA7">
        <w:rPr>
          <w:rFonts w:ascii="Verdana" w:eastAsia="Calibri" w:hAnsi="Verdana"/>
          <w:sz w:val="20"/>
          <w:lang w:val="pt-BR" w:eastAsia="en-US"/>
        </w:rPr>
        <w:t>da Lei</w:t>
      </w:r>
      <w:r>
        <w:rPr>
          <w:rFonts w:ascii="Verdana" w:eastAsia="Calibri" w:hAnsi="Verdana"/>
          <w:sz w:val="20"/>
          <w:lang w:val="pt-BR" w:eastAsia="en-US"/>
        </w:rPr>
        <w:t xml:space="preserve"> e regulamentações, sendo </w:t>
      </w:r>
      <w:r w:rsidR="00FB5FA7">
        <w:rPr>
          <w:rFonts w:ascii="Verdana" w:eastAsia="Calibri" w:hAnsi="Verdana"/>
          <w:sz w:val="20"/>
          <w:lang w:val="pt-BR" w:eastAsia="en-US"/>
        </w:rPr>
        <w:t xml:space="preserve">um ato de </w:t>
      </w:r>
      <w:r>
        <w:rPr>
          <w:rFonts w:ascii="Verdana" w:eastAsia="Calibri" w:hAnsi="Verdana"/>
          <w:sz w:val="20"/>
          <w:lang w:val="pt-BR" w:eastAsia="en-US"/>
        </w:rPr>
        <w:t>total transparência</w:t>
      </w:r>
      <w:r w:rsidR="00F96782">
        <w:rPr>
          <w:rFonts w:ascii="Verdana" w:eastAsia="Calibri" w:hAnsi="Verdana"/>
          <w:sz w:val="20"/>
          <w:lang w:val="pt-BR" w:eastAsia="en-US"/>
        </w:rPr>
        <w:t>,</w:t>
      </w:r>
      <w:r>
        <w:rPr>
          <w:rFonts w:ascii="Verdana" w:eastAsia="Calibri" w:hAnsi="Verdana"/>
          <w:sz w:val="20"/>
          <w:lang w:val="pt-BR" w:eastAsia="en-US"/>
        </w:rPr>
        <w:t xml:space="preserve"> legalidade e constitucionalidade.</w:t>
      </w:r>
    </w:p>
    <w:p w14:paraId="7540E707" w14:textId="7E287407" w:rsidR="00E76809" w:rsidRDefault="00FB5FA7" w:rsidP="00FB5FA7">
      <w:pPr>
        <w:pStyle w:val="Corpodetexto"/>
        <w:spacing w:line="360" w:lineRule="auto"/>
        <w:ind w:firstLine="709"/>
        <w:rPr>
          <w:rFonts w:ascii="Verdana" w:hAnsi="Verdana"/>
          <w:sz w:val="20"/>
        </w:rPr>
      </w:pPr>
      <w:r>
        <w:rPr>
          <w:rFonts w:ascii="Verdana" w:hAnsi="Verdana"/>
          <w:sz w:val="20"/>
          <w:lang w:val="pt-BR"/>
        </w:rPr>
        <w:t xml:space="preserve">Portanto, certos de </w:t>
      </w:r>
      <w:r w:rsidR="00EE07E5" w:rsidRPr="00E76809">
        <w:rPr>
          <w:rFonts w:ascii="Verdana" w:hAnsi="Verdana"/>
          <w:sz w:val="20"/>
          <w:lang w:val="pt-BR"/>
        </w:rPr>
        <w:t>contarmos com a aprovação por essa Casa Legislativa deste importante Projeto de Lei subscrevo-me.</w:t>
      </w:r>
    </w:p>
    <w:p w14:paraId="7CA1D897" w14:textId="1F942B06" w:rsidR="00A5161A" w:rsidRPr="00E76809" w:rsidRDefault="00A5161A" w:rsidP="00F972B1">
      <w:pPr>
        <w:spacing w:line="360" w:lineRule="auto"/>
        <w:ind w:left="1416" w:firstLine="708"/>
        <w:jc w:val="right"/>
        <w:rPr>
          <w:rFonts w:ascii="Verdana" w:hAnsi="Verdana"/>
          <w:sz w:val="20"/>
        </w:rPr>
      </w:pPr>
      <w:r w:rsidRPr="00E76809">
        <w:rPr>
          <w:rFonts w:ascii="Verdana" w:hAnsi="Verdana"/>
          <w:sz w:val="20"/>
        </w:rPr>
        <w:t xml:space="preserve">Barão de Cotegipe, </w:t>
      </w:r>
      <w:r w:rsidR="00E76809">
        <w:rPr>
          <w:rFonts w:ascii="Verdana" w:hAnsi="Verdana"/>
          <w:sz w:val="20"/>
        </w:rPr>
        <w:t>30 de novembro</w:t>
      </w:r>
      <w:r w:rsidR="007B0A22" w:rsidRPr="00E76809">
        <w:rPr>
          <w:rFonts w:ascii="Verdana" w:hAnsi="Verdana"/>
          <w:sz w:val="20"/>
        </w:rPr>
        <w:t xml:space="preserve"> de 202</w:t>
      </w:r>
      <w:r w:rsidR="00E76809">
        <w:rPr>
          <w:rFonts w:ascii="Verdana" w:hAnsi="Verdana"/>
          <w:sz w:val="20"/>
        </w:rPr>
        <w:t>1</w:t>
      </w:r>
      <w:r w:rsidR="00F96782">
        <w:rPr>
          <w:rFonts w:ascii="Verdana" w:hAnsi="Verdana"/>
          <w:sz w:val="20"/>
        </w:rPr>
        <w:t>.</w:t>
      </w:r>
    </w:p>
    <w:p w14:paraId="67FF0A85" w14:textId="77777777" w:rsidR="00A5161A" w:rsidRPr="00E76809" w:rsidRDefault="00A5161A" w:rsidP="00A5161A">
      <w:pPr>
        <w:ind w:left="1416" w:firstLine="708"/>
        <w:rPr>
          <w:rFonts w:ascii="Verdana" w:hAnsi="Verdana"/>
          <w:sz w:val="20"/>
        </w:rPr>
      </w:pPr>
    </w:p>
    <w:p w14:paraId="3E76EDBC" w14:textId="77777777" w:rsidR="00A5161A" w:rsidRPr="00E76809" w:rsidRDefault="00A5161A" w:rsidP="00246AAD">
      <w:pPr>
        <w:jc w:val="center"/>
        <w:rPr>
          <w:rFonts w:ascii="Verdana" w:hAnsi="Verdana"/>
          <w:sz w:val="20"/>
        </w:rPr>
      </w:pPr>
    </w:p>
    <w:p w14:paraId="7B414F8F" w14:textId="005D95CF" w:rsidR="00A5161A" w:rsidRDefault="00E76809" w:rsidP="00246AAD">
      <w:pPr>
        <w:ind w:left="708"/>
        <w:jc w:val="center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GILMAR ZANELLA</w:t>
      </w:r>
    </w:p>
    <w:p w14:paraId="2148E404" w14:textId="715F9E48" w:rsidR="00E76809" w:rsidRPr="00E76809" w:rsidRDefault="00E76809" w:rsidP="00246AAD">
      <w:pPr>
        <w:ind w:left="708"/>
        <w:jc w:val="center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PRESIDENTE</w:t>
      </w:r>
    </w:p>
    <w:p w14:paraId="13960F66" w14:textId="77777777" w:rsidR="005565EA" w:rsidRPr="00E76809" w:rsidRDefault="00A5161A" w:rsidP="00246AAD">
      <w:pPr>
        <w:ind w:left="708"/>
        <w:jc w:val="center"/>
        <w:rPr>
          <w:rFonts w:ascii="Verdana" w:hAnsi="Verdana"/>
          <w:b/>
          <w:sz w:val="20"/>
        </w:rPr>
      </w:pPr>
      <w:r w:rsidRPr="00E76809">
        <w:rPr>
          <w:rFonts w:ascii="Verdana" w:hAnsi="Verdana"/>
          <w:b/>
          <w:sz w:val="20"/>
        </w:rPr>
        <w:t>CÂMARA MUNICIPAL DE VEREADORES DE BARÃO DE COTEGIPE</w:t>
      </w:r>
    </w:p>
    <w:sectPr w:rsidR="005565EA" w:rsidRPr="00E76809" w:rsidSect="00246AAD">
      <w:headerReference w:type="default" r:id="rId6"/>
      <w:footerReference w:type="default" r:id="rId7"/>
      <w:type w:val="continuous"/>
      <w:pgSz w:w="11907" w:h="16839" w:code="9"/>
      <w:pgMar w:top="3402" w:right="1418" w:bottom="1344" w:left="1418" w:header="1247" w:footer="720" w:gutter="0"/>
      <w:cols w:space="720"/>
      <w:vAlign w:val="center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E9A11E" w14:textId="77777777" w:rsidR="0050434E" w:rsidRDefault="0050434E">
      <w:r>
        <w:separator/>
      </w:r>
    </w:p>
  </w:endnote>
  <w:endnote w:type="continuationSeparator" w:id="0">
    <w:p w14:paraId="24BB865E" w14:textId="77777777" w:rsidR="0050434E" w:rsidRDefault="005043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0C5AE" w14:textId="77777777" w:rsidR="004022B0" w:rsidRDefault="004022B0">
    <w:pPr>
      <w:pStyle w:val="Rodap"/>
      <w:rPr>
        <w:i/>
      </w:rPr>
    </w:pPr>
    <w:r>
      <w:rPr>
        <w:i/>
      </w:rPr>
      <w:t xml:space="preserve">R: Princesa Isabel </w:t>
    </w:r>
    <w:proofErr w:type="gramStart"/>
    <w:r>
      <w:rPr>
        <w:i/>
      </w:rPr>
      <w:t xml:space="preserve">114,   </w:t>
    </w:r>
    <w:proofErr w:type="gramEnd"/>
    <w:r>
      <w:rPr>
        <w:i/>
      </w:rPr>
      <w:t>Barão de Cotegipe – RS</w:t>
    </w:r>
  </w:p>
  <w:p w14:paraId="6D4C9F2A" w14:textId="77777777" w:rsidR="004022B0" w:rsidRDefault="004022B0">
    <w:pPr>
      <w:pStyle w:val="Rodap"/>
      <w:rPr>
        <w:lang w:val="en-US"/>
      </w:rPr>
    </w:pPr>
    <w:r>
      <w:rPr>
        <w:i/>
        <w:lang w:val="en-US"/>
      </w:rPr>
      <w:t xml:space="preserve">CEP: 99740-000    </w:t>
    </w:r>
    <w:proofErr w:type="spellStart"/>
    <w:r>
      <w:rPr>
        <w:i/>
        <w:lang w:val="en-US"/>
      </w:rPr>
      <w:t>Fone</w:t>
    </w:r>
    <w:proofErr w:type="spellEnd"/>
    <w:r>
      <w:rPr>
        <w:i/>
        <w:lang w:val="en-US"/>
      </w:rPr>
      <w:t xml:space="preserve">, </w:t>
    </w:r>
    <w:proofErr w:type="gramStart"/>
    <w:r>
      <w:rPr>
        <w:i/>
        <w:lang w:val="en-US"/>
      </w:rPr>
      <w:t>Fax :</w:t>
    </w:r>
    <w:proofErr w:type="gramEnd"/>
    <w:r>
      <w:rPr>
        <w:i/>
        <w:lang w:val="en-US"/>
      </w:rPr>
      <w:t xml:space="preserve"> 0 XX (54) 523-2377    email: </w:t>
    </w:r>
    <w:hyperlink r:id="rId1" w:history="1">
      <w:r w:rsidR="00D23DFE" w:rsidRPr="001C64DB">
        <w:rPr>
          <w:rStyle w:val="Hyperlink"/>
          <w:i/>
          <w:lang w:val="en-US"/>
        </w:rPr>
        <w:t>vereadorescotegipe@yahoo.com.br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C3470C" w14:textId="77777777" w:rsidR="0050434E" w:rsidRDefault="0050434E">
      <w:r>
        <w:separator/>
      </w:r>
    </w:p>
  </w:footnote>
  <w:footnote w:type="continuationSeparator" w:id="0">
    <w:p w14:paraId="2C15F433" w14:textId="77777777" w:rsidR="0050434E" w:rsidRDefault="005043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9A619" w14:textId="77777777" w:rsidR="004022B0" w:rsidRDefault="00B2342F">
    <w:pPr>
      <w:pStyle w:val="Cabealho"/>
    </w:pPr>
    <w:r>
      <w:rPr>
        <w:noProof/>
      </w:rPr>
      <w:drawing>
        <wp:anchor distT="0" distB="0" distL="114300" distR="114300" simplePos="0" relativeHeight="251658752" behindDoc="1" locked="0" layoutInCell="1" allowOverlap="1" wp14:anchorId="5BE89D3D" wp14:editId="05E50581">
          <wp:simplePos x="0" y="0"/>
          <wp:positionH relativeFrom="column">
            <wp:align>center</wp:align>
          </wp:positionH>
          <wp:positionV relativeFrom="paragraph">
            <wp:posOffset>1610360</wp:posOffset>
          </wp:positionV>
          <wp:extent cx="4242435" cy="5825490"/>
          <wp:effectExtent l="0" t="0" r="5715" b="3810"/>
          <wp:wrapNone/>
          <wp:docPr id="3" name="Imagem 3" descr="Cotegip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otegipe1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8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260" r="41454" b="16472"/>
                  <a:stretch>
                    <a:fillRect/>
                  </a:stretch>
                </pic:blipFill>
                <pic:spPr bwMode="auto">
                  <a:xfrm>
                    <a:off x="0" y="0"/>
                    <a:ext cx="4242435" cy="58254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3F1DCC"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0" allowOverlap="1" wp14:anchorId="3E10DF42" wp14:editId="2851C610">
              <wp:simplePos x="0" y="0"/>
              <wp:positionH relativeFrom="column">
                <wp:posOffset>838200</wp:posOffset>
              </wp:positionH>
              <wp:positionV relativeFrom="paragraph">
                <wp:posOffset>30480</wp:posOffset>
              </wp:positionV>
              <wp:extent cx="4599305" cy="1236980"/>
              <wp:effectExtent l="0" t="0" r="0" b="1270"/>
              <wp:wrapNone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99305" cy="12369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1D8A35E1" w14:textId="77777777" w:rsidR="004022B0" w:rsidRDefault="004022B0">
                          <w:pPr>
                            <w:pStyle w:val="Ttulo1"/>
                            <w:rPr>
                              <w:i w:val="0"/>
                            </w:rPr>
                          </w:pPr>
                          <w:r>
                            <w:rPr>
                              <w:i w:val="0"/>
                            </w:rPr>
                            <w:t>Estado do Rio Grande do Sul</w:t>
                          </w:r>
                        </w:p>
                        <w:p w14:paraId="5A41B44E" w14:textId="77777777" w:rsidR="004022B0" w:rsidRDefault="004022B0"/>
                        <w:p w14:paraId="25AEFDB0" w14:textId="77777777" w:rsidR="004022B0" w:rsidRDefault="004022B0">
                          <w:pPr>
                            <w:pStyle w:val="Ttulo2"/>
                          </w:pPr>
                          <w:r>
                            <w:t xml:space="preserve">MUNICÍPIO DE BARÃO DE COTEGIPE </w:t>
                          </w:r>
                        </w:p>
                        <w:p w14:paraId="45470B40" w14:textId="77777777" w:rsidR="004022B0" w:rsidRDefault="004022B0"/>
                        <w:p w14:paraId="51876693" w14:textId="77777777" w:rsidR="004022B0" w:rsidRDefault="004022B0">
                          <w:pPr>
                            <w:pStyle w:val="Ttulo3"/>
                            <w:rPr>
                              <w:i/>
                            </w:rPr>
                          </w:pPr>
                          <w:r>
                            <w:t>CÂMARA MUNICIPAL DE VEREADORES</w:t>
                          </w:r>
                        </w:p>
                        <w:p w14:paraId="5276E473" w14:textId="77777777" w:rsidR="004022B0" w:rsidRDefault="004022B0">
                          <w:pPr>
                            <w:rPr>
                              <w:b/>
                              <w:i/>
                              <w:sz w:val="28"/>
                            </w:rPr>
                          </w:pPr>
                        </w:p>
                        <w:p w14:paraId="362701D2" w14:textId="77777777" w:rsidR="004022B0" w:rsidRDefault="004022B0">
                          <w:pPr>
                            <w:jc w:val="center"/>
                            <w:rPr>
                              <w:b/>
                              <w:i/>
                            </w:rPr>
                          </w:pPr>
                        </w:p>
                      </w:txbxContent>
                    </wps:txbx>
                    <wps:bodyPr rot="0" vert="horz" wrap="square" lIns="12700" tIns="12700" rIns="12700" bIns="127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E10DF42" id="Rectangle 1" o:spid="_x0000_s1026" style="position:absolute;margin-left:66pt;margin-top:2.4pt;width:362.15pt;height:97.4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" o:allowincell="f" filled="f" stroked="f" strokeweight="1pt">
              <v:textbox inset="1pt,1pt,1pt,1pt">
                <w:txbxContent>
                  <w:p w14:paraId="1D8A35E1" w14:textId="77777777" w:rsidR="004022B0" w:rsidRDefault="004022B0">
                    <w:pPr>
                      <w:pStyle w:val="Ttulo1"/>
                      <w:rPr>
                        <w:i w:val="0"/>
                      </w:rPr>
                    </w:pPr>
                    <w:r>
                      <w:rPr>
                        <w:i w:val="0"/>
                      </w:rPr>
                      <w:t>Estado do Rio Grande do Sul</w:t>
                    </w:r>
                  </w:p>
                  <w:p w14:paraId="5A41B44E" w14:textId="77777777" w:rsidR="004022B0" w:rsidRDefault="004022B0"/>
                  <w:p w14:paraId="25AEFDB0" w14:textId="77777777" w:rsidR="004022B0" w:rsidRDefault="004022B0">
                    <w:pPr>
                      <w:pStyle w:val="Ttulo2"/>
                    </w:pPr>
                    <w:r>
                      <w:t xml:space="preserve">MUNICÍPIO DE BARÃO DE COTEGIPE </w:t>
                    </w:r>
                  </w:p>
                  <w:p w14:paraId="45470B40" w14:textId="77777777" w:rsidR="004022B0" w:rsidRDefault="004022B0"/>
                  <w:p w14:paraId="51876693" w14:textId="77777777" w:rsidR="004022B0" w:rsidRDefault="004022B0">
                    <w:pPr>
                      <w:pStyle w:val="Ttulo3"/>
                      <w:rPr>
                        <w:i/>
                      </w:rPr>
                    </w:pPr>
                    <w:r>
                      <w:t>CÂMARA MUNICIPAL DE VEREADORES</w:t>
                    </w:r>
                  </w:p>
                  <w:p w14:paraId="5276E473" w14:textId="77777777" w:rsidR="004022B0" w:rsidRDefault="004022B0">
                    <w:pPr>
                      <w:rPr>
                        <w:b/>
                        <w:i/>
                        <w:sz w:val="28"/>
                      </w:rPr>
                    </w:pPr>
                  </w:p>
                  <w:p w14:paraId="362701D2" w14:textId="77777777" w:rsidR="004022B0" w:rsidRDefault="004022B0">
                    <w:pPr>
                      <w:jc w:val="center"/>
                      <w:rPr>
                        <w:b/>
                        <w:i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7728" behindDoc="0" locked="0" layoutInCell="0" allowOverlap="1" wp14:anchorId="64281A8B" wp14:editId="718F3251">
          <wp:simplePos x="0" y="0"/>
          <wp:positionH relativeFrom="column">
            <wp:posOffset>-76200</wp:posOffset>
          </wp:positionH>
          <wp:positionV relativeFrom="paragraph">
            <wp:posOffset>-60960</wp:posOffset>
          </wp:positionV>
          <wp:extent cx="798195" cy="1097280"/>
          <wp:effectExtent l="0" t="0" r="1905" b="7620"/>
          <wp:wrapNone/>
          <wp:docPr id="5" name="Imagem 5" descr="Cotegip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otegip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268" r="41464" b="16418"/>
                  <a:stretch>
                    <a:fillRect/>
                  </a:stretch>
                </pic:blipFill>
                <pic:spPr bwMode="auto">
                  <a:xfrm>
                    <a:off x="0" y="0"/>
                    <a:ext cx="798195" cy="10972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style="mso-position-horizontal:center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62B9"/>
    <w:rsid w:val="00010F07"/>
    <w:rsid w:val="00021480"/>
    <w:rsid w:val="00023865"/>
    <w:rsid w:val="000548B2"/>
    <w:rsid w:val="00065930"/>
    <w:rsid w:val="00066C45"/>
    <w:rsid w:val="00073794"/>
    <w:rsid w:val="0008404A"/>
    <w:rsid w:val="00084C63"/>
    <w:rsid w:val="00086BC1"/>
    <w:rsid w:val="00096834"/>
    <w:rsid w:val="000A20FF"/>
    <w:rsid w:val="000B050D"/>
    <w:rsid w:val="000D1DE9"/>
    <w:rsid w:val="000D597C"/>
    <w:rsid w:val="000D685B"/>
    <w:rsid w:val="000E47C2"/>
    <w:rsid w:val="000F1C55"/>
    <w:rsid w:val="0010230F"/>
    <w:rsid w:val="001039B9"/>
    <w:rsid w:val="00137F25"/>
    <w:rsid w:val="001A70CE"/>
    <w:rsid w:val="001B6754"/>
    <w:rsid w:val="001C2907"/>
    <w:rsid w:val="001D4A70"/>
    <w:rsid w:val="001E08DE"/>
    <w:rsid w:val="001E3750"/>
    <w:rsid w:val="001E7BE0"/>
    <w:rsid w:val="001F4DD3"/>
    <w:rsid w:val="00231F1D"/>
    <w:rsid w:val="00243898"/>
    <w:rsid w:val="00246AAD"/>
    <w:rsid w:val="002476F2"/>
    <w:rsid w:val="00247C22"/>
    <w:rsid w:val="002641A0"/>
    <w:rsid w:val="00276950"/>
    <w:rsid w:val="002B1373"/>
    <w:rsid w:val="002C1D61"/>
    <w:rsid w:val="002C64B1"/>
    <w:rsid w:val="002D269C"/>
    <w:rsid w:val="002D48C8"/>
    <w:rsid w:val="002D4DA8"/>
    <w:rsid w:val="002F6A1D"/>
    <w:rsid w:val="003165DE"/>
    <w:rsid w:val="00321D46"/>
    <w:rsid w:val="00331128"/>
    <w:rsid w:val="00341022"/>
    <w:rsid w:val="003442AD"/>
    <w:rsid w:val="0035291B"/>
    <w:rsid w:val="00384D1A"/>
    <w:rsid w:val="00387F45"/>
    <w:rsid w:val="00390B91"/>
    <w:rsid w:val="003A125E"/>
    <w:rsid w:val="003A38C0"/>
    <w:rsid w:val="003B2097"/>
    <w:rsid w:val="003B68E0"/>
    <w:rsid w:val="003E12C5"/>
    <w:rsid w:val="003E3707"/>
    <w:rsid w:val="003E3F4F"/>
    <w:rsid w:val="003F1DCC"/>
    <w:rsid w:val="004022B0"/>
    <w:rsid w:val="004100D9"/>
    <w:rsid w:val="00417737"/>
    <w:rsid w:val="0042558D"/>
    <w:rsid w:val="0045005C"/>
    <w:rsid w:val="004B7421"/>
    <w:rsid w:val="004E0079"/>
    <w:rsid w:val="0050434E"/>
    <w:rsid w:val="00512B8D"/>
    <w:rsid w:val="005346DB"/>
    <w:rsid w:val="00537A5E"/>
    <w:rsid w:val="005565EA"/>
    <w:rsid w:val="005956A7"/>
    <w:rsid w:val="005B56F0"/>
    <w:rsid w:val="005E30E7"/>
    <w:rsid w:val="00637547"/>
    <w:rsid w:val="00640FD9"/>
    <w:rsid w:val="00664A8B"/>
    <w:rsid w:val="00674941"/>
    <w:rsid w:val="00690E13"/>
    <w:rsid w:val="006F103E"/>
    <w:rsid w:val="006F34B1"/>
    <w:rsid w:val="007346A3"/>
    <w:rsid w:val="007522BD"/>
    <w:rsid w:val="00776D4B"/>
    <w:rsid w:val="00782691"/>
    <w:rsid w:val="007B0A22"/>
    <w:rsid w:val="007C0D42"/>
    <w:rsid w:val="007C4ABA"/>
    <w:rsid w:val="007C4C0F"/>
    <w:rsid w:val="007E6AAE"/>
    <w:rsid w:val="00812C96"/>
    <w:rsid w:val="00814936"/>
    <w:rsid w:val="008815B1"/>
    <w:rsid w:val="00891A64"/>
    <w:rsid w:val="008A4D0C"/>
    <w:rsid w:val="008A63E8"/>
    <w:rsid w:val="008B1112"/>
    <w:rsid w:val="008B77FB"/>
    <w:rsid w:val="008E14E8"/>
    <w:rsid w:val="008E23E1"/>
    <w:rsid w:val="008F4A76"/>
    <w:rsid w:val="00901CB7"/>
    <w:rsid w:val="0091171B"/>
    <w:rsid w:val="00922F59"/>
    <w:rsid w:val="009379DD"/>
    <w:rsid w:val="00944D8D"/>
    <w:rsid w:val="00946219"/>
    <w:rsid w:val="009751F8"/>
    <w:rsid w:val="009843A5"/>
    <w:rsid w:val="009D51B4"/>
    <w:rsid w:val="009E713D"/>
    <w:rsid w:val="009F2709"/>
    <w:rsid w:val="009F3B1D"/>
    <w:rsid w:val="00A2161C"/>
    <w:rsid w:val="00A5161A"/>
    <w:rsid w:val="00A6098A"/>
    <w:rsid w:val="00A7114B"/>
    <w:rsid w:val="00A7740D"/>
    <w:rsid w:val="00A83ECB"/>
    <w:rsid w:val="00A95190"/>
    <w:rsid w:val="00AA2E3A"/>
    <w:rsid w:val="00AA78CB"/>
    <w:rsid w:val="00B06742"/>
    <w:rsid w:val="00B2342F"/>
    <w:rsid w:val="00B65616"/>
    <w:rsid w:val="00B739CE"/>
    <w:rsid w:val="00B84353"/>
    <w:rsid w:val="00B9240B"/>
    <w:rsid w:val="00B961F9"/>
    <w:rsid w:val="00BB6078"/>
    <w:rsid w:val="00BB6CBB"/>
    <w:rsid w:val="00BC1AA8"/>
    <w:rsid w:val="00C048EF"/>
    <w:rsid w:val="00C05AD8"/>
    <w:rsid w:val="00C30EAB"/>
    <w:rsid w:val="00C37B52"/>
    <w:rsid w:val="00C91B43"/>
    <w:rsid w:val="00C96297"/>
    <w:rsid w:val="00CA266B"/>
    <w:rsid w:val="00CB193D"/>
    <w:rsid w:val="00CE57FC"/>
    <w:rsid w:val="00CF3C11"/>
    <w:rsid w:val="00D06BA9"/>
    <w:rsid w:val="00D23DFE"/>
    <w:rsid w:val="00D41CD2"/>
    <w:rsid w:val="00D5434A"/>
    <w:rsid w:val="00D61BE7"/>
    <w:rsid w:val="00D74D0B"/>
    <w:rsid w:val="00DA3618"/>
    <w:rsid w:val="00DB28FC"/>
    <w:rsid w:val="00DB2D62"/>
    <w:rsid w:val="00DD4DCB"/>
    <w:rsid w:val="00DE0133"/>
    <w:rsid w:val="00DE320D"/>
    <w:rsid w:val="00DE3CE8"/>
    <w:rsid w:val="00E046E6"/>
    <w:rsid w:val="00E42C21"/>
    <w:rsid w:val="00E44F08"/>
    <w:rsid w:val="00E479B1"/>
    <w:rsid w:val="00E47DCC"/>
    <w:rsid w:val="00E55313"/>
    <w:rsid w:val="00E76809"/>
    <w:rsid w:val="00E918BF"/>
    <w:rsid w:val="00E947AA"/>
    <w:rsid w:val="00E9766C"/>
    <w:rsid w:val="00EB62B9"/>
    <w:rsid w:val="00EB674A"/>
    <w:rsid w:val="00ED44BA"/>
    <w:rsid w:val="00EE07E5"/>
    <w:rsid w:val="00EF0824"/>
    <w:rsid w:val="00EF0DB8"/>
    <w:rsid w:val="00EF7CF6"/>
    <w:rsid w:val="00F33864"/>
    <w:rsid w:val="00F46460"/>
    <w:rsid w:val="00F51D06"/>
    <w:rsid w:val="00F96782"/>
    <w:rsid w:val="00F972B1"/>
    <w:rsid w:val="00FA0397"/>
    <w:rsid w:val="00FA14BA"/>
    <w:rsid w:val="00FB5FA7"/>
    <w:rsid w:val="00FC6700"/>
    <w:rsid w:val="00FE73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yle="mso-position-horizontal:center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2DC756E1"/>
  <w15:docId w15:val="{472336A7-CD1E-42EA-8F76-0826DBF84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B62B9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qFormat/>
    <w:rsid w:val="005956A7"/>
    <w:pPr>
      <w:keepNext/>
      <w:jc w:val="left"/>
      <w:outlineLvl w:val="0"/>
    </w:pPr>
    <w:rPr>
      <w:b/>
      <w:i/>
      <w:sz w:val="28"/>
    </w:rPr>
  </w:style>
  <w:style w:type="paragraph" w:styleId="Ttulo2">
    <w:name w:val="heading 2"/>
    <w:basedOn w:val="Normal"/>
    <w:next w:val="Normal"/>
    <w:qFormat/>
    <w:rsid w:val="005956A7"/>
    <w:pPr>
      <w:keepNext/>
      <w:jc w:val="left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rsid w:val="005956A7"/>
    <w:pPr>
      <w:keepNext/>
      <w:jc w:val="left"/>
      <w:outlineLvl w:val="2"/>
    </w:pPr>
    <w:rPr>
      <w:b/>
      <w:sz w:val="28"/>
      <w:u w:val="single"/>
    </w:rPr>
  </w:style>
  <w:style w:type="paragraph" w:styleId="Ttulo4">
    <w:name w:val="heading 4"/>
    <w:basedOn w:val="Normal"/>
    <w:next w:val="Normal"/>
    <w:qFormat/>
    <w:rsid w:val="005956A7"/>
    <w:pPr>
      <w:keepNext/>
      <w:jc w:val="left"/>
      <w:outlineLvl w:val="3"/>
    </w:pPr>
  </w:style>
  <w:style w:type="paragraph" w:styleId="Ttulo5">
    <w:name w:val="heading 5"/>
    <w:basedOn w:val="Normal"/>
    <w:next w:val="Normal"/>
    <w:qFormat/>
    <w:rsid w:val="005956A7"/>
    <w:pPr>
      <w:keepNext/>
      <w:jc w:val="left"/>
      <w:outlineLvl w:val="4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5956A7"/>
    <w:pPr>
      <w:tabs>
        <w:tab w:val="center" w:pos="4320"/>
        <w:tab w:val="right" w:pos="8640"/>
      </w:tabs>
      <w:jc w:val="left"/>
    </w:pPr>
    <w:rPr>
      <w:sz w:val="20"/>
    </w:rPr>
  </w:style>
  <w:style w:type="paragraph" w:styleId="Rodap">
    <w:name w:val="footer"/>
    <w:basedOn w:val="Normal"/>
    <w:rsid w:val="005956A7"/>
    <w:pPr>
      <w:tabs>
        <w:tab w:val="center" w:pos="4320"/>
        <w:tab w:val="right" w:pos="8640"/>
      </w:tabs>
      <w:jc w:val="left"/>
    </w:pPr>
    <w:rPr>
      <w:sz w:val="20"/>
    </w:rPr>
  </w:style>
  <w:style w:type="paragraph" w:styleId="Ttulo">
    <w:name w:val="Title"/>
    <w:basedOn w:val="Normal"/>
    <w:qFormat/>
    <w:rsid w:val="005956A7"/>
    <w:pPr>
      <w:jc w:val="center"/>
    </w:pPr>
    <w:rPr>
      <w:b/>
      <w:sz w:val="28"/>
      <w:lang w:val="en-US"/>
    </w:rPr>
  </w:style>
  <w:style w:type="paragraph" w:styleId="Corpodetexto">
    <w:name w:val="Body Text"/>
    <w:basedOn w:val="Normal"/>
    <w:link w:val="CorpodetextoChar"/>
    <w:rsid w:val="005956A7"/>
    <w:rPr>
      <w:sz w:val="28"/>
      <w:lang w:val="en-US"/>
    </w:rPr>
  </w:style>
  <w:style w:type="paragraph" w:styleId="Textodebalo">
    <w:name w:val="Balloon Text"/>
    <w:basedOn w:val="Normal"/>
    <w:semiHidden/>
    <w:rsid w:val="008A63E8"/>
    <w:pPr>
      <w:jc w:val="left"/>
    </w:pPr>
    <w:rPr>
      <w:rFonts w:ascii="Tahoma" w:hAnsi="Tahoma" w:cs="Tahoma"/>
      <w:sz w:val="16"/>
      <w:szCs w:val="16"/>
    </w:rPr>
  </w:style>
  <w:style w:type="character" w:styleId="Hyperlink">
    <w:name w:val="Hyperlink"/>
    <w:rsid w:val="00D23DFE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rsid w:val="0042558D"/>
    <w:pPr>
      <w:spacing w:after="120"/>
      <w:ind w:left="283"/>
      <w:jc w:val="left"/>
    </w:pPr>
    <w:rPr>
      <w:sz w:val="20"/>
    </w:rPr>
  </w:style>
  <w:style w:type="character" w:customStyle="1" w:styleId="RecuodecorpodetextoChar">
    <w:name w:val="Recuo de corpo de texto Char"/>
    <w:basedOn w:val="Fontepargpadro"/>
    <w:link w:val="Recuodecorpodetexto"/>
    <w:rsid w:val="0042558D"/>
  </w:style>
  <w:style w:type="paragraph" w:styleId="Recuodecorpodetexto2">
    <w:name w:val="Body Text Indent 2"/>
    <w:basedOn w:val="Normal"/>
    <w:link w:val="Recuodecorpodetexto2Char"/>
    <w:rsid w:val="0042558D"/>
    <w:pPr>
      <w:spacing w:after="120" w:line="480" w:lineRule="auto"/>
      <w:ind w:left="283"/>
      <w:jc w:val="left"/>
    </w:pPr>
    <w:rPr>
      <w:sz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42558D"/>
  </w:style>
  <w:style w:type="paragraph" w:customStyle="1" w:styleId="Pargrafo">
    <w:name w:val="Parágrafo"/>
    <w:basedOn w:val="Normal"/>
    <w:rsid w:val="0042558D"/>
    <w:pPr>
      <w:widowControl w:val="0"/>
      <w:tabs>
        <w:tab w:val="left" w:pos="540"/>
      </w:tabs>
      <w:suppressAutoHyphens/>
      <w:spacing w:before="280" w:after="280"/>
    </w:pPr>
    <w:rPr>
      <w:rFonts w:ascii="Arial" w:eastAsia="Arial Unicode MS" w:hAnsi="Arial"/>
      <w:lang w:val="en-US"/>
    </w:rPr>
  </w:style>
  <w:style w:type="paragraph" w:customStyle="1" w:styleId="western">
    <w:name w:val="western"/>
    <w:basedOn w:val="Normal"/>
    <w:rsid w:val="0042558D"/>
    <w:pPr>
      <w:spacing w:before="100" w:beforeAutospacing="1" w:after="119"/>
      <w:jc w:val="left"/>
    </w:pPr>
    <w:rPr>
      <w:szCs w:val="24"/>
    </w:rPr>
  </w:style>
  <w:style w:type="character" w:customStyle="1" w:styleId="CorpodetextoChar">
    <w:name w:val="Corpo de texto Char"/>
    <w:link w:val="Corpodetexto"/>
    <w:rsid w:val="0042558D"/>
    <w:rPr>
      <w:sz w:val="28"/>
      <w:lang w:val="en-US"/>
    </w:rPr>
  </w:style>
  <w:style w:type="character" w:customStyle="1" w:styleId="Ttulo1Char">
    <w:name w:val="Título 1 Char"/>
    <w:basedOn w:val="Fontepargpadro"/>
    <w:link w:val="Ttulo1"/>
    <w:rsid w:val="00EB62B9"/>
    <w:rPr>
      <w:b/>
      <w:i/>
      <w:sz w:val="28"/>
    </w:rPr>
  </w:style>
  <w:style w:type="character" w:customStyle="1" w:styleId="normaltextrun">
    <w:name w:val="normaltextrun"/>
    <w:rsid w:val="002476F2"/>
  </w:style>
  <w:style w:type="paragraph" w:styleId="PargrafodaLista">
    <w:name w:val="List Paragraph"/>
    <w:basedOn w:val="Normal"/>
    <w:uiPriority w:val="34"/>
    <w:qFormat/>
    <w:rsid w:val="002769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302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eadorescotegipe@yahoo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MARA\Desktop\MODELOS\Timbre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Timbre</Template>
  <TotalTime>70</TotalTime>
  <Pages>2</Pages>
  <Words>558</Words>
  <Characters>3017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Particular</Company>
  <LinksUpToDate>false</LinksUpToDate>
  <CharactersWithSpaces>3568</CharactersWithSpaces>
  <SharedDoc>false</SharedDoc>
  <HLinks>
    <vt:vector size="6" baseType="variant">
      <vt:variant>
        <vt:i4>6160443</vt:i4>
      </vt:variant>
      <vt:variant>
        <vt:i4>0</vt:i4>
      </vt:variant>
      <vt:variant>
        <vt:i4>0</vt:i4>
      </vt:variant>
      <vt:variant>
        <vt:i4>5</vt:i4>
      </vt:variant>
      <vt:variant>
        <vt:lpwstr>mailto:vereadorescotegipe@yahoo.com.br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</dc:creator>
  <cp:lastModifiedBy>Usuario</cp:lastModifiedBy>
  <cp:revision>9</cp:revision>
  <cp:lastPrinted>2021-12-02T20:07:00Z</cp:lastPrinted>
  <dcterms:created xsi:type="dcterms:W3CDTF">2021-12-01T16:57:00Z</dcterms:created>
  <dcterms:modified xsi:type="dcterms:W3CDTF">2021-12-02T20:52:00Z</dcterms:modified>
</cp:coreProperties>
</file>