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025B9B">
        <w:rPr>
          <w:rFonts w:ascii="Arial" w:hAnsi="Arial" w:cs="Arial"/>
          <w:b/>
          <w:szCs w:val="24"/>
          <w:u w:val="single"/>
        </w:rPr>
        <w:t>2</w:t>
      </w:r>
      <w:r w:rsidR="007C3702">
        <w:rPr>
          <w:rFonts w:ascii="Arial" w:hAnsi="Arial" w:cs="Arial"/>
          <w:b/>
          <w:szCs w:val="24"/>
          <w:u w:val="single"/>
        </w:rPr>
        <w:t>3</w:t>
      </w:r>
      <w:r>
        <w:rPr>
          <w:rFonts w:ascii="Arial" w:hAnsi="Arial" w:cs="Arial"/>
          <w:b/>
          <w:szCs w:val="24"/>
          <w:u w:val="single"/>
        </w:rPr>
        <w:t>/202</w:t>
      </w:r>
      <w:r w:rsidR="009C5E15">
        <w:rPr>
          <w:rFonts w:ascii="Arial" w:hAnsi="Arial" w:cs="Arial"/>
          <w:b/>
          <w:szCs w:val="24"/>
          <w:u w:val="single"/>
        </w:rPr>
        <w:t>2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6461E9">
        <w:rPr>
          <w:rFonts w:ascii="Arial" w:hAnsi="Arial" w:cs="Arial"/>
          <w:b/>
          <w:szCs w:val="24"/>
        </w:rPr>
        <w:t>D</w:t>
      </w:r>
      <w:r w:rsidR="00025B9B">
        <w:rPr>
          <w:rFonts w:ascii="Arial" w:hAnsi="Arial" w:cs="Arial"/>
          <w:b/>
          <w:szCs w:val="24"/>
        </w:rPr>
        <w:t>iego Rafael Grendene</w:t>
      </w:r>
    </w:p>
    <w:p w:rsidR="00D839BD" w:rsidRDefault="00A04A1B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2B4C89" w:rsidRDefault="00A04A1B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>, PREFEITO MUNICIPAL DE TAPURAH</w:t>
      </w:r>
      <w:r w:rsidR="00070A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NECESSIDADE DE</w:t>
      </w:r>
      <w:r w:rsidR="00C62A1A">
        <w:rPr>
          <w:rFonts w:ascii="Arial" w:hAnsi="Arial" w:cs="Arial"/>
          <w:sz w:val="24"/>
          <w:szCs w:val="24"/>
        </w:rPr>
        <w:t xml:space="preserve"> </w:t>
      </w:r>
      <w:r w:rsidR="007C0CD0">
        <w:rPr>
          <w:rFonts w:ascii="Arial" w:hAnsi="Arial" w:cs="Arial"/>
          <w:sz w:val="24"/>
          <w:szCs w:val="24"/>
        </w:rPr>
        <w:t>REALIZAR REPAROS NA ILUMINAÇÃO PÚBLICA DA SEDE DO DISTRITO DE NOVO ELDORADO, COM TROCA DE L</w:t>
      </w:r>
      <w:r w:rsidR="00BA0F28">
        <w:rPr>
          <w:rFonts w:ascii="Arial" w:hAnsi="Arial" w:cs="Arial"/>
          <w:sz w:val="24"/>
          <w:szCs w:val="24"/>
        </w:rPr>
        <w:t>Â</w:t>
      </w:r>
      <w:r w:rsidR="007C0CD0">
        <w:rPr>
          <w:rFonts w:ascii="Arial" w:hAnsi="Arial" w:cs="Arial"/>
          <w:sz w:val="24"/>
          <w:szCs w:val="24"/>
        </w:rPr>
        <w:t>MPADAS QUEIMADAS E INSTALAÇÃO DE LÂMPADAS EM LOCAIS QUE NÃO POSSUI ILUMINAÇÃO PÚBLICA</w:t>
      </w:r>
      <w:r w:rsidR="002B4C89">
        <w:rPr>
          <w:rFonts w:ascii="Arial" w:hAnsi="Arial" w:cs="Arial"/>
          <w:sz w:val="24"/>
          <w:szCs w:val="24"/>
        </w:rPr>
        <w:t>.</w:t>
      </w:r>
    </w:p>
    <w:p w:rsidR="0064141E" w:rsidRDefault="0064141E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Com base no que dispõe o Regimento Interno da Casa e a Lei Orgânica Municipal requeiro a mesa, ouvido o soberano plenário, que a presente indicatória seja </w:t>
      </w:r>
      <w:proofErr w:type="gramStart"/>
      <w:r>
        <w:rPr>
          <w:rFonts w:ascii="Arial" w:hAnsi="Arial" w:cs="Arial"/>
          <w:szCs w:val="24"/>
        </w:rPr>
        <w:t>encaminhada</w:t>
      </w:r>
      <w:proofErr w:type="gramEnd"/>
      <w:r>
        <w:rPr>
          <w:rFonts w:ascii="Arial" w:hAnsi="Arial" w:cs="Arial"/>
          <w:szCs w:val="24"/>
        </w:rPr>
        <w:t xml:space="preserve"> ao órgão competente para concretização desta medida.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D839BD" w:rsidRDefault="00041D33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- Oral em Plenário.</w:t>
      </w:r>
    </w:p>
    <w:p w:rsidR="00B77529" w:rsidRPr="00B77529" w:rsidRDefault="00B77529" w:rsidP="00B77529">
      <w:pPr>
        <w:shd w:val="clear" w:color="auto" w:fill="FFFFFF"/>
        <w:ind w:left="1701"/>
        <w:jc w:val="both"/>
        <w:rPr>
          <w:rFonts w:ascii="Arial" w:hAnsi="Arial" w:cs="Arial"/>
          <w:color w:val="212529"/>
        </w:rPr>
      </w:pPr>
    </w:p>
    <w:p w:rsidR="00B77529" w:rsidRDefault="00B77529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6461E9">
        <w:rPr>
          <w:rFonts w:ascii="Arial" w:hAnsi="Arial" w:cs="Arial"/>
          <w:szCs w:val="24"/>
        </w:rPr>
        <w:t xml:space="preserve">s </w:t>
      </w:r>
      <w:r w:rsidR="007C0CD0">
        <w:rPr>
          <w:rFonts w:ascii="Arial" w:hAnsi="Arial" w:cs="Arial"/>
          <w:szCs w:val="24"/>
        </w:rPr>
        <w:t>13</w:t>
      </w:r>
      <w:r>
        <w:rPr>
          <w:rFonts w:ascii="Arial" w:hAnsi="Arial" w:cs="Arial"/>
          <w:szCs w:val="24"/>
        </w:rPr>
        <w:t xml:space="preserve"> dia</w:t>
      </w:r>
      <w:r w:rsidR="009C5E15">
        <w:rPr>
          <w:rFonts w:ascii="Arial" w:hAnsi="Arial" w:cs="Arial"/>
          <w:szCs w:val="24"/>
        </w:rPr>
        <w:t>s</w:t>
      </w:r>
      <w:r w:rsidR="00B04362">
        <w:rPr>
          <w:rFonts w:ascii="Arial" w:hAnsi="Arial" w:cs="Arial"/>
          <w:szCs w:val="24"/>
        </w:rPr>
        <w:t xml:space="preserve"> do mês de </w:t>
      </w:r>
      <w:r w:rsidR="00025B9B">
        <w:rPr>
          <w:rFonts w:ascii="Arial" w:hAnsi="Arial" w:cs="Arial"/>
          <w:szCs w:val="24"/>
        </w:rPr>
        <w:t>maio</w:t>
      </w:r>
      <w:r>
        <w:rPr>
          <w:rFonts w:ascii="Arial" w:hAnsi="Arial" w:cs="Arial"/>
          <w:szCs w:val="24"/>
        </w:rPr>
        <w:t xml:space="preserve"> de 202</w:t>
      </w:r>
      <w:r w:rsidR="009C5E15">
        <w:rPr>
          <w:rFonts w:ascii="Arial" w:hAnsi="Arial" w:cs="Arial"/>
          <w:szCs w:val="24"/>
        </w:rPr>
        <w:t>2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rPr>
          <w:szCs w:val="24"/>
        </w:rPr>
      </w:pPr>
    </w:p>
    <w:p w:rsidR="00D839BD" w:rsidRDefault="00D839BD" w:rsidP="00D839BD"/>
    <w:p w:rsidR="00D839BD" w:rsidRDefault="00D839BD" w:rsidP="00D839BD"/>
    <w:p w:rsidR="00C27850" w:rsidRDefault="009F4477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D</w:t>
      </w:r>
      <w:r w:rsidR="00025B9B">
        <w:rPr>
          <w:rFonts w:ascii="Arial" w:hAnsi="Arial" w:cs="Arial"/>
          <w:b/>
          <w:szCs w:val="24"/>
        </w:rPr>
        <w:t>iego Rafael Grendene</w:t>
      </w:r>
    </w:p>
    <w:p w:rsidR="00D839BD" w:rsidRDefault="00D839BD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FA0CFE" w:rsidRPr="00A63F97" w:rsidRDefault="00FA0CFE" w:rsidP="00F7185B">
      <w:pPr>
        <w:rPr>
          <w:sz w:val="22"/>
          <w:szCs w:val="22"/>
        </w:rPr>
      </w:pP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 xml:space="preserve">Avenida Paraná, 1.725 – CENTRO- CEP 78.573-000 – MUNICÍPIO DE TAPURAH – </w:t>
    </w:r>
    <w:r w:rsidR="00953922" w:rsidRPr="005B0A8D">
      <w:rPr>
        <w:rFonts w:ascii="Arial" w:hAnsi="Arial" w:cs="Arial"/>
        <w:b/>
        <w:bCs/>
        <w:sz w:val="16"/>
        <w:szCs w:val="16"/>
      </w:rPr>
      <w:t>MT.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5B9B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0AF7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4D2B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0C7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B4C89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50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59AB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46D1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2B2A"/>
    <w:rsid w:val="00633CA9"/>
    <w:rsid w:val="00635696"/>
    <w:rsid w:val="00640628"/>
    <w:rsid w:val="00640DFE"/>
    <w:rsid w:val="00641159"/>
    <w:rsid w:val="0064141E"/>
    <w:rsid w:val="00641709"/>
    <w:rsid w:val="006420D1"/>
    <w:rsid w:val="00642880"/>
    <w:rsid w:val="00642897"/>
    <w:rsid w:val="00642ED6"/>
    <w:rsid w:val="00644DC8"/>
    <w:rsid w:val="006461B2"/>
    <w:rsid w:val="006461E9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2FC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CD0"/>
    <w:rsid w:val="007C16B5"/>
    <w:rsid w:val="007C25ED"/>
    <w:rsid w:val="007C36C5"/>
    <w:rsid w:val="007C3702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1F83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3922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3681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4477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33F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1F0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4362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529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0F28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4019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A1A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384E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C7A31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txt">
    <w:name w:val="dtxt"/>
    <w:basedOn w:val="Fontepargpadro"/>
    <w:rsid w:val="00B775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30148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33790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6397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96126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2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29651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73373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3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1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7622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8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47247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645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38793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7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5476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5716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8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68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B1B302-6635-4CCA-A7BC-86A541747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7775</TotalTime>
  <Pages>1</Pages>
  <Words>108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Amarildo</cp:lastModifiedBy>
  <cp:revision>1201</cp:revision>
  <cp:lastPrinted>2022-05-12T12:10:00Z</cp:lastPrinted>
  <dcterms:created xsi:type="dcterms:W3CDTF">2015-02-05T18:02:00Z</dcterms:created>
  <dcterms:modified xsi:type="dcterms:W3CDTF">2022-05-12T12:10:00Z</dcterms:modified>
</cp:coreProperties>
</file>