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1C0B" w:rsidRDefault="008C1C0B" w:rsidP="008C1C0B">
      <w:pPr>
        <w:ind w:left="696" w:right="-96" w:firstLine="720"/>
        <w:rPr>
          <w:rFonts w:ascii="Times New Roman" w:hAnsi="Times New Roman" w:cs="Times New Roman"/>
          <w:b/>
          <w:sz w:val="24"/>
          <w:szCs w:val="24"/>
          <w:u w:val="single"/>
        </w:rPr>
      </w:pPr>
      <w:r>
        <w:rPr>
          <w:rFonts w:ascii="Times New Roman" w:hAnsi="Times New Roman" w:cs="Times New Roman"/>
          <w:b/>
          <w:sz w:val="24"/>
          <w:szCs w:val="24"/>
          <w:u w:val="single"/>
        </w:rPr>
        <w:t>RESOLUÇÃO Nº 019/2015 DE 26 DE JUNHO DE 2015.</w:t>
      </w:r>
    </w:p>
    <w:p w:rsidR="008C1C0B" w:rsidRDefault="008C1C0B" w:rsidP="008C1C0B">
      <w:pPr>
        <w:tabs>
          <w:tab w:val="left" w:pos="1418"/>
        </w:tabs>
        <w:ind w:left="1418" w:right="-96" w:hanging="1418"/>
        <w:jc w:val="both"/>
        <w:rPr>
          <w:rFonts w:ascii="Times New Roman" w:hAnsi="Times New Roman" w:cs="Times New Roman"/>
          <w:b/>
          <w:sz w:val="24"/>
          <w:szCs w:val="24"/>
        </w:rPr>
      </w:pPr>
    </w:p>
    <w:p w:rsidR="008C1C0B" w:rsidRPr="00537667" w:rsidRDefault="008C1C0B" w:rsidP="008C1C0B">
      <w:pPr>
        <w:ind w:left="1418" w:right="-46" w:hanging="1418"/>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sidRPr="00537667">
        <w:rPr>
          <w:rFonts w:ascii="Times New Roman" w:hAnsi="Times New Roman" w:cs="Times New Roman"/>
          <w:b/>
          <w:sz w:val="24"/>
          <w:szCs w:val="24"/>
        </w:rPr>
        <w:t>DISCIPLINA A JOR</w:t>
      </w:r>
      <w:r>
        <w:rPr>
          <w:rFonts w:ascii="Times New Roman" w:hAnsi="Times New Roman" w:cs="Times New Roman"/>
          <w:b/>
          <w:sz w:val="24"/>
          <w:szCs w:val="24"/>
        </w:rPr>
        <w:t xml:space="preserve">NADA DE TRABALHO COM O REGISTRO </w:t>
      </w:r>
      <w:r w:rsidRPr="00537667">
        <w:rPr>
          <w:rFonts w:ascii="Times New Roman" w:hAnsi="Times New Roman" w:cs="Times New Roman"/>
          <w:b/>
          <w:sz w:val="24"/>
          <w:szCs w:val="24"/>
        </w:rPr>
        <w:t>DO PONTO ELETRÔNICO.</w:t>
      </w:r>
    </w:p>
    <w:p w:rsidR="008C1C0B" w:rsidRDefault="008C1C0B" w:rsidP="008C1C0B">
      <w:pPr>
        <w:tabs>
          <w:tab w:val="left" w:pos="1418"/>
          <w:tab w:val="left" w:pos="8931"/>
        </w:tabs>
        <w:ind w:right="-96" w:firstLine="1416"/>
        <w:jc w:val="both"/>
        <w:rPr>
          <w:rFonts w:ascii="Times New Roman" w:hAnsi="Times New Roman" w:cs="Times New Roman"/>
          <w:b/>
          <w:bCs/>
          <w:sz w:val="24"/>
          <w:szCs w:val="24"/>
        </w:rPr>
      </w:pPr>
    </w:p>
    <w:p w:rsidR="008C1C0B" w:rsidRDefault="008C1C0B" w:rsidP="008C1C0B">
      <w:pPr>
        <w:tabs>
          <w:tab w:val="left" w:pos="1418"/>
          <w:tab w:val="left" w:pos="8931"/>
        </w:tabs>
        <w:ind w:right="-96" w:firstLine="1416"/>
        <w:jc w:val="both"/>
        <w:rPr>
          <w:rFonts w:ascii="Times New Roman" w:hAnsi="Times New Roman" w:cs="Times New Roman"/>
          <w:sz w:val="24"/>
          <w:szCs w:val="24"/>
        </w:rPr>
      </w:pPr>
      <w:r>
        <w:rPr>
          <w:rFonts w:ascii="Times New Roman" w:hAnsi="Times New Roman" w:cs="Times New Roman"/>
          <w:b/>
          <w:bCs/>
          <w:sz w:val="24"/>
          <w:szCs w:val="24"/>
        </w:rPr>
        <w:t>O PRESIDENTE DA CÂMARA MUNICIPAL</w:t>
      </w:r>
      <w:r>
        <w:rPr>
          <w:rFonts w:ascii="Times New Roman" w:hAnsi="Times New Roman" w:cs="Times New Roman"/>
          <w:sz w:val="24"/>
          <w:szCs w:val="24"/>
        </w:rPr>
        <w:t xml:space="preserve"> de Campo Novo do Parecis, Estado de Mato Grosso, no uso de suas atribuições legais,</w:t>
      </w:r>
    </w:p>
    <w:p w:rsidR="008C1C0B" w:rsidRDefault="008C1C0B" w:rsidP="008C1C0B">
      <w:pPr>
        <w:tabs>
          <w:tab w:val="left" w:pos="1418"/>
          <w:tab w:val="left" w:pos="8931"/>
        </w:tabs>
        <w:ind w:right="-96" w:firstLine="1416"/>
        <w:jc w:val="both"/>
        <w:rPr>
          <w:rFonts w:ascii="Times New Roman" w:hAnsi="Times New Roman" w:cs="Times New Roman"/>
          <w:sz w:val="24"/>
          <w:szCs w:val="24"/>
        </w:rPr>
      </w:pPr>
    </w:p>
    <w:p w:rsidR="008C1C0B" w:rsidRDefault="008C1C0B" w:rsidP="008C1C0B">
      <w:pPr>
        <w:tabs>
          <w:tab w:val="left" w:pos="1418"/>
          <w:tab w:val="left" w:pos="8931"/>
        </w:tabs>
        <w:ind w:right="-96" w:firstLine="1416"/>
        <w:jc w:val="both"/>
        <w:rPr>
          <w:rFonts w:ascii="Times New Roman" w:hAnsi="Times New Roman" w:cs="Times New Roman"/>
          <w:b/>
          <w:sz w:val="24"/>
          <w:szCs w:val="24"/>
        </w:rPr>
      </w:pPr>
      <w:r>
        <w:rPr>
          <w:rFonts w:ascii="Times New Roman" w:hAnsi="Times New Roman" w:cs="Times New Roman"/>
          <w:b/>
          <w:bCs/>
          <w:sz w:val="24"/>
          <w:szCs w:val="24"/>
          <w:lang w:val="pt-PT"/>
        </w:rPr>
        <w:t xml:space="preserve">FAÇO SABER </w:t>
      </w:r>
      <w:r>
        <w:rPr>
          <w:rFonts w:ascii="Times New Roman" w:hAnsi="Times New Roman" w:cs="Times New Roman"/>
          <w:sz w:val="24"/>
          <w:szCs w:val="24"/>
        </w:rPr>
        <w:t xml:space="preserve">que a Câmara Municipal aprovou e eu, nos termos do art. 39, IV, do Regimento Interno desta Casa, promulgo a seguinte </w:t>
      </w:r>
      <w:r>
        <w:rPr>
          <w:rFonts w:ascii="Times New Roman" w:hAnsi="Times New Roman" w:cs="Times New Roman"/>
          <w:b/>
          <w:sz w:val="24"/>
          <w:szCs w:val="24"/>
        </w:rPr>
        <w:t>RESOLUÇÃO:</w:t>
      </w:r>
    </w:p>
    <w:p w:rsidR="008C1C0B" w:rsidRDefault="008C1C0B" w:rsidP="008C1C0B">
      <w:pPr>
        <w:tabs>
          <w:tab w:val="left" w:pos="709"/>
          <w:tab w:val="left" w:pos="9072"/>
          <w:tab w:val="left" w:pos="9214"/>
        </w:tabs>
        <w:ind w:right="-46" w:firstLine="1440"/>
        <w:jc w:val="both"/>
        <w:rPr>
          <w:rFonts w:ascii="Times New Roman" w:hAnsi="Times New Roman" w:cs="Times New Roman"/>
          <w:sz w:val="24"/>
          <w:szCs w:val="24"/>
        </w:rPr>
      </w:pPr>
    </w:p>
    <w:p w:rsidR="008C1C0B" w:rsidRDefault="008C1C0B" w:rsidP="008C1C0B">
      <w:pPr>
        <w:tabs>
          <w:tab w:val="left" w:pos="709"/>
          <w:tab w:val="left" w:pos="9072"/>
          <w:tab w:val="left" w:pos="9214"/>
        </w:tabs>
        <w:ind w:right="-46" w:firstLine="1440"/>
        <w:jc w:val="both"/>
        <w:rPr>
          <w:rFonts w:ascii="Times New Roman" w:hAnsi="Times New Roman" w:cs="Times New Roman"/>
          <w:sz w:val="24"/>
          <w:szCs w:val="24"/>
        </w:rPr>
      </w:pPr>
    </w:p>
    <w:p w:rsidR="008C1C0B" w:rsidRDefault="008C1C0B" w:rsidP="008C1C0B">
      <w:pPr>
        <w:ind w:right="-46"/>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sidRPr="00FA2128">
        <w:rPr>
          <w:rFonts w:ascii="Times New Roman" w:hAnsi="Times New Roman" w:cs="Times New Roman"/>
          <w:b/>
          <w:sz w:val="24"/>
          <w:szCs w:val="24"/>
        </w:rPr>
        <w:t>Art. 1º</w:t>
      </w:r>
      <w:r w:rsidRPr="00FA2128">
        <w:rPr>
          <w:rFonts w:ascii="Times New Roman" w:hAnsi="Times New Roman" w:cs="Times New Roman"/>
          <w:sz w:val="24"/>
          <w:szCs w:val="24"/>
        </w:rPr>
        <w:t>. É da responsabilidade do Superior Imediato do servidor acompanhar os registros de ponto das entradas, intervalos e saídas de cada servidor, bem como, solicitar junto ao setor responsável o cadastro biométrico do mesmo.</w:t>
      </w:r>
    </w:p>
    <w:p w:rsidR="008C1C0B" w:rsidRDefault="008C1C0B" w:rsidP="008C1C0B">
      <w:pPr>
        <w:ind w:right="-4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P</w:t>
      </w:r>
      <w:r w:rsidRPr="00FA2128">
        <w:rPr>
          <w:rFonts w:ascii="Times New Roman" w:hAnsi="Times New Roman" w:cs="Times New Roman"/>
          <w:sz w:val="24"/>
          <w:szCs w:val="24"/>
        </w:rPr>
        <w:t xml:space="preserve">arágrafo único. O responsável pelo setor competente deverá comunicar ao Presidente da Câmara qualquer irregularidade no registro ponto do servidor. </w:t>
      </w:r>
    </w:p>
    <w:p w:rsidR="008C1C0B" w:rsidRDefault="008C1C0B" w:rsidP="008C1C0B">
      <w:pPr>
        <w:ind w:right="-46"/>
        <w:jc w:val="both"/>
        <w:rPr>
          <w:rFonts w:ascii="Times New Roman" w:hAnsi="Times New Roman" w:cs="Times New Roman"/>
          <w:sz w:val="24"/>
          <w:szCs w:val="24"/>
        </w:rPr>
      </w:pPr>
    </w:p>
    <w:p w:rsidR="008C1C0B" w:rsidRDefault="008C1C0B" w:rsidP="008C1C0B">
      <w:pPr>
        <w:ind w:right="-4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FA2128">
        <w:rPr>
          <w:rFonts w:ascii="Times New Roman" w:hAnsi="Times New Roman" w:cs="Times New Roman"/>
          <w:b/>
          <w:sz w:val="24"/>
          <w:szCs w:val="24"/>
        </w:rPr>
        <w:t>Art. 2</w:t>
      </w:r>
      <w:r>
        <w:rPr>
          <w:rFonts w:ascii="Times New Roman" w:hAnsi="Times New Roman" w:cs="Times New Roman"/>
          <w:b/>
          <w:sz w:val="24"/>
          <w:szCs w:val="24"/>
        </w:rPr>
        <w:t>º</w:t>
      </w:r>
      <w:r w:rsidRPr="00FA2128">
        <w:rPr>
          <w:rFonts w:ascii="Times New Roman" w:hAnsi="Times New Roman" w:cs="Times New Roman"/>
          <w:sz w:val="24"/>
          <w:szCs w:val="24"/>
        </w:rPr>
        <w:t>. O registro será feito no ponto eletrônico biométrico, o registro manual será feito somente em casos excepcionais, com a prévia autorização por escrito da Presidência.</w:t>
      </w:r>
    </w:p>
    <w:p w:rsidR="008C1C0B" w:rsidRDefault="008C1C0B" w:rsidP="008C1C0B">
      <w:pPr>
        <w:ind w:right="-46"/>
        <w:jc w:val="both"/>
        <w:rPr>
          <w:rFonts w:ascii="Times New Roman" w:hAnsi="Times New Roman" w:cs="Times New Roman"/>
          <w:sz w:val="24"/>
          <w:szCs w:val="24"/>
        </w:rPr>
      </w:pPr>
    </w:p>
    <w:p w:rsidR="008C1C0B" w:rsidRDefault="008C1C0B" w:rsidP="008C1C0B">
      <w:pPr>
        <w:ind w:right="-4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FA2128">
        <w:rPr>
          <w:rFonts w:ascii="Times New Roman" w:hAnsi="Times New Roman" w:cs="Times New Roman"/>
          <w:b/>
          <w:sz w:val="24"/>
          <w:szCs w:val="24"/>
        </w:rPr>
        <w:t>Art. 3</w:t>
      </w:r>
      <w:r>
        <w:rPr>
          <w:rFonts w:ascii="Times New Roman" w:hAnsi="Times New Roman" w:cs="Times New Roman"/>
          <w:b/>
          <w:sz w:val="24"/>
          <w:szCs w:val="24"/>
        </w:rPr>
        <w:t>º</w:t>
      </w:r>
      <w:r w:rsidRPr="008C1C0B">
        <w:rPr>
          <w:rFonts w:ascii="Times New Roman" w:hAnsi="Times New Roman" w:cs="Times New Roman"/>
          <w:sz w:val="24"/>
          <w:szCs w:val="24"/>
        </w:rPr>
        <w:t>.</w:t>
      </w:r>
      <w:r w:rsidRPr="00FA2128">
        <w:rPr>
          <w:rFonts w:ascii="Times New Roman" w:hAnsi="Times New Roman" w:cs="Times New Roman"/>
          <w:sz w:val="24"/>
          <w:szCs w:val="24"/>
        </w:rPr>
        <w:t xml:space="preserve"> Qualquer divergência ou anomalias no registro do ponto deverá ser comunicada ao setor responsável para as devidas providências, antes do período do fechamento do mês conforme Justificativa de Ponto Modelo Anexo I. </w:t>
      </w:r>
    </w:p>
    <w:p w:rsidR="008C1C0B" w:rsidRDefault="008C1C0B" w:rsidP="008C1C0B">
      <w:pPr>
        <w:ind w:right="-4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BC2B01">
        <w:rPr>
          <w:rFonts w:ascii="Times New Roman" w:hAnsi="Times New Roman" w:cs="Times New Roman"/>
          <w:sz w:val="24"/>
          <w:szCs w:val="24"/>
        </w:rPr>
        <w:t>§ 1°</w:t>
      </w:r>
      <w:r>
        <w:rPr>
          <w:rFonts w:ascii="Times New Roman" w:hAnsi="Times New Roman" w:cs="Times New Roman"/>
          <w:sz w:val="24"/>
          <w:szCs w:val="24"/>
        </w:rPr>
        <w:t>.</w:t>
      </w:r>
      <w:r w:rsidRPr="00FA2128">
        <w:rPr>
          <w:rFonts w:ascii="Times New Roman" w:hAnsi="Times New Roman" w:cs="Times New Roman"/>
          <w:sz w:val="24"/>
          <w:szCs w:val="24"/>
        </w:rPr>
        <w:t xml:space="preserve"> O objetivo da Justificativa de Ponto será para informar quando o servidor </w:t>
      </w:r>
      <w:r w:rsidRPr="00FA2128">
        <w:rPr>
          <w:rFonts w:ascii="Times New Roman" w:hAnsi="Times New Roman" w:cs="Times New Roman"/>
          <w:b/>
          <w:sz w:val="24"/>
          <w:szCs w:val="24"/>
        </w:rPr>
        <w:t>NÃO</w:t>
      </w:r>
      <w:r w:rsidRPr="00FA2128">
        <w:rPr>
          <w:rFonts w:ascii="Times New Roman" w:hAnsi="Times New Roman" w:cs="Times New Roman"/>
          <w:sz w:val="24"/>
          <w:szCs w:val="24"/>
        </w:rPr>
        <w:t xml:space="preserve"> conseguir efetuar o registro no Ponto nos seguintes casos:</w:t>
      </w:r>
    </w:p>
    <w:p w:rsidR="008C1C0B" w:rsidRDefault="008C1C0B" w:rsidP="008C1C0B">
      <w:pPr>
        <w:ind w:right="-4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I - </w:t>
      </w:r>
      <w:r w:rsidRPr="00FA2128">
        <w:rPr>
          <w:rFonts w:ascii="Times New Roman" w:hAnsi="Times New Roman" w:cs="Times New Roman"/>
          <w:sz w:val="24"/>
          <w:szCs w:val="24"/>
        </w:rPr>
        <w:t>Quando o servidor for realizar o gozo da folga, devendo informar na justificativa o motivo de tal compensação, e qual dia e horário que realizou a jornada extraordinária que está sendo compensado;</w:t>
      </w:r>
    </w:p>
    <w:p w:rsidR="008C1C0B" w:rsidRDefault="008C1C0B" w:rsidP="008C1C0B">
      <w:pPr>
        <w:ind w:right="-4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II - </w:t>
      </w:r>
      <w:r w:rsidRPr="00FA2128">
        <w:rPr>
          <w:rFonts w:ascii="Times New Roman" w:hAnsi="Times New Roman" w:cs="Times New Roman"/>
          <w:sz w:val="24"/>
          <w:szCs w:val="24"/>
        </w:rPr>
        <w:t xml:space="preserve"> Se o relógio ponto estiver com problemas de funcionamento;</w:t>
      </w:r>
    </w:p>
    <w:p w:rsidR="008C1C0B" w:rsidRDefault="008C1C0B" w:rsidP="008C1C0B">
      <w:pPr>
        <w:ind w:right="-4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III - </w:t>
      </w:r>
      <w:r w:rsidRPr="00FA2128">
        <w:rPr>
          <w:rFonts w:ascii="Times New Roman" w:hAnsi="Times New Roman" w:cs="Times New Roman"/>
          <w:sz w:val="24"/>
          <w:szCs w:val="24"/>
        </w:rPr>
        <w:t xml:space="preserve">Quando o servidor estiver em reunião, fora do local de trabalho, em cursos de capacitação, pós graduações, especializações, mestrados, doutorados, congressos e outros. </w:t>
      </w:r>
    </w:p>
    <w:p w:rsidR="008C1C0B" w:rsidRDefault="008C1C0B" w:rsidP="008C1C0B">
      <w:pPr>
        <w:ind w:right="-4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IV - </w:t>
      </w:r>
      <w:r w:rsidRPr="00FA2128">
        <w:rPr>
          <w:rFonts w:ascii="Times New Roman" w:hAnsi="Times New Roman" w:cs="Times New Roman"/>
          <w:sz w:val="24"/>
          <w:szCs w:val="24"/>
        </w:rPr>
        <w:t>Quando o servidor estiver com problemas na digital.</w:t>
      </w:r>
    </w:p>
    <w:p w:rsidR="008C1C0B" w:rsidRDefault="008C1C0B" w:rsidP="008C1C0B">
      <w:pPr>
        <w:ind w:right="-4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V - </w:t>
      </w:r>
      <w:r w:rsidRPr="00FA2128">
        <w:rPr>
          <w:rFonts w:ascii="Times New Roman" w:hAnsi="Times New Roman" w:cs="Times New Roman"/>
          <w:sz w:val="24"/>
          <w:szCs w:val="24"/>
        </w:rPr>
        <w:t xml:space="preserve">Enquanto o servidor não estiver com cadastro no ponto devidamente concluído.  </w:t>
      </w:r>
    </w:p>
    <w:p w:rsidR="008C1C0B" w:rsidRDefault="008C1C0B" w:rsidP="008C1C0B">
      <w:pPr>
        <w:ind w:right="-4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VI - </w:t>
      </w:r>
      <w:r w:rsidRPr="00FA2128">
        <w:rPr>
          <w:rFonts w:ascii="Times New Roman" w:hAnsi="Times New Roman" w:cs="Times New Roman"/>
          <w:sz w:val="24"/>
          <w:szCs w:val="24"/>
        </w:rPr>
        <w:t>Quando o servidor estiver realizado trabalhos externos.</w:t>
      </w:r>
    </w:p>
    <w:p w:rsidR="008C1C0B" w:rsidRDefault="008C1C0B" w:rsidP="008C1C0B">
      <w:pPr>
        <w:ind w:right="-4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FA2128">
        <w:rPr>
          <w:rFonts w:ascii="Times New Roman" w:hAnsi="Times New Roman" w:cs="Times New Roman"/>
          <w:sz w:val="24"/>
          <w:szCs w:val="24"/>
        </w:rPr>
        <w:t>§ 2°. Nos respectivo relatório/justificativa o servidor deve informar o horário específico, e não somente períodos matutinos /vespertino.</w:t>
      </w:r>
    </w:p>
    <w:p w:rsidR="008C1C0B" w:rsidRDefault="008C1C0B" w:rsidP="008C1C0B">
      <w:pPr>
        <w:ind w:right="-4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FA2128">
        <w:rPr>
          <w:rFonts w:ascii="Times New Roman" w:hAnsi="Times New Roman" w:cs="Times New Roman"/>
          <w:sz w:val="24"/>
          <w:szCs w:val="24"/>
        </w:rPr>
        <w:t xml:space="preserve">§ 3º. Não é necessário Justificar Ponto quando o servidor ficar após o horário de trabalho. </w:t>
      </w:r>
    </w:p>
    <w:p w:rsidR="008C1C0B" w:rsidRDefault="008C1C0B" w:rsidP="008C1C0B">
      <w:pPr>
        <w:ind w:right="521"/>
        <w:jc w:val="both"/>
        <w:rPr>
          <w:rFonts w:ascii="Times New Roman" w:hAnsi="Times New Roman" w:cs="Times New Roman"/>
          <w:sz w:val="24"/>
          <w:szCs w:val="24"/>
        </w:rPr>
      </w:pPr>
    </w:p>
    <w:p w:rsidR="008C1C0B" w:rsidRDefault="008C1C0B" w:rsidP="008C1C0B">
      <w:pPr>
        <w:ind w:right="-4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FA2128">
        <w:rPr>
          <w:rFonts w:ascii="Times New Roman" w:hAnsi="Times New Roman" w:cs="Times New Roman"/>
          <w:b/>
          <w:sz w:val="24"/>
          <w:szCs w:val="24"/>
        </w:rPr>
        <w:t xml:space="preserve">Art. </w:t>
      </w:r>
      <w:r>
        <w:rPr>
          <w:rFonts w:ascii="Times New Roman" w:hAnsi="Times New Roman" w:cs="Times New Roman"/>
          <w:b/>
          <w:sz w:val="24"/>
          <w:szCs w:val="24"/>
        </w:rPr>
        <w:t>4º</w:t>
      </w:r>
      <w:r w:rsidRPr="00FA2128">
        <w:rPr>
          <w:rFonts w:ascii="Times New Roman" w:hAnsi="Times New Roman" w:cs="Times New Roman"/>
          <w:sz w:val="24"/>
          <w:szCs w:val="24"/>
        </w:rPr>
        <w:t>. O registro de ponto, somente será possível após o cadastro biométrico do servidor público no relógio ponto, devendo o mesmo no início e final de sua jornada de trabalho tanto no período matutino como no período vespertino efetuar o registro, que emitirá um sinal e imprimirá um comprovante de registro.</w:t>
      </w:r>
    </w:p>
    <w:p w:rsidR="008C1C0B" w:rsidRDefault="008C1C0B" w:rsidP="008C1C0B">
      <w:pPr>
        <w:ind w:right="521"/>
        <w:jc w:val="both"/>
        <w:rPr>
          <w:rFonts w:ascii="Times New Roman" w:hAnsi="Times New Roman" w:cs="Times New Roman"/>
          <w:sz w:val="24"/>
          <w:szCs w:val="24"/>
        </w:rPr>
      </w:pPr>
    </w:p>
    <w:p w:rsidR="008C1C0B" w:rsidRDefault="008C1C0B" w:rsidP="008C1C0B">
      <w:pPr>
        <w:ind w:right="-4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FA2128">
        <w:rPr>
          <w:rFonts w:ascii="Times New Roman" w:hAnsi="Times New Roman" w:cs="Times New Roman"/>
          <w:b/>
          <w:sz w:val="24"/>
          <w:szCs w:val="24"/>
        </w:rPr>
        <w:t xml:space="preserve">Art. </w:t>
      </w:r>
      <w:r>
        <w:rPr>
          <w:rFonts w:ascii="Times New Roman" w:hAnsi="Times New Roman" w:cs="Times New Roman"/>
          <w:b/>
          <w:sz w:val="24"/>
          <w:szCs w:val="24"/>
        </w:rPr>
        <w:t>5º</w:t>
      </w:r>
      <w:r w:rsidRPr="00FA2128">
        <w:rPr>
          <w:rFonts w:ascii="Times New Roman" w:hAnsi="Times New Roman" w:cs="Times New Roman"/>
          <w:sz w:val="24"/>
          <w:szCs w:val="24"/>
        </w:rPr>
        <w:t>. Ausência ao trabalho deverá ser devidamente justificada por escrito pelo servidor, no caso de faltas por motivo de saúde o servidor deverá apresentar os atestados médicos conforme a Lei.</w:t>
      </w:r>
    </w:p>
    <w:p w:rsidR="008C1C0B" w:rsidRDefault="008C1C0B" w:rsidP="008C1C0B">
      <w:pPr>
        <w:ind w:right="521"/>
        <w:jc w:val="both"/>
        <w:rPr>
          <w:rFonts w:ascii="Times New Roman" w:hAnsi="Times New Roman" w:cs="Times New Roman"/>
          <w:sz w:val="24"/>
          <w:szCs w:val="24"/>
        </w:rPr>
      </w:pPr>
    </w:p>
    <w:p w:rsidR="008C1C0B" w:rsidRDefault="008C1C0B" w:rsidP="008C1C0B">
      <w:pPr>
        <w:ind w:right="-4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FA2128">
        <w:rPr>
          <w:rFonts w:ascii="Times New Roman" w:hAnsi="Times New Roman" w:cs="Times New Roman"/>
          <w:b/>
          <w:sz w:val="24"/>
          <w:szCs w:val="24"/>
        </w:rPr>
        <w:t xml:space="preserve">Art. </w:t>
      </w:r>
      <w:r>
        <w:rPr>
          <w:rFonts w:ascii="Times New Roman" w:hAnsi="Times New Roman" w:cs="Times New Roman"/>
          <w:b/>
          <w:sz w:val="24"/>
          <w:szCs w:val="24"/>
        </w:rPr>
        <w:t>6º</w:t>
      </w:r>
      <w:r w:rsidRPr="00FA2128">
        <w:rPr>
          <w:rFonts w:ascii="Times New Roman" w:hAnsi="Times New Roman" w:cs="Times New Roman"/>
          <w:sz w:val="24"/>
          <w:szCs w:val="24"/>
        </w:rPr>
        <w:t>. Todos os atrasos, ausência de registro completa ou parcial que não forem devidamente justificados serão descontadas nas férias do servidor.</w:t>
      </w:r>
    </w:p>
    <w:p w:rsidR="008C1C0B" w:rsidRDefault="008C1C0B" w:rsidP="008C1C0B">
      <w:pPr>
        <w:ind w:right="-46"/>
        <w:jc w:val="both"/>
        <w:rPr>
          <w:rFonts w:ascii="Times New Roman" w:hAnsi="Times New Roman" w:cs="Times New Roman"/>
          <w:sz w:val="24"/>
          <w:szCs w:val="24"/>
        </w:rPr>
      </w:pPr>
    </w:p>
    <w:p w:rsidR="008C1C0B" w:rsidRDefault="008C1C0B" w:rsidP="008C1C0B">
      <w:pPr>
        <w:ind w:right="-4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FA2128">
        <w:rPr>
          <w:rFonts w:ascii="Times New Roman" w:hAnsi="Times New Roman" w:cs="Times New Roman"/>
          <w:b/>
          <w:sz w:val="24"/>
          <w:szCs w:val="24"/>
        </w:rPr>
        <w:t xml:space="preserve">Art. </w:t>
      </w:r>
      <w:r>
        <w:rPr>
          <w:rFonts w:ascii="Times New Roman" w:hAnsi="Times New Roman" w:cs="Times New Roman"/>
          <w:b/>
          <w:sz w:val="24"/>
          <w:szCs w:val="24"/>
        </w:rPr>
        <w:t>7º</w:t>
      </w:r>
      <w:r w:rsidRPr="00FA2128">
        <w:rPr>
          <w:rFonts w:ascii="Times New Roman" w:hAnsi="Times New Roman" w:cs="Times New Roman"/>
          <w:sz w:val="24"/>
          <w:szCs w:val="24"/>
        </w:rPr>
        <w:t>. As sanções aplicáveis aos servidores que descumprirem  esta resolução são as seguintes:</w:t>
      </w:r>
    </w:p>
    <w:p w:rsidR="008C1C0B" w:rsidRDefault="008C1C0B" w:rsidP="008C1C0B">
      <w:pPr>
        <w:ind w:right="-4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I - </w:t>
      </w:r>
      <w:r w:rsidRPr="00FA2128">
        <w:rPr>
          <w:rFonts w:ascii="Times New Roman" w:hAnsi="Times New Roman" w:cs="Times New Roman"/>
          <w:sz w:val="24"/>
          <w:szCs w:val="24"/>
        </w:rPr>
        <w:t xml:space="preserve">Advertência verbal; </w:t>
      </w:r>
    </w:p>
    <w:p w:rsidR="008C1C0B" w:rsidRDefault="008C1C0B" w:rsidP="008C1C0B">
      <w:pPr>
        <w:ind w:right="-4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II - </w:t>
      </w:r>
      <w:r w:rsidRPr="00FA2128">
        <w:rPr>
          <w:rFonts w:ascii="Times New Roman" w:hAnsi="Times New Roman" w:cs="Times New Roman"/>
          <w:sz w:val="24"/>
          <w:szCs w:val="24"/>
        </w:rPr>
        <w:t xml:space="preserve">Notificação por escrito; </w:t>
      </w:r>
    </w:p>
    <w:p w:rsidR="008C1C0B" w:rsidRDefault="008C1C0B" w:rsidP="008C1C0B">
      <w:pPr>
        <w:ind w:right="-4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III - </w:t>
      </w:r>
      <w:r w:rsidRPr="00FA2128">
        <w:rPr>
          <w:rFonts w:ascii="Times New Roman" w:hAnsi="Times New Roman" w:cs="Times New Roman"/>
          <w:sz w:val="24"/>
          <w:szCs w:val="24"/>
        </w:rPr>
        <w:t>Abertura de Sindicância para apurar os fatos;</w:t>
      </w:r>
    </w:p>
    <w:p w:rsidR="008C1C0B" w:rsidRDefault="008C1C0B" w:rsidP="008C1C0B">
      <w:pPr>
        <w:ind w:right="-4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IV - </w:t>
      </w:r>
      <w:r w:rsidRPr="00FA2128">
        <w:rPr>
          <w:rFonts w:ascii="Times New Roman" w:hAnsi="Times New Roman" w:cs="Times New Roman"/>
          <w:sz w:val="24"/>
          <w:szCs w:val="24"/>
        </w:rPr>
        <w:t>Abertura de processo administrativo, conforme dispõe a lei Municipal nº 1.130/2006 de 11.07.2006.</w:t>
      </w:r>
    </w:p>
    <w:p w:rsidR="008C1C0B" w:rsidRDefault="008C1C0B" w:rsidP="008C1C0B">
      <w:pPr>
        <w:ind w:right="521"/>
        <w:jc w:val="both"/>
        <w:rPr>
          <w:rFonts w:ascii="Times New Roman" w:hAnsi="Times New Roman" w:cs="Times New Roman"/>
          <w:sz w:val="24"/>
          <w:szCs w:val="24"/>
        </w:rPr>
      </w:pPr>
    </w:p>
    <w:p w:rsidR="008C1C0B" w:rsidRDefault="008C1C0B" w:rsidP="008C1C0B">
      <w:pPr>
        <w:ind w:right="-4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FA2128">
        <w:rPr>
          <w:rFonts w:ascii="Times New Roman" w:hAnsi="Times New Roman" w:cs="Times New Roman"/>
          <w:b/>
          <w:sz w:val="24"/>
          <w:szCs w:val="24"/>
        </w:rPr>
        <w:t xml:space="preserve">Art. </w:t>
      </w:r>
      <w:r>
        <w:rPr>
          <w:rFonts w:ascii="Times New Roman" w:hAnsi="Times New Roman" w:cs="Times New Roman"/>
          <w:b/>
          <w:sz w:val="24"/>
          <w:szCs w:val="24"/>
        </w:rPr>
        <w:t>8º</w:t>
      </w:r>
      <w:r w:rsidRPr="00FA2128">
        <w:rPr>
          <w:rFonts w:ascii="Times New Roman" w:hAnsi="Times New Roman" w:cs="Times New Roman"/>
          <w:sz w:val="24"/>
          <w:szCs w:val="24"/>
        </w:rPr>
        <w:t>. Fazem parte desta resolução o Anexo I, sendo, o Modelo de Justificativa de Ponto e Orient</w:t>
      </w:r>
      <w:r>
        <w:rPr>
          <w:rFonts w:ascii="Times New Roman" w:hAnsi="Times New Roman" w:cs="Times New Roman"/>
          <w:sz w:val="24"/>
          <w:szCs w:val="24"/>
        </w:rPr>
        <w:t>ação/Instrução de Preenchimento.</w:t>
      </w:r>
      <w:r w:rsidRPr="00FA2128">
        <w:rPr>
          <w:rFonts w:ascii="Times New Roman" w:hAnsi="Times New Roman" w:cs="Times New Roman"/>
          <w:sz w:val="24"/>
          <w:szCs w:val="24"/>
        </w:rPr>
        <w:t xml:space="preserve"> </w:t>
      </w:r>
    </w:p>
    <w:p w:rsidR="008C1C0B" w:rsidRDefault="008C1C0B" w:rsidP="008C1C0B">
      <w:pPr>
        <w:ind w:right="521"/>
        <w:jc w:val="both"/>
        <w:rPr>
          <w:rFonts w:ascii="Times New Roman" w:hAnsi="Times New Roman" w:cs="Times New Roman"/>
          <w:sz w:val="24"/>
          <w:szCs w:val="24"/>
        </w:rPr>
      </w:pPr>
    </w:p>
    <w:p w:rsidR="008C1C0B" w:rsidRDefault="008C1C0B" w:rsidP="008C1C0B">
      <w:pPr>
        <w:ind w:right="521"/>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FA2128">
        <w:rPr>
          <w:rFonts w:ascii="Times New Roman" w:eastAsia="Batang" w:hAnsi="Times New Roman" w:cs="Times New Roman"/>
          <w:b/>
          <w:sz w:val="24"/>
          <w:szCs w:val="24"/>
        </w:rPr>
        <w:t xml:space="preserve">Art. </w:t>
      </w:r>
      <w:r>
        <w:rPr>
          <w:rFonts w:ascii="Times New Roman" w:eastAsia="Batang" w:hAnsi="Times New Roman" w:cs="Times New Roman"/>
          <w:b/>
          <w:sz w:val="24"/>
          <w:szCs w:val="24"/>
        </w:rPr>
        <w:t>9º</w:t>
      </w:r>
      <w:r w:rsidRPr="00FA2128">
        <w:rPr>
          <w:rFonts w:ascii="Times New Roman" w:eastAsia="Batang" w:hAnsi="Times New Roman" w:cs="Times New Roman"/>
          <w:sz w:val="24"/>
          <w:szCs w:val="24"/>
        </w:rPr>
        <w:t>. Esta Resolução entra em vigor na data de sua publicação.</w:t>
      </w:r>
    </w:p>
    <w:p w:rsidR="008C1C0B" w:rsidRDefault="008C1C0B" w:rsidP="008C1C0B">
      <w:pPr>
        <w:ind w:right="521"/>
        <w:jc w:val="both"/>
        <w:rPr>
          <w:rFonts w:ascii="Times New Roman" w:hAnsi="Times New Roman" w:cs="Times New Roman"/>
          <w:sz w:val="24"/>
          <w:szCs w:val="24"/>
        </w:rPr>
      </w:pPr>
    </w:p>
    <w:p w:rsidR="008C1C0B" w:rsidRPr="00FA2128" w:rsidRDefault="008C1C0B" w:rsidP="008C1C0B">
      <w:pPr>
        <w:ind w:right="521"/>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FA2128">
        <w:rPr>
          <w:rFonts w:ascii="Times New Roman" w:eastAsia="Batang" w:hAnsi="Times New Roman" w:cs="Times New Roman"/>
          <w:b/>
          <w:sz w:val="24"/>
          <w:szCs w:val="24"/>
        </w:rPr>
        <w:t>Art. 1</w:t>
      </w:r>
      <w:r>
        <w:rPr>
          <w:rFonts w:ascii="Times New Roman" w:eastAsia="Batang" w:hAnsi="Times New Roman" w:cs="Times New Roman"/>
          <w:b/>
          <w:sz w:val="24"/>
          <w:szCs w:val="24"/>
        </w:rPr>
        <w:t>0</w:t>
      </w:r>
      <w:r w:rsidRPr="00FA2128">
        <w:rPr>
          <w:rFonts w:ascii="Times New Roman" w:eastAsia="Batang" w:hAnsi="Times New Roman" w:cs="Times New Roman"/>
          <w:sz w:val="24"/>
          <w:szCs w:val="24"/>
        </w:rPr>
        <w:t>. Revogam-se as disposições em contrário.</w:t>
      </w:r>
    </w:p>
    <w:p w:rsidR="008C1C0B" w:rsidRPr="00FA2128" w:rsidRDefault="008C1C0B" w:rsidP="008C1C0B">
      <w:pPr>
        <w:ind w:right="521" w:firstLine="2127"/>
        <w:jc w:val="both"/>
        <w:rPr>
          <w:rFonts w:ascii="Times New Roman" w:eastAsia="Batang" w:hAnsi="Times New Roman" w:cs="Times New Roman"/>
          <w:sz w:val="24"/>
          <w:szCs w:val="24"/>
        </w:rPr>
      </w:pPr>
    </w:p>
    <w:p w:rsidR="008C1C0B" w:rsidRDefault="008C1C0B" w:rsidP="008C1C0B">
      <w:pPr>
        <w:tabs>
          <w:tab w:val="left" w:pos="851"/>
        </w:tabs>
        <w:ind w:right="-46"/>
        <w:jc w:val="both"/>
        <w:rPr>
          <w:rFonts w:ascii="Times New Roman" w:hAnsi="Times New Roman" w:cs="Times New Roman"/>
          <w:sz w:val="24"/>
          <w:szCs w:val="24"/>
        </w:rPr>
      </w:pPr>
    </w:p>
    <w:p w:rsidR="008C1C0B" w:rsidRDefault="008C1C0B" w:rsidP="008C1C0B">
      <w:pPr>
        <w:pStyle w:val="Ttulo3"/>
        <w:tabs>
          <w:tab w:val="left" w:pos="1560"/>
        </w:tabs>
        <w:spacing w:before="0"/>
        <w:ind w:right="-46" w:firstLine="1440"/>
        <w:jc w:val="both"/>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Câmara Municipal de Campo Novo do Parecis, em 26 de junho de 2015.</w:t>
      </w:r>
    </w:p>
    <w:p w:rsidR="008C1C0B" w:rsidRDefault="008C1C0B" w:rsidP="008C1C0B">
      <w:pPr>
        <w:pStyle w:val="Ttulo3"/>
        <w:spacing w:before="0"/>
        <w:ind w:left="3540" w:right="-46"/>
        <w:jc w:val="both"/>
        <w:rPr>
          <w:rFonts w:ascii="Times New Roman" w:hAnsi="Times New Roman" w:cs="Times New Roman"/>
          <w:color w:val="auto"/>
          <w:sz w:val="24"/>
          <w:szCs w:val="24"/>
        </w:rPr>
      </w:pPr>
    </w:p>
    <w:p w:rsidR="008C1C0B" w:rsidRDefault="008C1C0B" w:rsidP="008C1C0B">
      <w:pPr>
        <w:pStyle w:val="Ttulo3"/>
        <w:spacing w:before="0"/>
        <w:ind w:left="3540" w:right="-96"/>
        <w:jc w:val="both"/>
        <w:rPr>
          <w:rFonts w:ascii="Times New Roman" w:hAnsi="Times New Roman" w:cs="Times New Roman"/>
          <w:color w:val="auto"/>
          <w:sz w:val="24"/>
          <w:szCs w:val="24"/>
        </w:rPr>
      </w:pPr>
    </w:p>
    <w:p w:rsidR="008C1C0B" w:rsidRDefault="008C1C0B" w:rsidP="008C1C0B"/>
    <w:p w:rsidR="008C1C0B" w:rsidRDefault="008C1C0B" w:rsidP="008C1C0B">
      <w:pPr>
        <w:pStyle w:val="Ttulo3"/>
        <w:spacing w:before="0"/>
        <w:ind w:left="3540" w:right="-96"/>
        <w:jc w:val="both"/>
        <w:rPr>
          <w:rFonts w:ascii="Times New Roman" w:hAnsi="Times New Roman" w:cs="Times New Roman"/>
          <w:b w:val="0"/>
          <w:color w:val="auto"/>
          <w:sz w:val="24"/>
          <w:szCs w:val="24"/>
        </w:rPr>
      </w:pPr>
      <w:r>
        <w:rPr>
          <w:rFonts w:ascii="Times New Roman" w:hAnsi="Times New Roman" w:cs="Times New Roman"/>
          <w:color w:val="auto"/>
          <w:sz w:val="24"/>
          <w:szCs w:val="24"/>
        </w:rPr>
        <w:tab/>
        <w:t>VER. DIONARDO MENDES DA CONCEIÇÃO</w:t>
      </w:r>
      <w:r>
        <w:rPr>
          <w:rFonts w:ascii="Times New Roman" w:hAnsi="Times New Roman" w:cs="Times New Roman"/>
          <w:b w:val="0"/>
          <w:color w:val="auto"/>
          <w:sz w:val="24"/>
          <w:szCs w:val="24"/>
        </w:rPr>
        <w:tab/>
      </w:r>
      <w:r>
        <w:rPr>
          <w:rFonts w:ascii="Times New Roman" w:hAnsi="Times New Roman" w:cs="Times New Roman"/>
          <w:b w:val="0"/>
          <w:color w:val="auto"/>
          <w:sz w:val="24"/>
          <w:szCs w:val="24"/>
        </w:rPr>
        <w:tab/>
      </w:r>
      <w:r>
        <w:rPr>
          <w:rFonts w:ascii="Times New Roman" w:hAnsi="Times New Roman" w:cs="Times New Roman"/>
          <w:b w:val="0"/>
          <w:color w:val="auto"/>
          <w:sz w:val="24"/>
          <w:szCs w:val="24"/>
        </w:rPr>
        <w:tab/>
        <w:t xml:space="preserve">                     Presidente</w:t>
      </w:r>
    </w:p>
    <w:p w:rsidR="008C1C0B" w:rsidRDefault="008C1C0B" w:rsidP="008C1C0B">
      <w:pPr>
        <w:ind w:right="-96"/>
        <w:rPr>
          <w:rFonts w:ascii="Times New Roman" w:hAnsi="Times New Roman" w:cs="Times New Roman"/>
          <w:sz w:val="24"/>
          <w:szCs w:val="24"/>
        </w:rPr>
      </w:pPr>
    </w:p>
    <w:p w:rsidR="008C1C0B" w:rsidRDefault="008C1C0B" w:rsidP="008C1C0B">
      <w:pPr>
        <w:ind w:right="-96"/>
        <w:rPr>
          <w:rFonts w:ascii="Times New Roman" w:hAnsi="Times New Roman" w:cs="Times New Roman"/>
          <w:sz w:val="24"/>
          <w:szCs w:val="24"/>
        </w:rPr>
      </w:pPr>
    </w:p>
    <w:p w:rsidR="008C1C0B" w:rsidRDefault="008C1C0B" w:rsidP="008C1C0B">
      <w:pPr>
        <w:pStyle w:val="Ttulo3"/>
        <w:spacing w:before="0"/>
        <w:ind w:right="-96" w:firstLine="1440"/>
        <w:jc w:val="both"/>
        <w:rPr>
          <w:rFonts w:ascii="Times New Roman" w:hAnsi="Times New Roman" w:cs="Times New Roman"/>
          <w:b w:val="0"/>
          <w:color w:val="auto"/>
          <w:sz w:val="24"/>
          <w:szCs w:val="24"/>
        </w:rPr>
      </w:pPr>
    </w:p>
    <w:p w:rsidR="008C1C0B" w:rsidRDefault="008C1C0B" w:rsidP="008C1C0B">
      <w:pPr>
        <w:pStyle w:val="Ttulo3"/>
        <w:spacing w:before="0"/>
        <w:ind w:right="-96" w:firstLine="1440"/>
        <w:jc w:val="both"/>
        <w:rPr>
          <w:rFonts w:ascii="Times New Roman" w:hAnsi="Times New Roman" w:cs="Times New Roman"/>
          <w:b w:val="0"/>
          <w:color w:val="auto"/>
          <w:sz w:val="24"/>
          <w:szCs w:val="24"/>
        </w:rPr>
      </w:pPr>
      <w:r>
        <w:rPr>
          <w:rFonts w:ascii="Times New Roman" w:hAnsi="Times New Roman" w:cs="Times New Roman"/>
          <w:b w:val="0"/>
          <w:color w:val="auto"/>
          <w:sz w:val="24"/>
          <w:szCs w:val="24"/>
        </w:rPr>
        <w:t>Registrado na Secretaria da Câmara Municipal, publicado por afixação no lugar de costume, data supra.</w:t>
      </w:r>
    </w:p>
    <w:p w:rsidR="008C1C0B" w:rsidRDefault="008C1C0B" w:rsidP="008C1C0B">
      <w:pPr>
        <w:pStyle w:val="Recuodecorpodetexto"/>
        <w:ind w:right="-96"/>
        <w:rPr>
          <w:rFonts w:ascii="Times New Roman" w:hAnsi="Times New Roman" w:cs="Times New Roman"/>
          <w:sz w:val="24"/>
          <w:szCs w:val="24"/>
        </w:rPr>
      </w:pPr>
    </w:p>
    <w:p w:rsidR="008C1C0B" w:rsidRDefault="008C1C0B" w:rsidP="008C1C0B">
      <w:pPr>
        <w:pStyle w:val="Recuodecorpodetexto"/>
        <w:ind w:right="-96"/>
        <w:rPr>
          <w:rFonts w:ascii="Times New Roman" w:hAnsi="Times New Roman" w:cs="Times New Roman"/>
          <w:sz w:val="24"/>
          <w:szCs w:val="24"/>
        </w:rPr>
      </w:pPr>
    </w:p>
    <w:p w:rsidR="008C1C0B" w:rsidRDefault="008C1C0B" w:rsidP="008C1C0B">
      <w:pPr>
        <w:ind w:right="-96"/>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DALVA LÚCIA ZAMBALDI</w:t>
      </w:r>
    </w:p>
    <w:p w:rsidR="008C1C0B" w:rsidRDefault="008C1C0B" w:rsidP="008C1C0B">
      <w:pPr>
        <w:ind w:left="2832" w:right="-96" w:firstLine="708"/>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Secretária Geral</w:t>
      </w:r>
    </w:p>
    <w:p w:rsidR="008C1C0B" w:rsidRDefault="008C1C0B" w:rsidP="008C1C0B"/>
    <w:p w:rsidR="008C1C0B" w:rsidRDefault="008C1C0B" w:rsidP="008C1C0B"/>
    <w:p w:rsidR="008C1C0B" w:rsidRDefault="008C1C0B" w:rsidP="008C1C0B"/>
    <w:p w:rsidR="008C1C0B" w:rsidRDefault="008C1C0B" w:rsidP="008C1C0B"/>
    <w:p w:rsidR="00B57D23" w:rsidRDefault="00B57D23" w:rsidP="008C1C0B">
      <w:pPr>
        <w:ind w:right="237"/>
        <w:jc w:val="both"/>
      </w:pPr>
    </w:p>
    <w:p w:rsidR="008C1C0B" w:rsidRPr="008C1C0B" w:rsidRDefault="008C1C0B" w:rsidP="008C1C0B">
      <w:pPr>
        <w:ind w:right="237"/>
        <w:jc w:val="both"/>
        <w:rPr>
          <w:rFonts w:ascii="Times New Roman" w:eastAsia="Batang" w:hAnsi="Times New Roman" w:cs="Times New Roman"/>
          <w:b/>
          <w:sz w:val="24"/>
          <w:szCs w:val="24"/>
        </w:rPr>
      </w:pPr>
      <w:r w:rsidRPr="00FA2128">
        <w:rPr>
          <w:rFonts w:ascii="Times New Roman" w:eastAsia="Batang" w:hAnsi="Times New Roman" w:cs="Times New Roman"/>
          <w:b/>
          <w:sz w:val="24"/>
          <w:szCs w:val="24"/>
        </w:rPr>
        <w:lastRenderedPageBreak/>
        <w:t>CÂMARA MUNICIPAL DE CAMPO NOVO DO PARECIS</w:t>
      </w:r>
      <w:r>
        <w:rPr>
          <w:rFonts w:ascii="Times New Roman" w:eastAsia="Batang" w:hAnsi="Times New Roman" w:cs="Times New Roman"/>
          <w:b/>
          <w:sz w:val="24"/>
          <w:szCs w:val="24"/>
        </w:rPr>
        <w:t xml:space="preserve"> </w:t>
      </w:r>
      <w:r w:rsidRPr="00FA2128">
        <w:rPr>
          <w:rFonts w:ascii="Times New Roman" w:eastAsia="Batang" w:hAnsi="Times New Roman" w:cs="Times New Roman"/>
          <w:b/>
          <w:sz w:val="24"/>
          <w:szCs w:val="24"/>
        </w:rPr>
        <w:t xml:space="preserve">- RESOLUÇÃO </w:t>
      </w:r>
      <w:r>
        <w:rPr>
          <w:rFonts w:ascii="Times New Roman" w:eastAsia="Batang" w:hAnsi="Times New Roman" w:cs="Times New Roman"/>
          <w:b/>
          <w:sz w:val="24"/>
          <w:szCs w:val="24"/>
        </w:rPr>
        <w:t>Nº019/2015</w:t>
      </w:r>
    </w:p>
    <w:p w:rsidR="008C1C0B" w:rsidRPr="00FA2128" w:rsidRDefault="008C1C0B" w:rsidP="008C1C0B">
      <w:pPr>
        <w:ind w:right="237"/>
        <w:jc w:val="both"/>
        <w:rPr>
          <w:rFonts w:ascii="Times New Roman" w:eastAsia="Batang" w:hAnsi="Times New Roman" w:cs="Times New Roman"/>
          <w:sz w:val="24"/>
          <w:szCs w:val="24"/>
        </w:rPr>
      </w:pPr>
    </w:p>
    <w:p w:rsidR="008C1C0B" w:rsidRPr="00FA2128" w:rsidRDefault="008C1C0B" w:rsidP="008C1C0B">
      <w:pPr>
        <w:ind w:right="237"/>
        <w:jc w:val="both"/>
        <w:rPr>
          <w:rFonts w:ascii="Times New Roman" w:hAnsi="Times New Roman" w:cs="Times New Roman"/>
          <w:b/>
          <w:sz w:val="24"/>
          <w:szCs w:val="24"/>
        </w:rPr>
      </w:pPr>
      <w:r w:rsidRPr="00FA2128">
        <w:rPr>
          <w:rFonts w:ascii="Times New Roman" w:eastAsia="Batang" w:hAnsi="Times New Roman" w:cs="Times New Roman"/>
          <w:b/>
          <w:sz w:val="24"/>
          <w:szCs w:val="24"/>
        </w:rPr>
        <w:t>ASSUNTO:</w:t>
      </w:r>
      <w:r w:rsidRPr="00FA2128">
        <w:rPr>
          <w:rFonts w:ascii="Times New Roman" w:eastAsia="Batang" w:hAnsi="Times New Roman" w:cs="Times New Roman"/>
          <w:sz w:val="24"/>
          <w:szCs w:val="24"/>
        </w:rPr>
        <w:t xml:space="preserve"> </w:t>
      </w:r>
      <w:r w:rsidRPr="00FA2128">
        <w:rPr>
          <w:rFonts w:ascii="Times New Roman" w:hAnsi="Times New Roman" w:cs="Times New Roman"/>
          <w:b/>
          <w:sz w:val="24"/>
          <w:szCs w:val="24"/>
        </w:rPr>
        <w:t>DISCIPLINA A JORNADA DE TRABALHO COM O REGISTRO DO PONTO ELETRÔNICO</w:t>
      </w:r>
    </w:p>
    <w:p w:rsidR="008C1C0B" w:rsidRDefault="008C1C0B" w:rsidP="008C1C0B">
      <w:pPr>
        <w:ind w:right="237"/>
        <w:jc w:val="both"/>
        <w:rPr>
          <w:rFonts w:ascii="Times New Roman" w:eastAsia="Batang" w:hAnsi="Times New Roman" w:cs="Times New Roman"/>
          <w:sz w:val="24"/>
          <w:szCs w:val="24"/>
        </w:rPr>
      </w:pPr>
    </w:p>
    <w:p w:rsidR="008C1C0B" w:rsidRPr="00FA2128" w:rsidRDefault="008C1C0B" w:rsidP="008C1C0B">
      <w:pPr>
        <w:ind w:right="237"/>
        <w:jc w:val="both"/>
        <w:rPr>
          <w:rFonts w:ascii="Times New Roman" w:eastAsia="Batang" w:hAnsi="Times New Roman" w:cs="Times New Roman"/>
          <w:sz w:val="24"/>
          <w:szCs w:val="24"/>
        </w:rPr>
      </w:pPr>
    </w:p>
    <w:p w:rsidR="008C1C0B" w:rsidRPr="00FA2128" w:rsidRDefault="008C1C0B" w:rsidP="008C1C0B">
      <w:pPr>
        <w:ind w:right="237" w:firstLine="2127"/>
        <w:jc w:val="both"/>
        <w:rPr>
          <w:rFonts w:ascii="Times New Roman" w:eastAsia="Batang" w:hAnsi="Times New Roman" w:cs="Times New Roman"/>
          <w:b/>
          <w:sz w:val="24"/>
          <w:szCs w:val="24"/>
        </w:rPr>
      </w:pPr>
      <w:r w:rsidRPr="00FA2128">
        <w:rPr>
          <w:rFonts w:ascii="Times New Roman" w:eastAsia="Batang" w:hAnsi="Times New Roman" w:cs="Times New Roman"/>
          <w:b/>
          <w:sz w:val="24"/>
          <w:szCs w:val="24"/>
        </w:rPr>
        <w:t xml:space="preserve">ANEXO I – JUSTIFICATIVA DE PONTO </w:t>
      </w:r>
    </w:p>
    <w:p w:rsidR="008C1C0B" w:rsidRDefault="008C1C0B" w:rsidP="008C1C0B">
      <w:pPr>
        <w:ind w:right="237"/>
        <w:jc w:val="both"/>
        <w:rPr>
          <w:rFonts w:ascii="Times New Roman" w:eastAsia="Batang" w:hAnsi="Times New Roman" w:cs="Times New Roman"/>
          <w:sz w:val="24"/>
          <w:szCs w:val="24"/>
        </w:rPr>
      </w:pPr>
    </w:p>
    <w:p w:rsidR="008C1C0B" w:rsidRPr="00FA2128" w:rsidRDefault="008C1C0B" w:rsidP="008C1C0B">
      <w:pPr>
        <w:ind w:right="237"/>
        <w:jc w:val="both"/>
        <w:rPr>
          <w:rFonts w:ascii="Times New Roman" w:eastAsia="Batang" w:hAnsi="Times New Roman" w:cs="Times New Roman"/>
          <w:sz w:val="24"/>
          <w:szCs w:val="24"/>
        </w:rPr>
      </w:pPr>
    </w:p>
    <w:p w:rsidR="008C1C0B" w:rsidRPr="00FA2128" w:rsidRDefault="008C1C0B" w:rsidP="008C1C0B">
      <w:pPr>
        <w:ind w:right="237"/>
        <w:jc w:val="both"/>
        <w:rPr>
          <w:rFonts w:ascii="Times New Roman" w:eastAsia="Batang" w:hAnsi="Times New Roman" w:cs="Times New Roman"/>
          <w:sz w:val="24"/>
          <w:szCs w:val="24"/>
        </w:rPr>
      </w:pPr>
      <w:r w:rsidRPr="00FA2128">
        <w:rPr>
          <w:rFonts w:ascii="Times New Roman" w:eastAsia="Batang" w:hAnsi="Times New Roman" w:cs="Times New Roman"/>
          <w:b/>
          <w:sz w:val="24"/>
          <w:szCs w:val="24"/>
        </w:rPr>
        <w:t>FINALIDADE DO FORMULÁRIO</w:t>
      </w:r>
      <w:r w:rsidRPr="00FA2128">
        <w:rPr>
          <w:rFonts w:ascii="Times New Roman" w:eastAsia="Batang" w:hAnsi="Times New Roman" w:cs="Times New Roman"/>
          <w:sz w:val="24"/>
          <w:szCs w:val="24"/>
        </w:rPr>
        <w:t xml:space="preserve">: Formalizar a justificativa para ausências de registro de ponto. </w:t>
      </w:r>
    </w:p>
    <w:p w:rsidR="008C1C0B" w:rsidRPr="00FA2128" w:rsidRDefault="008C1C0B" w:rsidP="008C1C0B">
      <w:pPr>
        <w:ind w:right="237"/>
        <w:jc w:val="both"/>
        <w:rPr>
          <w:rFonts w:ascii="Times New Roman" w:eastAsia="Batang" w:hAnsi="Times New Roman" w:cs="Times New Roman"/>
          <w:sz w:val="24"/>
          <w:szCs w:val="24"/>
        </w:rPr>
      </w:pPr>
    </w:p>
    <w:p w:rsidR="008C1C0B" w:rsidRPr="00FA2128" w:rsidRDefault="008C1C0B" w:rsidP="008C1C0B">
      <w:pPr>
        <w:ind w:right="237"/>
        <w:jc w:val="both"/>
        <w:rPr>
          <w:rFonts w:ascii="Times New Roman" w:eastAsia="Batang" w:hAnsi="Times New Roman" w:cs="Times New Roman"/>
          <w:sz w:val="24"/>
          <w:szCs w:val="24"/>
        </w:rPr>
      </w:pPr>
    </w:p>
    <w:p w:rsidR="008C1C0B" w:rsidRPr="00FA2128" w:rsidRDefault="008C1C0B" w:rsidP="008C1C0B">
      <w:pPr>
        <w:ind w:right="237"/>
        <w:jc w:val="both"/>
        <w:rPr>
          <w:rFonts w:ascii="Times New Roman" w:eastAsia="Batang" w:hAnsi="Times New Roman" w:cs="Times New Roman"/>
          <w:sz w:val="24"/>
          <w:szCs w:val="24"/>
        </w:rPr>
      </w:pPr>
      <w:r w:rsidRPr="00FA2128">
        <w:rPr>
          <w:rFonts w:ascii="Times New Roman" w:eastAsia="Batang" w:hAnsi="Times New Roman" w:cs="Times New Roman"/>
          <w:sz w:val="24"/>
          <w:szCs w:val="24"/>
        </w:rPr>
        <w:t xml:space="preserve">NOME: Nome do servidor que esta justificando a falta de registro no ponto eletrônico </w:t>
      </w:r>
    </w:p>
    <w:p w:rsidR="008C1C0B" w:rsidRPr="00FA2128" w:rsidRDefault="008C1C0B" w:rsidP="008C1C0B">
      <w:pPr>
        <w:ind w:right="237"/>
        <w:jc w:val="both"/>
        <w:rPr>
          <w:rFonts w:ascii="Times New Roman" w:eastAsia="Batang" w:hAnsi="Times New Roman" w:cs="Times New Roman"/>
          <w:sz w:val="24"/>
          <w:szCs w:val="24"/>
        </w:rPr>
      </w:pPr>
    </w:p>
    <w:p w:rsidR="008C1C0B" w:rsidRPr="00FA2128" w:rsidRDefault="008C1C0B" w:rsidP="008C1C0B">
      <w:pPr>
        <w:ind w:right="237"/>
        <w:jc w:val="both"/>
        <w:rPr>
          <w:rFonts w:ascii="Times New Roman" w:eastAsia="Batang" w:hAnsi="Times New Roman" w:cs="Times New Roman"/>
          <w:sz w:val="24"/>
          <w:szCs w:val="24"/>
        </w:rPr>
      </w:pPr>
      <w:r w:rsidRPr="00FA2128">
        <w:rPr>
          <w:rFonts w:ascii="Times New Roman" w:eastAsia="Batang" w:hAnsi="Times New Roman" w:cs="Times New Roman"/>
          <w:sz w:val="24"/>
          <w:szCs w:val="24"/>
        </w:rPr>
        <w:t xml:space="preserve">DIA: Dia, mês e ano que servidor não registrou e esta justificando. </w:t>
      </w:r>
    </w:p>
    <w:p w:rsidR="008C1C0B" w:rsidRPr="00FA2128" w:rsidRDefault="008C1C0B" w:rsidP="008C1C0B">
      <w:pPr>
        <w:ind w:right="237"/>
        <w:jc w:val="both"/>
        <w:rPr>
          <w:rFonts w:ascii="Times New Roman" w:eastAsia="Batang" w:hAnsi="Times New Roman" w:cs="Times New Roman"/>
          <w:sz w:val="24"/>
          <w:szCs w:val="24"/>
        </w:rPr>
      </w:pPr>
    </w:p>
    <w:p w:rsidR="008C1C0B" w:rsidRPr="00FA2128" w:rsidRDefault="008C1C0B" w:rsidP="008C1C0B">
      <w:pPr>
        <w:ind w:right="237"/>
        <w:jc w:val="both"/>
        <w:rPr>
          <w:rFonts w:ascii="Times New Roman" w:eastAsia="Batang" w:hAnsi="Times New Roman" w:cs="Times New Roman"/>
          <w:sz w:val="24"/>
          <w:szCs w:val="24"/>
        </w:rPr>
      </w:pPr>
      <w:r w:rsidRPr="00FA2128">
        <w:rPr>
          <w:rFonts w:ascii="Times New Roman" w:eastAsia="Batang" w:hAnsi="Times New Roman" w:cs="Times New Roman"/>
          <w:sz w:val="24"/>
          <w:szCs w:val="24"/>
        </w:rPr>
        <w:t xml:space="preserve">HORÁRIO: Período matutino, vespertino ou período integral que servidor não registrou o ponto eletrônico e esta justificando. </w:t>
      </w:r>
    </w:p>
    <w:p w:rsidR="008C1C0B" w:rsidRPr="00FA2128" w:rsidRDefault="008C1C0B" w:rsidP="008C1C0B">
      <w:pPr>
        <w:ind w:right="237"/>
        <w:jc w:val="both"/>
        <w:rPr>
          <w:rFonts w:ascii="Times New Roman" w:eastAsia="Batang" w:hAnsi="Times New Roman" w:cs="Times New Roman"/>
          <w:sz w:val="24"/>
          <w:szCs w:val="24"/>
        </w:rPr>
      </w:pPr>
    </w:p>
    <w:p w:rsidR="008C1C0B" w:rsidRPr="00FA2128" w:rsidRDefault="008C1C0B" w:rsidP="008C1C0B">
      <w:pPr>
        <w:ind w:right="237"/>
        <w:jc w:val="both"/>
        <w:rPr>
          <w:rFonts w:ascii="Times New Roman" w:eastAsia="Batang" w:hAnsi="Times New Roman" w:cs="Times New Roman"/>
          <w:sz w:val="24"/>
          <w:szCs w:val="24"/>
        </w:rPr>
      </w:pPr>
      <w:r w:rsidRPr="00FA2128">
        <w:rPr>
          <w:rFonts w:ascii="Times New Roman" w:eastAsia="Batang" w:hAnsi="Times New Roman" w:cs="Times New Roman"/>
          <w:sz w:val="24"/>
          <w:szCs w:val="24"/>
        </w:rPr>
        <w:t xml:space="preserve">JUSTIFICATIVA: Justificativa plausível de forma detalhada do motivo e razão pelo qual o servidor não registrou o ponto eletrônico. </w:t>
      </w:r>
    </w:p>
    <w:p w:rsidR="008C1C0B" w:rsidRPr="00FA2128" w:rsidRDefault="008C1C0B" w:rsidP="008C1C0B">
      <w:pPr>
        <w:ind w:right="237"/>
        <w:jc w:val="both"/>
        <w:rPr>
          <w:rFonts w:ascii="Times New Roman" w:eastAsia="Batang" w:hAnsi="Times New Roman" w:cs="Times New Roman"/>
          <w:sz w:val="24"/>
          <w:szCs w:val="24"/>
        </w:rPr>
      </w:pPr>
    </w:p>
    <w:p w:rsidR="008C1C0B" w:rsidRPr="00FA2128" w:rsidRDefault="008C1C0B" w:rsidP="008C1C0B">
      <w:pPr>
        <w:ind w:right="237"/>
        <w:jc w:val="both"/>
        <w:rPr>
          <w:rFonts w:ascii="Times New Roman" w:eastAsia="Batang" w:hAnsi="Times New Roman" w:cs="Times New Roman"/>
          <w:sz w:val="24"/>
          <w:szCs w:val="24"/>
        </w:rPr>
      </w:pPr>
      <w:r w:rsidRPr="00FA2128">
        <w:rPr>
          <w:rFonts w:ascii="Times New Roman" w:eastAsia="Batang" w:hAnsi="Times New Roman" w:cs="Times New Roman"/>
          <w:sz w:val="24"/>
          <w:szCs w:val="24"/>
        </w:rPr>
        <w:t xml:space="preserve">ASSINATURAS DO SERVIDOR: Assinatura por extenso do servidor que esta justificando a falta de registro em seu cartão ponto. </w:t>
      </w:r>
    </w:p>
    <w:p w:rsidR="008C1C0B" w:rsidRPr="00FA2128" w:rsidRDefault="008C1C0B" w:rsidP="008C1C0B">
      <w:pPr>
        <w:ind w:right="237"/>
        <w:jc w:val="both"/>
        <w:rPr>
          <w:rFonts w:ascii="Times New Roman" w:eastAsia="Batang" w:hAnsi="Times New Roman" w:cs="Times New Roman"/>
          <w:sz w:val="24"/>
          <w:szCs w:val="24"/>
        </w:rPr>
      </w:pPr>
    </w:p>
    <w:p w:rsidR="008C1C0B" w:rsidRPr="00FA2128" w:rsidRDefault="008C1C0B" w:rsidP="008C1C0B">
      <w:pPr>
        <w:ind w:right="237"/>
        <w:jc w:val="both"/>
        <w:rPr>
          <w:rFonts w:ascii="Times New Roman" w:eastAsia="Batang" w:hAnsi="Times New Roman" w:cs="Times New Roman"/>
          <w:sz w:val="24"/>
          <w:szCs w:val="24"/>
        </w:rPr>
      </w:pPr>
      <w:r w:rsidRPr="00FA2128">
        <w:rPr>
          <w:rFonts w:ascii="Times New Roman" w:eastAsia="Batang" w:hAnsi="Times New Roman" w:cs="Times New Roman"/>
          <w:sz w:val="24"/>
          <w:szCs w:val="24"/>
        </w:rPr>
        <w:t xml:space="preserve">DATA: Dia, mês e ano da assinatura da justificativa do ponto a ser encaminhada ao setor responsável. </w:t>
      </w:r>
    </w:p>
    <w:p w:rsidR="008C1C0B" w:rsidRPr="00FA2128" w:rsidRDefault="008C1C0B" w:rsidP="008C1C0B">
      <w:pPr>
        <w:ind w:right="237"/>
        <w:jc w:val="both"/>
        <w:rPr>
          <w:rFonts w:ascii="Times New Roman" w:eastAsia="Batang" w:hAnsi="Times New Roman" w:cs="Times New Roman"/>
          <w:sz w:val="24"/>
          <w:szCs w:val="24"/>
        </w:rPr>
      </w:pPr>
    </w:p>
    <w:p w:rsidR="008C1C0B" w:rsidRPr="00FA2128" w:rsidRDefault="008C1C0B" w:rsidP="008C1C0B">
      <w:pPr>
        <w:ind w:right="237"/>
        <w:jc w:val="both"/>
        <w:rPr>
          <w:rFonts w:ascii="Times New Roman" w:eastAsia="Batang" w:hAnsi="Times New Roman" w:cs="Times New Roman"/>
          <w:sz w:val="24"/>
          <w:szCs w:val="24"/>
        </w:rPr>
      </w:pPr>
      <w:r w:rsidRPr="00FA2128">
        <w:rPr>
          <w:rFonts w:ascii="Times New Roman" w:eastAsia="Batang" w:hAnsi="Times New Roman" w:cs="Times New Roman"/>
          <w:sz w:val="24"/>
          <w:szCs w:val="24"/>
        </w:rPr>
        <w:t>ASSINATURA DO RESPONSÁVEL: Assinatura do superior competente.</w:t>
      </w:r>
    </w:p>
    <w:p w:rsidR="008C1C0B" w:rsidRPr="00FA2128" w:rsidRDefault="008C1C0B" w:rsidP="008C1C0B">
      <w:pPr>
        <w:ind w:right="237"/>
        <w:jc w:val="both"/>
        <w:rPr>
          <w:rFonts w:ascii="Times New Roman" w:eastAsia="Batang" w:hAnsi="Times New Roman" w:cs="Times New Roman"/>
          <w:sz w:val="24"/>
          <w:szCs w:val="24"/>
        </w:rPr>
      </w:pPr>
    </w:p>
    <w:p w:rsidR="008C1C0B" w:rsidRPr="00FA2128" w:rsidRDefault="008C1C0B" w:rsidP="008C1C0B">
      <w:pPr>
        <w:ind w:right="521" w:firstLine="2127"/>
        <w:jc w:val="both"/>
        <w:rPr>
          <w:rFonts w:ascii="Times New Roman" w:eastAsia="Batang" w:hAnsi="Times New Roman" w:cs="Times New Roman"/>
          <w:sz w:val="24"/>
          <w:szCs w:val="24"/>
        </w:rPr>
      </w:pPr>
    </w:p>
    <w:p w:rsidR="008C1C0B" w:rsidRPr="00FA2128" w:rsidRDefault="008C1C0B" w:rsidP="008C1C0B">
      <w:pPr>
        <w:ind w:right="521" w:firstLine="2127"/>
        <w:jc w:val="both"/>
        <w:rPr>
          <w:rFonts w:ascii="Times New Roman" w:eastAsia="Batang" w:hAnsi="Times New Roman" w:cs="Times New Roman"/>
          <w:sz w:val="24"/>
          <w:szCs w:val="24"/>
        </w:rPr>
      </w:pPr>
    </w:p>
    <w:p w:rsidR="008C1C0B" w:rsidRPr="00FA2128" w:rsidRDefault="008C1C0B" w:rsidP="008C1C0B">
      <w:pPr>
        <w:ind w:right="521" w:firstLine="2127"/>
        <w:jc w:val="both"/>
        <w:rPr>
          <w:rFonts w:ascii="Times New Roman" w:eastAsia="Batang" w:hAnsi="Times New Roman" w:cs="Times New Roman"/>
          <w:sz w:val="24"/>
          <w:szCs w:val="24"/>
        </w:rPr>
      </w:pPr>
    </w:p>
    <w:p w:rsidR="008C1C0B" w:rsidRPr="00FA2128" w:rsidRDefault="008C1C0B" w:rsidP="008C1C0B">
      <w:pPr>
        <w:ind w:right="521" w:firstLine="2127"/>
        <w:jc w:val="both"/>
        <w:rPr>
          <w:rFonts w:ascii="Times New Roman" w:eastAsia="Batang" w:hAnsi="Times New Roman" w:cs="Times New Roman"/>
          <w:sz w:val="24"/>
          <w:szCs w:val="24"/>
        </w:rPr>
      </w:pPr>
    </w:p>
    <w:p w:rsidR="008C1C0B" w:rsidRPr="00FA2128" w:rsidRDefault="008C1C0B" w:rsidP="008C1C0B">
      <w:pPr>
        <w:ind w:right="521" w:firstLine="2127"/>
        <w:jc w:val="both"/>
        <w:rPr>
          <w:rFonts w:ascii="Times New Roman" w:eastAsia="Batang" w:hAnsi="Times New Roman" w:cs="Times New Roman"/>
          <w:sz w:val="24"/>
          <w:szCs w:val="24"/>
        </w:rPr>
      </w:pPr>
    </w:p>
    <w:p w:rsidR="008C1C0B" w:rsidRPr="00FA2128" w:rsidRDefault="008C1C0B" w:rsidP="008C1C0B">
      <w:pPr>
        <w:ind w:right="521" w:firstLine="2127"/>
        <w:jc w:val="both"/>
        <w:rPr>
          <w:rFonts w:ascii="Times New Roman" w:eastAsia="Batang" w:hAnsi="Times New Roman" w:cs="Times New Roman"/>
          <w:sz w:val="24"/>
          <w:szCs w:val="24"/>
        </w:rPr>
      </w:pPr>
    </w:p>
    <w:p w:rsidR="008C1C0B" w:rsidRPr="00FA2128" w:rsidRDefault="008C1C0B" w:rsidP="008C1C0B">
      <w:pPr>
        <w:ind w:right="521" w:firstLine="2127"/>
        <w:jc w:val="both"/>
        <w:rPr>
          <w:rFonts w:ascii="Times New Roman" w:eastAsia="Batang" w:hAnsi="Times New Roman" w:cs="Times New Roman"/>
          <w:sz w:val="24"/>
          <w:szCs w:val="24"/>
        </w:rPr>
      </w:pPr>
    </w:p>
    <w:p w:rsidR="008C1C0B" w:rsidRPr="00FA2128" w:rsidRDefault="008C1C0B" w:rsidP="008C1C0B">
      <w:pPr>
        <w:ind w:right="521" w:firstLine="2127"/>
        <w:jc w:val="both"/>
        <w:rPr>
          <w:rFonts w:ascii="Times New Roman" w:eastAsia="Batang" w:hAnsi="Times New Roman" w:cs="Times New Roman"/>
          <w:sz w:val="24"/>
          <w:szCs w:val="24"/>
        </w:rPr>
      </w:pPr>
    </w:p>
    <w:p w:rsidR="008C1C0B" w:rsidRPr="00FA2128" w:rsidRDefault="008C1C0B" w:rsidP="008C1C0B">
      <w:pPr>
        <w:ind w:right="521" w:firstLine="2127"/>
        <w:jc w:val="both"/>
        <w:rPr>
          <w:rFonts w:ascii="Times New Roman" w:eastAsia="Batang" w:hAnsi="Times New Roman" w:cs="Times New Roman"/>
          <w:sz w:val="24"/>
          <w:szCs w:val="24"/>
        </w:rPr>
      </w:pPr>
    </w:p>
    <w:p w:rsidR="008C1C0B" w:rsidRDefault="008C1C0B" w:rsidP="008C1C0B">
      <w:pPr>
        <w:ind w:right="521" w:firstLine="2127"/>
        <w:jc w:val="both"/>
        <w:rPr>
          <w:rFonts w:ascii="Times New Roman" w:eastAsia="Batang" w:hAnsi="Times New Roman" w:cs="Times New Roman"/>
          <w:sz w:val="24"/>
          <w:szCs w:val="24"/>
        </w:rPr>
      </w:pPr>
    </w:p>
    <w:p w:rsidR="008C1C0B" w:rsidRDefault="008C1C0B" w:rsidP="008C1C0B">
      <w:pPr>
        <w:ind w:right="521" w:firstLine="2127"/>
        <w:jc w:val="both"/>
        <w:rPr>
          <w:rFonts w:ascii="Times New Roman" w:eastAsia="Batang" w:hAnsi="Times New Roman" w:cs="Times New Roman"/>
          <w:sz w:val="24"/>
          <w:szCs w:val="24"/>
        </w:rPr>
      </w:pPr>
    </w:p>
    <w:p w:rsidR="008C1C0B" w:rsidRDefault="008C1C0B" w:rsidP="008C1C0B">
      <w:pPr>
        <w:ind w:right="521" w:firstLine="2127"/>
        <w:jc w:val="both"/>
        <w:rPr>
          <w:rFonts w:ascii="Times New Roman" w:eastAsia="Batang" w:hAnsi="Times New Roman" w:cs="Times New Roman"/>
          <w:sz w:val="24"/>
          <w:szCs w:val="24"/>
        </w:rPr>
      </w:pPr>
    </w:p>
    <w:p w:rsidR="008C1C0B" w:rsidRDefault="008C1C0B" w:rsidP="008C1C0B">
      <w:pPr>
        <w:ind w:right="521" w:firstLine="2127"/>
        <w:jc w:val="both"/>
        <w:rPr>
          <w:rFonts w:ascii="Times New Roman" w:eastAsia="Batang" w:hAnsi="Times New Roman" w:cs="Times New Roman"/>
          <w:sz w:val="24"/>
          <w:szCs w:val="24"/>
        </w:rPr>
      </w:pPr>
    </w:p>
    <w:p w:rsidR="008C1C0B" w:rsidRDefault="008C1C0B" w:rsidP="008C1C0B">
      <w:pPr>
        <w:ind w:right="521" w:firstLine="2127"/>
        <w:jc w:val="both"/>
        <w:rPr>
          <w:rFonts w:ascii="Times New Roman" w:eastAsia="Batang" w:hAnsi="Times New Roman" w:cs="Times New Roman"/>
          <w:sz w:val="24"/>
          <w:szCs w:val="24"/>
        </w:rPr>
      </w:pPr>
    </w:p>
    <w:p w:rsidR="008C1C0B" w:rsidRDefault="008C1C0B" w:rsidP="008C1C0B">
      <w:pPr>
        <w:ind w:right="521" w:firstLine="2127"/>
        <w:jc w:val="both"/>
        <w:rPr>
          <w:rFonts w:ascii="Times New Roman" w:eastAsia="Batang" w:hAnsi="Times New Roman" w:cs="Times New Roman"/>
          <w:sz w:val="24"/>
          <w:szCs w:val="24"/>
        </w:rPr>
      </w:pPr>
    </w:p>
    <w:p w:rsidR="008C1C0B" w:rsidRDefault="008C1C0B" w:rsidP="008C1C0B">
      <w:pPr>
        <w:ind w:right="521" w:firstLine="2127"/>
        <w:jc w:val="both"/>
        <w:rPr>
          <w:rFonts w:ascii="Times New Roman" w:eastAsia="Batang" w:hAnsi="Times New Roman" w:cs="Times New Roman"/>
          <w:sz w:val="24"/>
          <w:szCs w:val="24"/>
        </w:rPr>
      </w:pPr>
    </w:p>
    <w:p w:rsidR="008C1C0B" w:rsidRDefault="008C1C0B" w:rsidP="008C1C0B">
      <w:pPr>
        <w:ind w:right="521" w:firstLine="2127"/>
        <w:jc w:val="both"/>
        <w:rPr>
          <w:rFonts w:ascii="Times New Roman" w:eastAsia="Batang" w:hAnsi="Times New Roman" w:cs="Times New Roman"/>
          <w:sz w:val="24"/>
          <w:szCs w:val="24"/>
        </w:rPr>
      </w:pPr>
    </w:p>
    <w:p w:rsidR="008C1C0B" w:rsidRPr="00FA2128" w:rsidRDefault="008C1C0B" w:rsidP="008C1C0B">
      <w:pPr>
        <w:ind w:right="521" w:firstLine="2127"/>
        <w:jc w:val="both"/>
        <w:rPr>
          <w:rFonts w:ascii="Times New Roman" w:eastAsia="Batang" w:hAnsi="Times New Roman" w:cs="Times New Roman"/>
          <w:sz w:val="24"/>
          <w:szCs w:val="24"/>
        </w:rPr>
      </w:pPr>
    </w:p>
    <w:p w:rsidR="008C1C0B" w:rsidRPr="00FA2128" w:rsidRDefault="008C1C0B" w:rsidP="008C1C0B">
      <w:pPr>
        <w:ind w:right="521" w:firstLine="2127"/>
        <w:jc w:val="both"/>
        <w:rPr>
          <w:rFonts w:ascii="Times New Roman" w:eastAsia="Batang" w:hAnsi="Times New Roman" w:cs="Times New Roman"/>
          <w:sz w:val="24"/>
          <w:szCs w:val="24"/>
        </w:rPr>
      </w:pPr>
    </w:p>
    <w:p w:rsidR="008C1C0B" w:rsidRDefault="008C1C0B"/>
    <w:sectPr w:rsidR="008C1C0B" w:rsidSect="008C1C0B">
      <w:pgSz w:w="11906" w:h="16838"/>
      <w:pgMar w:top="3119" w:right="1440" w:bottom="851"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compat/>
  <w:rsids>
    <w:rsidRoot w:val="00217F62"/>
    <w:rsid w:val="001915A3"/>
    <w:rsid w:val="00217F62"/>
    <w:rsid w:val="0037706C"/>
    <w:rsid w:val="008C1C0B"/>
    <w:rsid w:val="00A906D8"/>
    <w:rsid w:val="00AB5A74"/>
    <w:rsid w:val="00B57D23"/>
    <w:rsid w:val="00C33590"/>
    <w:rsid w:val="00F071A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paragraph" w:styleId="Recuodecorpodetexto">
    <w:name w:val="Body Text Indent"/>
    <w:basedOn w:val="Normal"/>
    <w:link w:val="RecuodecorpodetextoChar"/>
    <w:uiPriority w:val="99"/>
    <w:semiHidden/>
    <w:unhideWhenUsed/>
    <w:rsid w:val="008C1C0B"/>
    <w:pPr>
      <w:spacing w:after="120"/>
      <w:ind w:left="283"/>
    </w:pPr>
  </w:style>
  <w:style w:type="character" w:customStyle="1" w:styleId="RecuodecorpodetextoChar">
    <w:name w:val="Recuo de corpo de texto Char"/>
    <w:basedOn w:val="Fontepargpadro"/>
    <w:link w:val="Recuodecorpodetexto"/>
    <w:uiPriority w:val="99"/>
    <w:semiHidden/>
    <w:rsid w:val="008C1C0B"/>
  </w:style>
  <w:style w:type="paragraph" w:styleId="Recuodecorpodetexto3">
    <w:name w:val="Body Text Indent 3"/>
    <w:basedOn w:val="Normal"/>
    <w:link w:val="Recuodecorpodetexto3Char"/>
    <w:uiPriority w:val="99"/>
    <w:semiHidden/>
    <w:unhideWhenUsed/>
    <w:rsid w:val="008C1C0B"/>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8C1C0B"/>
    <w:rPr>
      <w:sz w:val="16"/>
      <w:szCs w:val="16"/>
    </w:rPr>
  </w:style>
</w:styles>
</file>

<file path=word/webSettings.xml><?xml version="1.0" encoding="utf-8"?>
<w:webSettings xmlns:r="http://schemas.openxmlformats.org/officeDocument/2006/relationships" xmlns:w="http://schemas.openxmlformats.org/wordprocessingml/2006/main">
  <w:divs>
    <w:div w:id="1992439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741</Words>
  <Characters>4005</Characters>
  <Application>Microsoft Office Word</Application>
  <DocSecurity>0</DocSecurity>
  <Lines>33</Lines>
  <Paragraphs>9</Paragraphs>
  <ScaleCrop>false</ScaleCrop>
  <Company/>
  <LinksUpToDate>false</LinksUpToDate>
  <CharactersWithSpaces>4737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dc:creator>
  <cp:lastModifiedBy>USER</cp:lastModifiedBy>
  <cp:revision>2</cp:revision>
  <cp:lastPrinted>2015-06-29T13:40:00Z</cp:lastPrinted>
  <dcterms:created xsi:type="dcterms:W3CDTF">2020-09-14T12:51:00Z</dcterms:created>
  <dcterms:modified xsi:type="dcterms:W3CDTF">2020-09-14T12:51:00Z</dcterms:modified>
</cp:coreProperties>
</file>