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6C3" w:rsidRPr="00B466F2" w:rsidRDefault="006A16C3" w:rsidP="006A16C3">
      <w:pPr>
        <w:ind w:left="2340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 xml:space="preserve">PROJETO DE LEI N.º </w:t>
      </w:r>
      <w:r w:rsidR="00B466F2">
        <w:rPr>
          <w:rFonts w:ascii="Arial" w:hAnsi="Arial" w:cs="Arial"/>
          <w:b/>
        </w:rPr>
        <w:t>032</w:t>
      </w:r>
      <w:r w:rsidR="00E45689" w:rsidRPr="00B466F2">
        <w:rPr>
          <w:rFonts w:ascii="Arial" w:hAnsi="Arial" w:cs="Arial"/>
          <w:b/>
        </w:rPr>
        <w:t xml:space="preserve">, DE </w:t>
      </w:r>
      <w:r w:rsidR="00B466F2">
        <w:rPr>
          <w:rFonts w:ascii="Arial" w:hAnsi="Arial" w:cs="Arial"/>
          <w:b/>
        </w:rPr>
        <w:t xml:space="preserve">22 DE JUNHO </w:t>
      </w:r>
      <w:r w:rsidR="00E45689" w:rsidRPr="00B466F2">
        <w:rPr>
          <w:rFonts w:ascii="Arial" w:hAnsi="Arial" w:cs="Arial"/>
          <w:b/>
        </w:rPr>
        <w:t>DE 202</w:t>
      </w:r>
      <w:r w:rsidR="006B7981" w:rsidRPr="00B466F2">
        <w:rPr>
          <w:rFonts w:ascii="Arial" w:hAnsi="Arial" w:cs="Arial"/>
          <w:b/>
        </w:rPr>
        <w:t>3</w:t>
      </w:r>
      <w:r w:rsidR="00E45689" w:rsidRPr="00B466F2">
        <w:rPr>
          <w:rFonts w:ascii="Arial" w:hAnsi="Arial" w:cs="Arial"/>
          <w:b/>
        </w:rPr>
        <w:t>.</w:t>
      </w:r>
    </w:p>
    <w:p w:rsidR="006A16C3" w:rsidRPr="00B466F2" w:rsidRDefault="006A16C3" w:rsidP="006A16C3">
      <w:pPr>
        <w:ind w:left="2340"/>
        <w:rPr>
          <w:rFonts w:ascii="Arial" w:hAnsi="Arial" w:cs="Arial"/>
          <w:b/>
          <w:bCs/>
        </w:rPr>
      </w:pPr>
    </w:p>
    <w:p w:rsidR="006A16C3" w:rsidRPr="00B466F2" w:rsidRDefault="006B7981" w:rsidP="005A5AF1">
      <w:pPr>
        <w:ind w:left="2340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“Dispõe sobre Abert</w:t>
      </w:r>
      <w:r w:rsidR="0005556C" w:rsidRPr="00B466F2">
        <w:rPr>
          <w:rFonts w:ascii="Arial" w:hAnsi="Arial" w:cs="Arial"/>
          <w:b/>
        </w:rPr>
        <w:t>ura de Crédito Suplementar</w:t>
      </w:r>
      <w:r w:rsidRPr="00B466F2">
        <w:rPr>
          <w:rFonts w:ascii="Arial" w:hAnsi="Arial" w:cs="Arial"/>
          <w:b/>
        </w:rPr>
        <w:t xml:space="preserve"> ao Orçamento Vigente e dá outras providências.”</w:t>
      </w:r>
    </w:p>
    <w:p w:rsidR="006A16C3" w:rsidRPr="00B466F2" w:rsidRDefault="006A16C3" w:rsidP="006A16C3">
      <w:pPr>
        <w:ind w:left="2340"/>
        <w:jc w:val="both"/>
        <w:rPr>
          <w:rFonts w:ascii="Arial" w:hAnsi="Arial" w:cs="Arial"/>
          <w:b/>
        </w:rPr>
      </w:pPr>
    </w:p>
    <w:p w:rsidR="00CC47A1" w:rsidRPr="00B466F2" w:rsidRDefault="005A5AF1" w:rsidP="006B7981">
      <w:pPr>
        <w:ind w:left="2340"/>
        <w:jc w:val="both"/>
        <w:rPr>
          <w:rFonts w:ascii="Arial" w:hAnsi="Arial" w:cs="Arial"/>
          <w:b/>
          <w:bCs/>
        </w:rPr>
      </w:pPr>
      <w:r w:rsidRPr="00B466F2">
        <w:rPr>
          <w:rFonts w:ascii="Arial" w:hAnsi="Arial" w:cs="Arial"/>
          <w:b/>
          <w:bCs/>
        </w:rPr>
        <w:t>O Prefeito do Município de Alpinópolis, no uso das atribuições legais previstas no art. 85, incisos III, IV e IX, “c” da Lei Orgânica Municipal, resolve propor a seguinte Lei:</w:t>
      </w:r>
    </w:p>
    <w:p w:rsidR="006A16C3" w:rsidRPr="00B466F2" w:rsidRDefault="006A16C3" w:rsidP="0005556C">
      <w:pPr>
        <w:ind w:left="851"/>
        <w:jc w:val="both"/>
        <w:rPr>
          <w:rFonts w:ascii="Arial" w:hAnsi="Arial" w:cs="Arial"/>
          <w:b/>
          <w:bCs/>
        </w:rPr>
      </w:pPr>
    </w:p>
    <w:p w:rsidR="00B466F2" w:rsidRPr="00B466F2" w:rsidRDefault="00B466F2" w:rsidP="00B466F2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  <w:b/>
          <w:bCs/>
        </w:rPr>
        <w:t>Art. 1º</w:t>
      </w:r>
      <w:r w:rsidRPr="00B466F2">
        <w:rPr>
          <w:rFonts w:ascii="Arial" w:hAnsi="Arial" w:cs="Arial"/>
        </w:rPr>
        <w:t xml:space="preserve"> Fica autorizada a abertura do seguinte Crédito Adicional Suplementar junto ao orçamento de 2023, no total de R$ 678.000,00 (</w:t>
      </w:r>
      <w:r>
        <w:rPr>
          <w:rFonts w:ascii="Arial" w:hAnsi="Arial" w:cs="Arial"/>
        </w:rPr>
        <w:t>seiscentos e setenta e oito mil r</w:t>
      </w:r>
      <w:r w:rsidRPr="00B466F2">
        <w:rPr>
          <w:rFonts w:ascii="Arial" w:hAnsi="Arial" w:cs="Arial"/>
        </w:rPr>
        <w:t>eais), conforme especificado:</w:t>
      </w:r>
    </w:p>
    <w:p w:rsidR="00B466F2" w:rsidRPr="00B466F2" w:rsidRDefault="00B466F2" w:rsidP="00B466F2">
      <w:pPr>
        <w:ind w:left="567"/>
        <w:jc w:val="both"/>
        <w:rPr>
          <w:rFonts w:ascii="Arial" w:hAnsi="Arial" w:cs="Arial"/>
        </w:rPr>
      </w:pPr>
    </w:p>
    <w:p w:rsidR="00B466F2" w:rsidRPr="00B466F2" w:rsidRDefault="00B466F2" w:rsidP="00B466F2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Órgão 02 - Prefeitura Municipal</w:t>
      </w:r>
    </w:p>
    <w:p w:rsidR="00B466F2" w:rsidRPr="00B466F2" w:rsidRDefault="00B466F2" w:rsidP="00B466F2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Unidade 0211 - SECRETARIA DE ESPORTES, JUVENTUDE E INTEGRAÇÃO SOCIAL</w:t>
      </w:r>
    </w:p>
    <w:p w:rsidR="00B466F2" w:rsidRPr="00B466F2" w:rsidRDefault="00B466F2" w:rsidP="00B466F2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Função 27 - DESPORTO E LAZER</w:t>
      </w:r>
    </w:p>
    <w:p w:rsidR="00B466F2" w:rsidRPr="00B466F2" w:rsidRDefault="00B466F2" w:rsidP="00B466F2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Subfunção 812 - DESPORTO COMUNITARIO</w:t>
      </w:r>
    </w:p>
    <w:p w:rsidR="00B466F2" w:rsidRPr="00B466F2" w:rsidRDefault="00B466F2" w:rsidP="00B466F2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Programa 2736 - ESTRUTURAÇÃO DAS ÁREAS ESPORTIVAS.</w:t>
      </w:r>
    </w:p>
    <w:p w:rsidR="00B466F2" w:rsidRPr="00B466F2" w:rsidRDefault="00B466F2" w:rsidP="00B466F2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020211.2781227361.110 - CONSTRUÇÃO, AMPLIAÇÃO E REFORMA DE ÁREAS ESPORTIVAS</w:t>
      </w:r>
    </w:p>
    <w:p w:rsidR="00B466F2" w:rsidRPr="00B466F2" w:rsidRDefault="00B466F2" w:rsidP="00B466F2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44905100000 - OBRAS E INSTALAÇÕES Fonte 27100100000 Transferência Especial dos Estados – (Acordo Judicial – Rompimento Barragem em Brumadinho) Ficha 382 R$552.000,00</w:t>
      </w:r>
    </w:p>
    <w:p w:rsidR="00B466F2" w:rsidRPr="00B466F2" w:rsidRDefault="00B466F2" w:rsidP="00B466F2">
      <w:pPr>
        <w:ind w:left="567"/>
        <w:jc w:val="both"/>
        <w:rPr>
          <w:rFonts w:ascii="Arial" w:hAnsi="Arial" w:cs="Arial"/>
        </w:rPr>
      </w:pPr>
    </w:p>
    <w:p w:rsidR="00B466F2" w:rsidRPr="00B466F2" w:rsidRDefault="00B466F2" w:rsidP="00B466F2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Órgão 02 - Prefeitura Municipal</w:t>
      </w:r>
    </w:p>
    <w:p w:rsidR="00B466F2" w:rsidRPr="00B466F2" w:rsidRDefault="00B466F2" w:rsidP="00B466F2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Unidade 0208 - SECRETARIA DE INFRAESTRUTURA, PLANEJAMENTO, OBRAS E SERVIÇOS</w:t>
      </w:r>
    </w:p>
    <w:p w:rsidR="00B466F2" w:rsidRPr="00B466F2" w:rsidRDefault="00B466F2" w:rsidP="00B466F2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Função 15 - URBANISMO</w:t>
      </w:r>
    </w:p>
    <w:p w:rsidR="00B466F2" w:rsidRPr="00B466F2" w:rsidRDefault="00B466F2" w:rsidP="00B466F2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Subfunção 451 - INFRA-ESTRUTURA URBANA</w:t>
      </w:r>
    </w:p>
    <w:p w:rsidR="00B466F2" w:rsidRPr="00B466F2" w:rsidRDefault="00B466F2" w:rsidP="00B466F2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Programa 2720 - INFRAESTRUTURA, PLANEJAMENTO, OBRAS E SERVIÇOS</w:t>
      </w:r>
    </w:p>
    <w:p w:rsidR="00B466F2" w:rsidRPr="00B466F2" w:rsidRDefault="00B466F2" w:rsidP="00B466F2">
      <w:pPr>
        <w:autoSpaceDE w:val="0"/>
        <w:autoSpaceDN w:val="0"/>
        <w:adjustRightInd w:val="0"/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020208.1545127201.094 - RECAPEAMENTO, PAVIMENTAÇÃO, CONSTRUÇÃO DE PASSARELA E OBRAS DE DRENAGEM</w:t>
      </w:r>
    </w:p>
    <w:p w:rsidR="00B466F2" w:rsidRPr="00B466F2" w:rsidRDefault="00B466F2" w:rsidP="00B466F2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44905100000 - OBRAS E INSTALAÇÕES Fonte 27100100000 Transferência Especial dos Estados – (Acordo Judicial – Rompimento Barragem em Brumadinho) Ficha 138 R$126.000,00</w:t>
      </w:r>
    </w:p>
    <w:p w:rsidR="00B466F2" w:rsidRPr="00B466F2" w:rsidRDefault="00B466F2" w:rsidP="00B466F2">
      <w:pPr>
        <w:jc w:val="both"/>
        <w:rPr>
          <w:rFonts w:ascii="Arial" w:hAnsi="Arial" w:cs="Arial"/>
        </w:rPr>
      </w:pPr>
    </w:p>
    <w:p w:rsidR="00B466F2" w:rsidRPr="00B466F2" w:rsidRDefault="00B466F2" w:rsidP="00B466F2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  <w:b/>
        </w:rPr>
        <w:t>Art. 2º</w:t>
      </w:r>
      <w:r w:rsidRPr="00B466F2">
        <w:rPr>
          <w:rFonts w:ascii="Arial" w:hAnsi="Arial" w:cs="Arial"/>
        </w:rPr>
        <w:t xml:space="preserve"> Para atender parte das despesas do artigo anterior, fica o Chefe do Poder Executivo autorizado a utilizar recursos provenientes de superávit financeiro do exercício de 2022 - Fonte –27100100000 Transferência Especial dos Estados – (Acordo Judicial – Rompimento Barragem em Brumadinho) no valor de R$ 678.000,00 ( Seiscentos e Setenta e Oito Mil Reais) nos moldes da Le</w:t>
      </w:r>
      <w:r>
        <w:rPr>
          <w:rFonts w:ascii="Arial" w:hAnsi="Arial" w:cs="Arial"/>
        </w:rPr>
        <w:t>i nº 4.320 de 17 de março de 1964</w:t>
      </w:r>
      <w:r w:rsidRPr="00B466F2">
        <w:rPr>
          <w:rFonts w:ascii="Arial" w:hAnsi="Arial" w:cs="Arial"/>
        </w:rPr>
        <w:t>.</w:t>
      </w:r>
    </w:p>
    <w:p w:rsidR="00B466F2" w:rsidRPr="00B466F2" w:rsidRDefault="00B466F2" w:rsidP="00B466F2">
      <w:pPr>
        <w:ind w:left="567"/>
        <w:jc w:val="both"/>
        <w:rPr>
          <w:rFonts w:ascii="Arial" w:hAnsi="Arial" w:cs="Arial"/>
          <w:b/>
          <w:bCs/>
        </w:rPr>
      </w:pPr>
    </w:p>
    <w:p w:rsidR="00B466F2" w:rsidRPr="00B466F2" w:rsidRDefault="00B466F2" w:rsidP="00B466F2">
      <w:pPr>
        <w:ind w:left="567"/>
        <w:jc w:val="both"/>
        <w:rPr>
          <w:rFonts w:ascii="Arial" w:hAnsi="Arial" w:cs="Arial"/>
          <w:bCs/>
        </w:rPr>
      </w:pPr>
      <w:r w:rsidRPr="00B466F2">
        <w:rPr>
          <w:rFonts w:ascii="Arial" w:hAnsi="Arial" w:cs="Arial"/>
          <w:b/>
          <w:bCs/>
        </w:rPr>
        <w:t xml:space="preserve">Art. 3º </w:t>
      </w:r>
      <w:r w:rsidRPr="00B466F2">
        <w:rPr>
          <w:rFonts w:ascii="Arial" w:hAnsi="Arial" w:cs="Arial"/>
          <w:bCs/>
        </w:rPr>
        <w:t>Fica autorizada a inclusão da ação que trata o artigo 1º, no Anexo I de Metas e prioridades da LDO – Lei de Diretrizes Orçamentária para o exercício de 202</w:t>
      </w:r>
      <w:r>
        <w:rPr>
          <w:rFonts w:ascii="Arial" w:hAnsi="Arial" w:cs="Arial"/>
          <w:bCs/>
        </w:rPr>
        <w:t>3</w:t>
      </w:r>
      <w:r w:rsidRPr="00B466F2">
        <w:rPr>
          <w:rFonts w:ascii="Arial" w:hAnsi="Arial" w:cs="Arial"/>
          <w:bCs/>
        </w:rPr>
        <w:t>.</w:t>
      </w:r>
    </w:p>
    <w:p w:rsidR="00B466F2" w:rsidRPr="00B466F2" w:rsidRDefault="00B466F2" w:rsidP="00B466F2">
      <w:pPr>
        <w:ind w:left="567"/>
        <w:jc w:val="both"/>
        <w:rPr>
          <w:rFonts w:ascii="Arial" w:hAnsi="Arial" w:cs="Arial"/>
          <w:bCs/>
        </w:rPr>
      </w:pPr>
    </w:p>
    <w:p w:rsidR="00B466F2" w:rsidRPr="00B466F2" w:rsidRDefault="00B466F2" w:rsidP="00B466F2">
      <w:pPr>
        <w:ind w:left="567"/>
        <w:jc w:val="both"/>
        <w:rPr>
          <w:rFonts w:ascii="Arial" w:hAnsi="Arial" w:cs="Arial"/>
          <w:bCs/>
        </w:rPr>
      </w:pPr>
      <w:r w:rsidRPr="00B466F2">
        <w:rPr>
          <w:rFonts w:ascii="Arial" w:hAnsi="Arial" w:cs="Arial"/>
          <w:b/>
          <w:bCs/>
        </w:rPr>
        <w:t>Art. 4º</w:t>
      </w:r>
      <w:r w:rsidRPr="00B466F2">
        <w:rPr>
          <w:rFonts w:ascii="Arial" w:hAnsi="Arial" w:cs="Arial"/>
          <w:bCs/>
        </w:rPr>
        <w:t xml:space="preserve"> Fica modificado o Plano Plurianual – PPA 2022/2025, nos moldes e naquilo que for pertinente em decorrência da aplicação desta Lei.</w:t>
      </w:r>
    </w:p>
    <w:p w:rsidR="00B466F2" w:rsidRPr="00B466F2" w:rsidRDefault="00B466F2" w:rsidP="00B466F2">
      <w:pPr>
        <w:ind w:left="567"/>
        <w:jc w:val="both"/>
        <w:rPr>
          <w:rFonts w:ascii="Arial" w:hAnsi="Arial" w:cs="Arial"/>
          <w:bCs/>
        </w:rPr>
      </w:pPr>
    </w:p>
    <w:p w:rsidR="00B466F2" w:rsidRDefault="00B466F2" w:rsidP="00B466F2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  <w:b/>
          <w:bCs/>
        </w:rPr>
        <w:t xml:space="preserve">Art. 5º </w:t>
      </w:r>
      <w:r w:rsidRPr="00B466F2">
        <w:rPr>
          <w:rFonts w:ascii="Arial" w:hAnsi="Arial" w:cs="Arial"/>
          <w:bCs/>
        </w:rPr>
        <w:t>E</w:t>
      </w:r>
      <w:r w:rsidRPr="00B466F2">
        <w:rPr>
          <w:rFonts w:ascii="Arial" w:hAnsi="Arial" w:cs="Arial"/>
        </w:rPr>
        <w:t>sta Lei entra em vigor na data de sua publicação.</w:t>
      </w:r>
    </w:p>
    <w:p w:rsidR="00B466F2" w:rsidRDefault="00B466F2" w:rsidP="00B466F2">
      <w:pPr>
        <w:ind w:left="567"/>
        <w:jc w:val="both"/>
        <w:rPr>
          <w:rFonts w:ascii="Arial" w:hAnsi="Arial" w:cs="Arial"/>
        </w:rPr>
      </w:pPr>
    </w:p>
    <w:p w:rsidR="00B466F2" w:rsidRPr="00B466F2" w:rsidRDefault="00B466F2" w:rsidP="00B466F2">
      <w:pPr>
        <w:ind w:left="567"/>
        <w:jc w:val="both"/>
        <w:rPr>
          <w:rFonts w:ascii="Arial" w:hAnsi="Arial" w:cs="Arial"/>
        </w:rPr>
      </w:pPr>
    </w:p>
    <w:p w:rsidR="006A16C3" w:rsidRDefault="006A16C3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dr w:val="none" w:sz="0" w:space="0" w:color="auto" w:frame="1"/>
          <w:lang w:eastAsia="en-US"/>
        </w:rPr>
        <w:t xml:space="preserve">Alpinópolis, </w:t>
      </w:r>
      <w:r w:rsidR="00B466F2">
        <w:rPr>
          <w:rFonts w:ascii="Arial" w:hAnsi="Arial" w:cs="Arial"/>
          <w:bdr w:val="none" w:sz="0" w:space="0" w:color="auto" w:frame="1"/>
          <w:lang w:eastAsia="en-US"/>
        </w:rPr>
        <w:t>22 de junho de 2023.</w:t>
      </w:r>
    </w:p>
    <w:p w:rsidR="00B466F2" w:rsidRDefault="00B466F2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B466F2" w:rsidRDefault="00B466F2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B466F2" w:rsidRPr="00B466F2" w:rsidRDefault="00B466F2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A662F6" w:rsidRPr="00B466F2" w:rsidRDefault="00A662F6" w:rsidP="0019384B">
      <w:pPr>
        <w:pStyle w:val="NormalWeb"/>
        <w:spacing w:before="0" w:beforeAutospacing="0" w:after="0" w:afterAutospacing="0"/>
        <w:ind w:leftChars="567" w:left="1361" w:firstLine="567"/>
        <w:jc w:val="both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E45689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E45689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/>
          <w:bCs/>
          <w:bdr w:val="none" w:sz="0" w:space="0" w:color="auto" w:frame="1"/>
          <w:lang w:eastAsia="en-US"/>
        </w:rPr>
        <w:t>RAFAEL HENRIQUE DA SILVA FREIRE</w:t>
      </w:r>
    </w:p>
    <w:p w:rsidR="00A662F6" w:rsidRPr="00B466F2" w:rsidRDefault="006A16C3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/>
          <w:bCs/>
          <w:bdr w:val="none" w:sz="0" w:space="0" w:color="auto" w:frame="1"/>
          <w:lang w:eastAsia="en-US"/>
        </w:rPr>
        <w:t>Prefeito Municipal</w:t>
      </w:r>
    </w:p>
    <w:p w:rsidR="00E617DA" w:rsidRPr="00B466F2" w:rsidRDefault="00E617DA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Pr="00B466F2" w:rsidRDefault="00E633C4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Pr="00B466F2" w:rsidRDefault="00E633C4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Pr="00B466F2" w:rsidRDefault="00E633C4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Pr="00B466F2" w:rsidRDefault="00E633C4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Default="00E633C4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B466F2" w:rsidRPr="00B466F2" w:rsidRDefault="00B466F2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Pr="00B466F2" w:rsidRDefault="00E633C4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33C4" w:rsidRPr="00B466F2" w:rsidRDefault="00E633C4" w:rsidP="00CC47A1">
      <w:pPr>
        <w:pStyle w:val="NormalWeb"/>
        <w:spacing w:before="0" w:beforeAutospacing="0" w:after="0" w:afterAutospacing="0"/>
        <w:ind w:leftChars="567" w:left="1361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A662F6" w:rsidRPr="00B466F2" w:rsidRDefault="00A662F6" w:rsidP="00CC47A1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6A16C3" w:rsidRPr="00B466F2" w:rsidRDefault="006A16C3" w:rsidP="0019384B">
      <w:pPr>
        <w:ind w:left="567" w:firstLine="708"/>
        <w:jc w:val="center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lastRenderedPageBreak/>
        <w:t>EXPOSIÇÃO DE MOTIVOS</w:t>
      </w:r>
    </w:p>
    <w:p w:rsidR="006A16C3" w:rsidRPr="00B466F2" w:rsidRDefault="006A16C3" w:rsidP="00E617DA">
      <w:pPr>
        <w:jc w:val="both"/>
        <w:rPr>
          <w:rFonts w:ascii="Arial" w:hAnsi="Arial" w:cs="Arial"/>
        </w:rPr>
      </w:pPr>
    </w:p>
    <w:p w:rsidR="006A16C3" w:rsidRPr="00B466F2" w:rsidRDefault="006A16C3" w:rsidP="00C8389A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Senhor Presidente,</w:t>
      </w:r>
    </w:p>
    <w:p w:rsidR="006A16C3" w:rsidRPr="00B466F2" w:rsidRDefault="006A16C3" w:rsidP="00C8389A">
      <w:pPr>
        <w:ind w:left="567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>Senhores Vereadores,</w:t>
      </w:r>
    </w:p>
    <w:p w:rsidR="006A16C3" w:rsidRPr="00B466F2" w:rsidRDefault="006A16C3" w:rsidP="00E617DA">
      <w:pPr>
        <w:jc w:val="both"/>
        <w:rPr>
          <w:rFonts w:ascii="Arial" w:hAnsi="Arial" w:cs="Arial"/>
        </w:rPr>
      </w:pPr>
    </w:p>
    <w:p w:rsidR="00CC47A1" w:rsidRPr="00B466F2" w:rsidRDefault="00D03578" w:rsidP="00CC47A1">
      <w:pPr>
        <w:ind w:left="567" w:firstLine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</w:rPr>
        <w:t xml:space="preserve">        </w:t>
      </w:r>
      <w:r w:rsidR="006A16C3" w:rsidRPr="00B466F2">
        <w:rPr>
          <w:rFonts w:ascii="Arial" w:hAnsi="Arial" w:cs="Arial"/>
        </w:rPr>
        <w:t xml:space="preserve">Enviamos para a deliberação de V.Exa. e dos demais edis o Projeto de Lei </w:t>
      </w:r>
      <w:r w:rsidR="00CC47A1" w:rsidRPr="00B466F2">
        <w:rPr>
          <w:rFonts w:ascii="Arial" w:hAnsi="Arial" w:cs="Arial"/>
        </w:rPr>
        <w:t xml:space="preserve">nº </w:t>
      </w:r>
      <w:r w:rsidR="00B466F2">
        <w:rPr>
          <w:rFonts w:ascii="Arial" w:hAnsi="Arial" w:cs="Arial"/>
        </w:rPr>
        <w:t>032</w:t>
      </w:r>
      <w:r w:rsidR="006B7981" w:rsidRPr="00B466F2">
        <w:rPr>
          <w:rFonts w:ascii="Arial" w:hAnsi="Arial" w:cs="Arial"/>
        </w:rPr>
        <w:t xml:space="preserve"> de </w:t>
      </w:r>
      <w:r w:rsidR="00B466F2">
        <w:rPr>
          <w:rFonts w:ascii="Arial" w:hAnsi="Arial" w:cs="Arial"/>
        </w:rPr>
        <w:t xml:space="preserve">22 de junho de 2023, </w:t>
      </w:r>
      <w:r w:rsidR="006A16C3" w:rsidRPr="00B466F2">
        <w:rPr>
          <w:rFonts w:ascii="Arial" w:hAnsi="Arial" w:cs="Arial"/>
        </w:rPr>
        <w:t xml:space="preserve">que </w:t>
      </w:r>
      <w:r w:rsidR="006A16C3" w:rsidRPr="00B466F2">
        <w:rPr>
          <w:rFonts w:ascii="Arial" w:hAnsi="Arial" w:cs="Arial"/>
          <w:b/>
        </w:rPr>
        <w:t>“DISPÕE SOBRE</w:t>
      </w:r>
      <w:r w:rsidR="007A5A91" w:rsidRPr="00B466F2">
        <w:rPr>
          <w:rFonts w:ascii="Arial" w:hAnsi="Arial" w:cs="Arial"/>
          <w:b/>
        </w:rPr>
        <w:t xml:space="preserve"> ABERTURA DE CRÉDITO </w:t>
      </w:r>
      <w:r w:rsidR="0005556C" w:rsidRPr="00B466F2">
        <w:rPr>
          <w:rFonts w:ascii="Arial" w:hAnsi="Arial" w:cs="Arial"/>
          <w:b/>
        </w:rPr>
        <w:t>SUPLEMENTAR</w:t>
      </w:r>
      <w:r w:rsidR="007A5A91" w:rsidRPr="00B466F2">
        <w:rPr>
          <w:rFonts w:ascii="Arial" w:hAnsi="Arial" w:cs="Arial"/>
          <w:b/>
        </w:rPr>
        <w:t xml:space="preserve"> </w:t>
      </w:r>
      <w:r w:rsidR="00CC47A1" w:rsidRPr="00B466F2">
        <w:rPr>
          <w:rFonts w:ascii="Arial" w:hAnsi="Arial" w:cs="Arial"/>
          <w:b/>
        </w:rPr>
        <w:t xml:space="preserve">AO ORÇAMENTO VIGENTE </w:t>
      </w:r>
      <w:r w:rsidR="006A16C3" w:rsidRPr="00B466F2">
        <w:rPr>
          <w:rFonts w:ascii="Arial" w:hAnsi="Arial" w:cs="Arial"/>
          <w:b/>
        </w:rPr>
        <w:t>E DÁ OUTRAS PROVIDÊNCIAS.”</w:t>
      </w:r>
    </w:p>
    <w:p w:rsidR="006B7981" w:rsidRPr="00B466F2" w:rsidRDefault="006B7981" w:rsidP="00CC47A1">
      <w:pPr>
        <w:ind w:left="567" w:firstLine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 xml:space="preserve">      </w:t>
      </w:r>
    </w:p>
    <w:p w:rsidR="006B7981" w:rsidRPr="00B466F2" w:rsidRDefault="006B7981" w:rsidP="00E633C4">
      <w:pPr>
        <w:ind w:left="567" w:firstLine="851"/>
        <w:jc w:val="both"/>
        <w:rPr>
          <w:rFonts w:ascii="Arial" w:hAnsi="Arial" w:cs="Arial"/>
          <w:color w:val="000000"/>
        </w:rPr>
      </w:pPr>
      <w:r w:rsidRPr="00B466F2">
        <w:rPr>
          <w:rFonts w:ascii="Arial" w:hAnsi="Arial" w:cs="Arial"/>
        </w:rPr>
        <w:t xml:space="preserve">      O projeto tem por objetivo criar rubrica orçamentária para possibilitar o uso do Crédito </w:t>
      </w:r>
      <w:r w:rsidR="0005556C" w:rsidRPr="00B466F2">
        <w:rPr>
          <w:rFonts w:ascii="Arial" w:hAnsi="Arial" w:cs="Arial"/>
        </w:rPr>
        <w:t>Suplementar</w:t>
      </w:r>
      <w:r w:rsidRPr="00B466F2">
        <w:rPr>
          <w:rFonts w:ascii="Arial" w:hAnsi="Arial" w:cs="Arial"/>
        </w:rPr>
        <w:t xml:space="preserve"> junto ao orçamento de 2023, se</w:t>
      </w:r>
      <w:r w:rsidR="00FB0027">
        <w:rPr>
          <w:rFonts w:ascii="Arial" w:hAnsi="Arial" w:cs="Arial"/>
        </w:rPr>
        <w:t xml:space="preserve">ndo destinado </w:t>
      </w:r>
      <w:r w:rsidR="00B466F2">
        <w:rPr>
          <w:rFonts w:ascii="Arial" w:hAnsi="Arial" w:cs="Arial"/>
        </w:rPr>
        <w:t xml:space="preserve">o valor de </w:t>
      </w:r>
      <w:r w:rsidR="00E633C4" w:rsidRPr="00B466F2">
        <w:rPr>
          <w:rFonts w:ascii="Arial" w:eastAsia="Calibri" w:hAnsi="Arial" w:cs="Arial"/>
          <w:bCs/>
          <w:lang w:eastAsia="en-US"/>
        </w:rPr>
        <w:t xml:space="preserve"> </w:t>
      </w:r>
      <w:r w:rsidR="00B466F2" w:rsidRPr="00B466F2">
        <w:rPr>
          <w:rFonts w:ascii="Arial" w:hAnsi="Arial" w:cs="Arial"/>
        </w:rPr>
        <w:t>R$552.000,00</w:t>
      </w:r>
      <w:r w:rsidR="00B466F2">
        <w:rPr>
          <w:rFonts w:ascii="Arial" w:hAnsi="Arial" w:cs="Arial"/>
        </w:rPr>
        <w:t xml:space="preserve"> (quinhentos e cinquenta e dois mil reais), para a reforma do Poliesportivo Cassiano Lemos Maia e o valor de </w:t>
      </w:r>
      <w:r w:rsidR="00B466F2" w:rsidRPr="00B466F2">
        <w:rPr>
          <w:rFonts w:ascii="Arial" w:hAnsi="Arial" w:cs="Arial"/>
        </w:rPr>
        <w:t>R$126.000,00</w:t>
      </w:r>
      <w:r w:rsidR="00B466F2">
        <w:rPr>
          <w:rFonts w:ascii="Arial" w:hAnsi="Arial" w:cs="Arial"/>
        </w:rPr>
        <w:t xml:space="preserve"> (cento e vinte e seis mil reais) para </w:t>
      </w:r>
      <w:r w:rsidR="004E4C64">
        <w:rPr>
          <w:rFonts w:ascii="Arial" w:hAnsi="Arial" w:cs="Arial"/>
        </w:rPr>
        <w:t>atender as demandas de infraestrutura da Secretaria de Infraestrutura, Planejamento, Obras e Serviços.</w:t>
      </w:r>
    </w:p>
    <w:p w:rsidR="006B7981" w:rsidRPr="00B466F2" w:rsidRDefault="006B7981" w:rsidP="006B7981">
      <w:pPr>
        <w:shd w:val="clear" w:color="auto" w:fill="FFFFFF"/>
        <w:ind w:left="851"/>
        <w:jc w:val="both"/>
        <w:rPr>
          <w:rFonts w:ascii="Arial" w:hAnsi="Arial" w:cs="Arial"/>
          <w:color w:val="000000"/>
        </w:rPr>
      </w:pPr>
    </w:p>
    <w:p w:rsidR="006B7981" w:rsidRPr="00B466F2" w:rsidRDefault="006B7981" w:rsidP="00E617DA">
      <w:pPr>
        <w:shd w:val="clear" w:color="auto" w:fill="FFFFFF"/>
        <w:ind w:left="851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 xml:space="preserve">               Assim, em virtude da necessidade da adoção da medida tratada neste Projeto de Lei, aguardamos que Vossas Excelências o aprovem da forma como está proposto, </w:t>
      </w:r>
      <w:r w:rsidRPr="00B466F2">
        <w:rPr>
          <w:rFonts w:ascii="Arial" w:hAnsi="Arial" w:cs="Arial"/>
          <w:u w:val="single"/>
        </w:rPr>
        <w:t xml:space="preserve">pedindo que a sua tramitação se dê em caráter de </w:t>
      </w:r>
      <w:r w:rsidRPr="00B466F2">
        <w:rPr>
          <w:rFonts w:ascii="Arial" w:hAnsi="Arial" w:cs="Arial"/>
          <w:b/>
          <w:u w:val="single"/>
        </w:rPr>
        <w:t>urgência</w:t>
      </w:r>
      <w:r w:rsidRPr="00B466F2">
        <w:rPr>
          <w:rFonts w:ascii="Arial" w:hAnsi="Arial" w:cs="Arial"/>
        </w:rPr>
        <w:t>, uma vez que estão atendidos os regramentos previstos no art. 212, § 1º do Regimento Interno da Câmara Municipal de Alpinópolis. É o que esperamos de Vossas Excelências e desde já firmamo-nos com elevada estima e distinta consideração!</w:t>
      </w:r>
    </w:p>
    <w:p w:rsidR="00E633C4" w:rsidRPr="00B466F2" w:rsidRDefault="00E633C4" w:rsidP="00E617DA">
      <w:pPr>
        <w:shd w:val="clear" w:color="auto" w:fill="FFFFFF"/>
        <w:ind w:left="851"/>
        <w:jc w:val="both"/>
        <w:rPr>
          <w:rFonts w:ascii="Arial" w:hAnsi="Arial" w:cs="Arial"/>
        </w:rPr>
      </w:pPr>
    </w:p>
    <w:p w:rsidR="006B7981" w:rsidRPr="00B466F2" w:rsidRDefault="006B7981" w:rsidP="006B7981">
      <w:pPr>
        <w:ind w:left="851"/>
        <w:jc w:val="both"/>
        <w:rPr>
          <w:rFonts w:ascii="Arial" w:hAnsi="Arial" w:cs="Arial"/>
        </w:rPr>
      </w:pPr>
      <w:r w:rsidRPr="00B466F2">
        <w:rPr>
          <w:rFonts w:ascii="Arial" w:hAnsi="Arial" w:cs="Arial"/>
        </w:rPr>
        <w:tab/>
        <w:t xml:space="preserve"> Sem outros motivos especiais, firmamo-nos com elevada estima e distinta consideração.</w:t>
      </w:r>
    </w:p>
    <w:p w:rsidR="006A16C3" w:rsidRPr="00B466F2" w:rsidRDefault="006A16C3" w:rsidP="00B466F2">
      <w:pPr>
        <w:rPr>
          <w:rFonts w:ascii="Arial" w:hAnsi="Arial" w:cs="Arial"/>
          <w:b/>
          <w:bCs/>
        </w:rPr>
      </w:pPr>
    </w:p>
    <w:p w:rsidR="006A16C3" w:rsidRPr="00B466F2" w:rsidRDefault="005A5AF1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dr w:val="none" w:sz="0" w:space="0" w:color="auto" w:frame="1"/>
          <w:lang w:eastAsia="en-US"/>
        </w:rPr>
        <w:t>Alpinópolis</w:t>
      </w:r>
      <w:r w:rsidR="00F33A8F" w:rsidRPr="00B466F2">
        <w:rPr>
          <w:rFonts w:ascii="Arial" w:hAnsi="Arial" w:cs="Arial"/>
          <w:bdr w:val="none" w:sz="0" w:space="0" w:color="auto" w:frame="1"/>
          <w:lang w:eastAsia="en-US"/>
        </w:rPr>
        <w:t>/MG</w:t>
      </w:r>
      <w:r w:rsidRPr="00B466F2">
        <w:rPr>
          <w:rFonts w:ascii="Arial" w:hAnsi="Arial" w:cs="Arial"/>
          <w:bdr w:val="none" w:sz="0" w:space="0" w:color="auto" w:frame="1"/>
          <w:lang w:eastAsia="en-US"/>
        </w:rPr>
        <w:t xml:space="preserve">, </w:t>
      </w:r>
      <w:r w:rsidR="00B466F2">
        <w:rPr>
          <w:rFonts w:ascii="Arial" w:hAnsi="Arial" w:cs="Arial"/>
          <w:bdr w:val="none" w:sz="0" w:space="0" w:color="auto" w:frame="1"/>
          <w:lang w:eastAsia="en-US"/>
        </w:rPr>
        <w:t>22 de junho de 2023.</w:t>
      </w:r>
    </w:p>
    <w:p w:rsidR="00D3070C" w:rsidRPr="00B466F2" w:rsidRDefault="00D3070C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E633C4" w:rsidRDefault="00E633C4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B466F2" w:rsidRPr="00B466F2" w:rsidRDefault="00B466F2" w:rsidP="00C8389A">
      <w:pPr>
        <w:pStyle w:val="NormalWeb"/>
        <w:spacing w:before="0" w:beforeAutospacing="0" w:after="0" w:afterAutospacing="0"/>
        <w:ind w:left="567" w:firstLine="2268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C8389A">
      <w:pPr>
        <w:pStyle w:val="NormalWeb"/>
        <w:spacing w:before="0" w:beforeAutospacing="0" w:after="0" w:afterAutospacing="0"/>
        <w:ind w:left="567"/>
        <w:textAlignment w:val="center"/>
        <w:rPr>
          <w:rFonts w:ascii="Arial" w:hAnsi="Arial" w:cs="Arial"/>
          <w:bdr w:val="none" w:sz="0" w:space="0" w:color="auto" w:frame="1"/>
          <w:lang w:eastAsia="en-US"/>
        </w:rPr>
      </w:pPr>
    </w:p>
    <w:p w:rsidR="006A16C3" w:rsidRPr="00B466F2" w:rsidRDefault="006A16C3" w:rsidP="00C8389A">
      <w:pPr>
        <w:ind w:left="567"/>
        <w:jc w:val="center"/>
        <w:rPr>
          <w:rFonts w:ascii="Arial" w:hAnsi="Arial" w:cs="Arial"/>
          <w:b/>
          <w:bCs/>
        </w:rPr>
      </w:pPr>
      <w:r w:rsidRPr="00B466F2">
        <w:rPr>
          <w:rFonts w:ascii="Arial" w:hAnsi="Arial" w:cs="Arial"/>
          <w:b/>
          <w:bCs/>
        </w:rPr>
        <w:t>RAFAEL HENRIQUE DA SILVA FREIRE</w:t>
      </w:r>
    </w:p>
    <w:p w:rsidR="005A5AF1" w:rsidRPr="00B466F2" w:rsidRDefault="006A16C3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  <w:r w:rsidRPr="00B466F2">
        <w:rPr>
          <w:rFonts w:ascii="Arial" w:hAnsi="Arial" w:cs="Arial"/>
          <w:b/>
          <w:bCs/>
          <w:bdr w:val="none" w:sz="0" w:space="0" w:color="auto" w:frame="1"/>
          <w:lang w:eastAsia="en-US"/>
        </w:rPr>
        <w:t xml:space="preserve"> Prefeito do Município</w:t>
      </w:r>
    </w:p>
    <w:p w:rsidR="0005556C" w:rsidRPr="00B466F2" w:rsidRDefault="0005556C" w:rsidP="00C8389A">
      <w:pPr>
        <w:pStyle w:val="NormalWeb"/>
        <w:spacing w:before="0" w:beforeAutospacing="0" w:after="0" w:afterAutospacing="0"/>
        <w:ind w:left="567"/>
        <w:jc w:val="center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05556C" w:rsidRPr="00B466F2" w:rsidRDefault="0005556C" w:rsidP="00BA3EB2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4C64A2" w:rsidRPr="00B466F2" w:rsidRDefault="004C64A2" w:rsidP="00203179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  <w:b/>
          <w:bCs/>
          <w:bdr w:val="none" w:sz="0" w:space="0" w:color="auto" w:frame="1"/>
          <w:lang w:eastAsia="en-US"/>
        </w:rPr>
      </w:pPr>
    </w:p>
    <w:p w:rsidR="00E617DA" w:rsidRPr="00B466F2" w:rsidRDefault="00E617DA" w:rsidP="004E4C64">
      <w:pPr>
        <w:pStyle w:val="NormalWeb"/>
        <w:spacing w:before="0" w:beforeAutospacing="0" w:after="0" w:afterAutospacing="0"/>
        <w:textAlignment w:val="center"/>
        <w:rPr>
          <w:rFonts w:ascii="Arial" w:hAnsi="Arial" w:cs="Arial"/>
        </w:rPr>
      </w:pPr>
    </w:p>
    <w:p w:rsidR="000D709E" w:rsidRPr="00B466F2" w:rsidRDefault="000D709E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Excelentíssimo Senhor</w:t>
      </w:r>
    </w:p>
    <w:p w:rsidR="000D709E" w:rsidRPr="00B466F2" w:rsidRDefault="00E617DA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Denílson Garcia de Lima</w:t>
      </w:r>
    </w:p>
    <w:p w:rsidR="000D709E" w:rsidRPr="00B466F2" w:rsidRDefault="000D709E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DD. Presidente da Câmara Municipal de Alpinópolis</w:t>
      </w:r>
    </w:p>
    <w:p w:rsidR="0007723A" w:rsidRPr="00B466F2" w:rsidRDefault="000D709E" w:rsidP="000D709E">
      <w:pPr>
        <w:ind w:left="851"/>
        <w:jc w:val="both"/>
        <w:rPr>
          <w:rFonts w:ascii="Arial" w:hAnsi="Arial" w:cs="Arial"/>
          <w:b/>
        </w:rPr>
      </w:pPr>
      <w:r w:rsidRPr="00B466F2">
        <w:rPr>
          <w:rFonts w:ascii="Arial" w:hAnsi="Arial" w:cs="Arial"/>
          <w:b/>
        </w:rPr>
        <w:t>Nesta</w:t>
      </w:r>
    </w:p>
    <w:sectPr w:rsidR="0007723A" w:rsidRPr="00B466F2" w:rsidSect="00BF4735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C07" w:rsidRDefault="00F45C07" w:rsidP="00BF4735">
      <w:r>
        <w:separator/>
      </w:r>
    </w:p>
  </w:endnote>
  <w:endnote w:type="continuationSeparator" w:id="1">
    <w:p w:rsidR="00F45C07" w:rsidRDefault="00F45C07" w:rsidP="00BF47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0D709E">
    <w:pPr>
      <w:pStyle w:val="Rodap"/>
    </w:pPr>
    <w:r w:rsidRPr="000D709E">
      <w:rPr>
        <w:noProof/>
        <w:lang w:eastAsia="pt-BR"/>
      </w:rPr>
      <w:drawing>
        <wp:inline distT="0" distB="0" distL="0" distR="0">
          <wp:extent cx="6645910" cy="944880"/>
          <wp:effectExtent l="0" t="0" r="0" b="0"/>
          <wp:docPr id="5" name="Imagem 2" descr="Rodapé-Timbre-da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-Timbre-da-prefeitur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910" cy="944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C07" w:rsidRDefault="00F45C07" w:rsidP="00BF4735">
      <w:r>
        <w:separator/>
      </w:r>
    </w:p>
  </w:footnote>
  <w:footnote w:type="continuationSeparator" w:id="1">
    <w:p w:rsidR="00F45C07" w:rsidRDefault="00F45C07" w:rsidP="00BF47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DE5C7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8" o:spid="_x0000_s2059" type="#_x0000_t75" style="position:absolute;margin-left:0;margin-top:0;width:594.85pt;height:841.6pt;z-index:-251657216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44C" w:rsidRDefault="00DE5C7F" w:rsidP="00D7744C">
    <w:pPr>
      <w:pStyle w:val="Cabealho"/>
      <w:jc w:val="center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9" o:spid="_x0000_s2060" type="#_x0000_t75" style="position:absolute;left:0;text-align:left;margin-left:0;margin-top:0;width:594.85pt;height:841.6pt;z-index:-251656192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  <w:r w:rsidR="00D7744C">
      <w:rPr>
        <w:noProof/>
        <w:lang w:eastAsia="pt-BR"/>
      </w:rPr>
      <w:drawing>
        <wp:inline distT="0" distB="0" distL="0" distR="0">
          <wp:extent cx="1356363" cy="1328931"/>
          <wp:effectExtent l="0" t="0" r="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3" cy="13289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06FF1" w:rsidRDefault="00406FF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735" w:rsidRDefault="00DE5C7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063287" o:spid="_x0000_s2058" type="#_x0000_t75" style="position:absolute;margin-left:0;margin-top:0;width:594.85pt;height:841.6pt;z-index:-251658240;mso-position-horizontal:center;mso-position-horizontal-relative:margin;mso-position-vertical:center;mso-position-vertical-relative:margin" o:allowincell="f">
          <v:imagedata r:id="rId1" o:title="logo marca d'agua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2C8E"/>
    <w:multiLevelType w:val="hybridMultilevel"/>
    <w:tmpl w:val="ED56B5AC"/>
    <w:lvl w:ilvl="0" w:tplc="0742DCA8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C06A3558">
      <w:start w:val="1"/>
      <w:numFmt w:val="lowerLetter"/>
      <w:lvlText w:val="%2)"/>
      <w:lvlJc w:val="left"/>
      <w:pPr>
        <w:ind w:left="612" w:hanging="210"/>
      </w:pPr>
      <w:rPr>
        <w:rFonts w:ascii="Arial" w:eastAsia="Arial" w:hAnsi="Arial" w:cs="Arial" w:hint="default"/>
        <w:b/>
        <w:bCs/>
        <w:i/>
        <w:w w:val="100"/>
        <w:sz w:val="18"/>
        <w:szCs w:val="18"/>
        <w:lang w:val="pt-PT" w:eastAsia="en-US" w:bidi="ar-SA"/>
      </w:rPr>
    </w:lvl>
    <w:lvl w:ilvl="2" w:tplc="D4B4A83C">
      <w:numFmt w:val="bullet"/>
      <w:lvlText w:val="•"/>
      <w:lvlJc w:val="left"/>
      <w:pPr>
        <w:ind w:left="1642" w:hanging="210"/>
      </w:pPr>
      <w:rPr>
        <w:rFonts w:hint="default"/>
        <w:lang w:val="pt-PT" w:eastAsia="en-US" w:bidi="ar-SA"/>
      </w:rPr>
    </w:lvl>
    <w:lvl w:ilvl="3" w:tplc="B490A930">
      <w:numFmt w:val="bullet"/>
      <w:lvlText w:val="•"/>
      <w:lvlJc w:val="left"/>
      <w:pPr>
        <w:ind w:left="2664" w:hanging="210"/>
      </w:pPr>
      <w:rPr>
        <w:rFonts w:hint="default"/>
        <w:lang w:val="pt-PT" w:eastAsia="en-US" w:bidi="ar-SA"/>
      </w:rPr>
    </w:lvl>
    <w:lvl w:ilvl="4" w:tplc="046AA6A6">
      <w:numFmt w:val="bullet"/>
      <w:lvlText w:val="•"/>
      <w:lvlJc w:val="left"/>
      <w:pPr>
        <w:ind w:left="3686" w:hanging="210"/>
      </w:pPr>
      <w:rPr>
        <w:rFonts w:hint="default"/>
        <w:lang w:val="pt-PT" w:eastAsia="en-US" w:bidi="ar-SA"/>
      </w:rPr>
    </w:lvl>
    <w:lvl w:ilvl="5" w:tplc="CAB4F6B0">
      <w:numFmt w:val="bullet"/>
      <w:lvlText w:val="•"/>
      <w:lvlJc w:val="left"/>
      <w:pPr>
        <w:ind w:left="4708" w:hanging="210"/>
      </w:pPr>
      <w:rPr>
        <w:rFonts w:hint="default"/>
        <w:lang w:val="pt-PT" w:eastAsia="en-US" w:bidi="ar-SA"/>
      </w:rPr>
    </w:lvl>
    <w:lvl w:ilvl="6" w:tplc="7034077A">
      <w:numFmt w:val="bullet"/>
      <w:lvlText w:val="•"/>
      <w:lvlJc w:val="left"/>
      <w:pPr>
        <w:ind w:left="5730" w:hanging="210"/>
      </w:pPr>
      <w:rPr>
        <w:rFonts w:hint="default"/>
        <w:lang w:val="pt-PT" w:eastAsia="en-US" w:bidi="ar-SA"/>
      </w:rPr>
    </w:lvl>
    <w:lvl w:ilvl="7" w:tplc="3D22988C">
      <w:numFmt w:val="bullet"/>
      <w:lvlText w:val="•"/>
      <w:lvlJc w:val="left"/>
      <w:pPr>
        <w:ind w:left="6752" w:hanging="210"/>
      </w:pPr>
      <w:rPr>
        <w:rFonts w:hint="default"/>
        <w:lang w:val="pt-PT" w:eastAsia="en-US" w:bidi="ar-SA"/>
      </w:rPr>
    </w:lvl>
    <w:lvl w:ilvl="8" w:tplc="AC7EF5E0">
      <w:numFmt w:val="bullet"/>
      <w:lvlText w:val="•"/>
      <w:lvlJc w:val="left"/>
      <w:pPr>
        <w:ind w:left="7774" w:hanging="210"/>
      </w:pPr>
      <w:rPr>
        <w:rFonts w:hint="default"/>
        <w:lang w:val="pt-PT" w:eastAsia="en-US" w:bidi="ar-SA"/>
      </w:rPr>
    </w:lvl>
  </w:abstractNum>
  <w:abstractNum w:abstractNumId="1">
    <w:nsid w:val="10D731CA"/>
    <w:multiLevelType w:val="hybridMultilevel"/>
    <w:tmpl w:val="925EA5B6"/>
    <w:lvl w:ilvl="0" w:tplc="CB8A0E12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3267F04">
      <w:start w:val="1"/>
      <w:numFmt w:val="upperRoman"/>
      <w:lvlText w:val="%2"/>
      <w:lvlJc w:val="left"/>
      <w:pPr>
        <w:ind w:left="50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2" w:tplc="55BA12A0">
      <w:numFmt w:val="bullet"/>
      <w:lvlText w:val="•"/>
      <w:lvlJc w:val="left"/>
      <w:pPr>
        <w:ind w:left="1535" w:hanging="101"/>
      </w:pPr>
      <w:rPr>
        <w:rFonts w:hint="default"/>
        <w:lang w:val="pt-PT" w:eastAsia="en-US" w:bidi="ar-SA"/>
      </w:rPr>
    </w:lvl>
    <w:lvl w:ilvl="3" w:tplc="D31C910E">
      <w:numFmt w:val="bullet"/>
      <w:lvlText w:val="•"/>
      <w:lvlJc w:val="left"/>
      <w:pPr>
        <w:ind w:left="2570" w:hanging="101"/>
      </w:pPr>
      <w:rPr>
        <w:rFonts w:hint="default"/>
        <w:lang w:val="pt-PT" w:eastAsia="en-US" w:bidi="ar-SA"/>
      </w:rPr>
    </w:lvl>
    <w:lvl w:ilvl="4" w:tplc="5DDC51A8">
      <w:numFmt w:val="bullet"/>
      <w:lvlText w:val="•"/>
      <w:lvlJc w:val="left"/>
      <w:pPr>
        <w:ind w:left="3606" w:hanging="101"/>
      </w:pPr>
      <w:rPr>
        <w:rFonts w:hint="default"/>
        <w:lang w:val="pt-PT" w:eastAsia="en-US" w:bidi="ar-SA"/>
      </w:rPr>
    </w:lvl>
    <w:lvl w:ilvl="5" w:tplc="0DEECF56">
      <w:numFmt w:val="bullet"/>
      <w:lvlText w:val="•"/>
      <w:lvlJc w:val="left"/>
      <w:pPr>
        <w:ind w:left="4641" w:hanging="101"/>
      </w:pPr>
      <w:rPr>
        <w:rFonts w:hint="default"/>
        <w:lang w:val="pt-PT" w:eastAsia="en-US" w:bidi="ar-SA"/>
      </w:rPr>
    </w:lvl>
    <w:lvl w:ilvl="6" w:tplc="A4F6FB5A">
      <w:numFmt w:val="bullet"/>
      <w:lvlText w:val="•"/>
      <w:lvlJc w:val="left"/>
      <w:pPr>
        <w:ind w:left="5677" w:hanging="101"/>
      </w:pPr>
      <w:rPr>
        <w:rFonts w:hint="default"/>
        <w:lang w:val="pt-PT" w:eastAsia="en-US" w:bidi="ar-SA"/>
      </w:rPr>
    </w:lvl>
    <w:lvl w:ilvl="7" w:tplc="727A162E">
      <w:numFmt w:val="bullet"/>
      <w:lvlText w:val="•"/>
      <w:lvlJc w:val="left"/>
      <w:pPr>
        <w:ind w:left="6712" w:hanging="101"/>
      </w:pPr>
      <w:rPr>
        <w:rFonts w:hint="default"/>
        <w:lang w:val="pt-PT" w:eastAsia="en-US" w:bidi="ar-SA"/>
      </w:rPr>
    </w:lvl>
    <w:lvl w:ilvl="8" w:tplc="527021EE">
      <w:numFmt w:val="bullet"/>
      <w:lvlText w:val="•"/>
      <w:lvlJc w:val="left"/>
      <w:pPr>
        <w:ind w:left="7748" w:hanging="101"/>
      </w:pPr>
      <w:rPr>
        <w:rFonts w:hint="default"/>
        <w:lang w:val="pt-PT" w:eastAsia="en-US" w:bidi="ar-SA"/>
      </w:rPr>
    </w:lvl>
  </w:abstractNum>
  <w:abstractNum w:abstractNumId="2">
    <w:nsid w:val="1A5F7423"/>
    <w:multiLevelType w:val="hybridMultilevel"/>
    <w:tmpl w:val="7FDA4870"/>
    <w:lvl w:ilvl="0" w:tplc="6BA61698">
      <w:start w:val="1"/>
      <w:numFmt w:val="upperRoman"/>
      <w:lvlText w:val="%1"/>
      <w:lvlJc w:val="left"/>
      <w:pPr>
        <w:ind w:left="352" w:hanging="101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4D4A91FE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241A4732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B2E486B8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B650B43E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2E5872E6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67A6D5E6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517A490A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CCA20A0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abstractNum w:abstractNumId="3">
    <w:nsid w:val="386B1BB4"/>
    <w:multiLevelType w:val="hybridMultilevel"/>
    <w:tmpl w:val="26920A48"/>
    <w:lvl w:ilvl="0" w:tplc="5F92CB6A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F20410"/>
    <w:multiLevelType w:val="hybridMultilevel"/>
    <w:tmpl w:val="3104B5CC"/>
    <w:lvl w:ilvl="0" w:tplc="EFD42D22">
      <w:start w:val="1"/>
      <w:numFmt w:val="upperRoman"/>
      <w:lvlText w:val="%1"/>
      <w:lvlJc w:val="left"/>
      <w:pPr>
        <w:ind w:left="352" w:hanging="101"/>
        <w:jc w:val="righ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BCB27806">
      <w:numFmt w:val="bullet"/>
      <w:lvlText w:val="•"/>
      <w:lvlJc w:val="left"/>
      <w:pPr>
        <w:ind w:left="1305" w:hanging="101"/>
      </w:pPr>
      <w:rPr>
        <w:rFonts w:hint="default"/>
        <w:lang w:val="pt-PT" w:eastAsia="en-US" w:bidi="ar-SA"/>
      </w:rPr>
    </w:lvl>
    <w:lvl w:ilvl="2" w:tplc="D960CD80">
      <w:numFmt w:val="bullet"/>
      <w:lvlText w:val="•"/>
      <w:lvlJc w:val="left"/>
      <w:pPr>
        <w:ind w:left="2251" w:hanging="101"/>
      </w:pPr>
      <w:rPr>
        <w:rFonts w:hint="default"/>
        <w:lang w:val="pt-PT" w:eastAsia="en-US" w:bidi="ar-SA"/>
      </w:rPr>
    </w:lvl>
    <w:lvl w:ilvl="3" w:tplc="5F1C2AEE">
      <w:numFmt w:val="bullet"/>
      <w:lvlText w:val="•"/>
      <w:lvlJc w:val="left"/>
      <w:pPr>
        <w:ind w:left="3197" w:hanging="101"/>
      </w:pPr>
      <w:rPr>
        <w:rFonts w:hint="default"/>
        <w:lang w:val="pt-PT" w:eastAsia="en-US" w:bidi="ar-SA"/>
      </w:rPr>
    </w:lvl>
    <w:lvl w:ilvl="4" w:tplc="3DE8806C">
      <w:numFmt w:val="bullet"/>
      <w:lvlText w:val="•"/>
      <w:lvlJc w:val="left"/>
      <w:pPr>
        <w:ind w:left="4143" w:hanging="101"/>
      </w:pPr>
      <w:rPr>
        <w:rFonts w:hint="default"/>
        <w:lang w:val="pt-PT" w:eastAsia="en-US" w:bidi="ar-SA"/>
      </w:rPr>
    </w:lvl>
    <w:lvl w:ilvl="5" w:tplc="4802EF18">
      <w:numFmt w:val="bullet"/>
      <w:lvlText w:val="•"/>
      <w:lvlJc w:val="left"/>
      <w:pPr>
        <w:ind w:left="5089" w:hanging="101"/>
      </w:pPr>
      <w:rPr>
        <w:rFonts w:hint="default"/>
        <w:lang w:val="pt-PT" w:eastAsia="en-US" w:bidi="ar-SA"/>
      </w:rPr>
    </w:lvl>
    <w:lvl w:ilvl="6" w:tplc="0232AD60">
      <w:numFmt w:val="bullet"/>
      <w:lvlText w:val="•"/>
      <w:lvlJc w:val="left"/>
      <w:pPr>
        <w:ind w:left="6035" w:hanging="101"/>
      </w:pPr>
      <w:rPr>
        <w:rFonts w:hint="default"/>
        <w:lang w:val="pt-PT" w:eastAsia="en-US" w:bidi="ar-SA"/>
      </w:rPr>
    </w:lvl>
    <w:lvl w:ilvl="7" w:tplc="EA0C56AC">
      <w:numFmt w:val="bullet"/>
      <w:lvlText w:val="•"/>
      <w:lvlJc w:val="left"/>
      <w:pPr>
        <w:ind w:left="6981" w:hanging="101"/>
      </w:pPr>
      <w:rPr>
        <w:rFonts w:hint="default"/>
        <w:lang w:val="pt-PT" w:eastAsia="en-US" w:bidi="ar-SA"/>
      </w:rPr>
    </w:lvl>
    <w:lvl w:ilvl="8" w:tplc="564C0E9E">
      <w:numFmt w:val="bullet"/>
      <w:lvlText w:val="•"/>
      <w:lvlJc w:val="left"/>
      <w:pPr>
        <w:ind w:left="7927" w:hanging="101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93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F4735"/>
    <w:rsid w:val="00010434"/>
    <w:rsid w:val="00014EBE"/>
    <w:rsid w:val="00017D5B"/>
    <w:rsid w:val="00027CF6"/>
    <w:rsid w:val="00031AF0"/>
    <w:rsid w:val="0003636F"/>
    <w:rsid w:val="00044D49"/>
    <w:rsid w:val="000540CD"/>
    <w:rsid w:val="0005556C"/>
    <w:rsid w:val="00062261"/>
    <w:rsid w:val="00067EFB"/>
    <w:rsid w:val="0007723A"/>
    <w:rsid w:val="00081A17"/>
    <w:rsid w:val="000A37C6"/>
    <w:rsid w:val="000A4578"/>
    <w:rsid w:val="000B5823"/>
    <w:rsid w:val="000D3DB4"/>
    <w:rsid w:val="000D709E"/>
    <w:rsid w:val="000E603F"/>
    <w:rsid w:val="00100D58"/>
    <w:rsid w:val="00124204"/>
    <w:rsid w:val="00127D7C"/>
    <w:rsid w:val="001355D6"/>
    <w:rsid w:val="00135ADC"/>
    <w:rsid w:val="00142532"/>
    <w:rsid w:val="001626E6"/>
    <w:rsid w:val="0017027A"/>
    <w:rsid w:val="0018136E"/>
    <w:rsid w:val="0019384B"/>
    <w:rsid w:val="001A57BD"/>
    <w:rsid w:val="001B2433"/>
    <w:rsid w:val="001B637D"/>
    <w:rsid w:val="001C2A45"/>
    <w:rsid w:val="001E57EA"/>
    <w:rsid w:val="001F2434"/>
    <w:rsid w:val="001F358F"/>
    <w:rsid w:val="001F5E50"/>
    <w:rsid w:val="001F6383"/>
    <w:rsid w:val="00200558"/>
    <w:rsid w:val="00203179"/>
    <w:rsid w:val="002039B0"/>
    <w:rsid w:val="00206E3E"/>
    <w:rsid w:val="002146D9"/>
    <w:rsid w:val="00220E9D"/>
    <w:rsid w:val="002350EA"/>
    <w:rsid w:val="00241C14"/>
    <w:rsid w:val="00267F2E"/>
    <w:rsid w:val="0027166B"/>
    <w:rsid w:val="00282C0D"/>
    <w:rsid w:val="002964D6"/>
    <w:rsid w:val="002A7C8D"/>
    <w:rsid w:val="002D1B14"/>
    <w:rsid w:val="002D3E4B"/>
    <w:rsid w:val="002E3D8B"/>
    <w:rsid w:val="003464F4"/>
    <w:rsid w:val="00351A6C"/>
    <w:rsid w:val="003544EB"/>
    <w:rsid w:val="00357A6A"/>
    <w:rsid w:val="00372D54"/>
    <w:rsid w:val="00377F98"/>
    <w:rsid w:val="003863AF"/>
    <w:rsid w:val="003A5622"/>
    <w:rsid w:val="00403D45"/>
    <w:rsid w:val="00406FF1"/>
    <w:rsid w:val="00460687"/>
    <w:rsid w:val="00465D6A"/>
    <w:rsid w:val="00470205"/>
    <w:rsid w:val="00474919"/>
    <w:rsid w:val="004754DF"/>
    <w:rsid w:val="0048160A"/>
    <w:rsid w:val="00486BBB"/>
    <w:rsid w:val="004A11A5"/>
    <w:rsid w:val="004A793B"/>
    <w:rsid w:val="004B1B2B"/>
    <w:rsid w:val="004C23C0"/>
    <w:rsid w:val="004C64A2"/>
    <w:rsid w:val="004D3821"/>
    <w:rsid w:val="004D6453"/>
    <w:rsid w:val="004E26A2"/>
    <w:rsid w:val="004E4C64"/>
    <w:rsid w:val="004F1E9D"/>
    <w:rsid w:val="00501755"/>
    <w:rsid w:val="0050342F"/>
    <w:rsid w:val="0050655A"/>
    <w:rsid w:val="00510B10"/>
    <w:rsid w:val="0051219D"/>
    <w:rsid w:val="005322CF"/>
    <w:rsid w:val="00532BB8"/>
    <w:rsid w:val="00546ABD"/>
    <w:rsid w:val="00552DDD"/>
    <w:rsid w:val="00565817"/>
    <w:rsid w:val="00570003"/>
    <w:rsid w:val="005820E5"/>
    <w:rsid w:val="00582A34"/>
    <w:rsid w:val="005A5424"/>
    <w:rsid w:val="005A5AF1"/>
    <w:rsid w:val="005A5D36"/>
    <w:rsid w:val="005C17D2"/>
    <w:rsid w:val="005D46D5"/>
    <w:rsid w:val="005F507A"/>
    <w:rsid w:val="005F5BB2"/>
    <w:rsid w:val="006111DD"/>
    <w:rsid w:val="00620FFA"/>
    <w:rsid w:val="00625711"/>
    <w:rsid w:val="0063073D"/>
    <w:rsid w:val="00635E15"/>
    <w:rsid w:val="0064259D"/>
    <w:rsid w:val="00644DBC"/>
    <w:rsid w:val="00651CDF"/>
    <w:rsid w:val="00671E4E"/>
    <w:rsid w:val="006A16C3"/>
    <w:rsid w:val="006B7981"/>
    <w:rsid w:val="006C53D3"/>
    <w:rsid w:val="006D08B2"/>
    <w:rsid w:val="006D38B8"/>
    <w:rsid w:val="006E20F0"/>
    <w:rsid w:val="007007AC"/>
    <w:rsid w:val="0070742F"/>
    <w:rsid w:val="00713C70"/>
    <w:rsid w:val="0073299C"/>
    <w:rsid w:val="0074562A"/>
    <w:rsid w:val="00750CC3"/>
    <w:rsid w:val="0075342C"/>
    <w:rsid w:val="007673B2"/>
    <w:rsid w:val="00773515"/>
    <w:rsid w:val="007832E1"/>
    <w:rsid w:val="0078495F"/>
    <w:rsid w:val="007A5A91"/>
    <w:rsid w:val="007B0570"/>
    <w:rsid w:val="007B2D06"/>
    <w:rsid w:val="007B41A1"/>
    <w:rsid w:val="007D30D3"/>
    <w:rsid w:val="007E1AF1"/>
    <w:rsid w:val="007F236B"/>
    <w:rsid w:val="007F7E81"/>
    <w:rsid w:val="008107EB"/>
    <w:rsid w:val="00822B9D"/>
    <w:rsid w:val="008255F3"/>
    <w:rsid w:val="00847FB7"/>
    <w:rsid w:val="00866158"/>
    <w:rsid w:val="008917A4"/>
    <w:rsid w:val="008B6B46"/>
    <w:rsid w:val="008B7474"/>
    <w:rsid w:val="008C2DBE"/>
    <w:rsid w:val="008C51A5"/>
    <w:rsid w:val="008D1663"/>
    <w:rsid w:val="008E728E"/>
    <w:rsid w:val="008F173E"/>
    <w:rsid w:val="0090092E"/>
    <w:rsid w:val="00906FE6"/>
    <w:rsid w:val="00913886"/>
    <w:rsid w:val="00917C6C"/>
    <w:rsid w:val="0092068D"/>
    <w:rsid w:val="00924775"/>
    <w:rsid w:val="00935A80"/>
    <w:rsid w:val="0093763E"/>
    <w:rsid w:val="0096121B"/>
    <w:rsid w:val="0097040F"/>
    <w:rsid w:val="00986C97"/>
    <w:rsid w:val="009A5341"/>
    <w:rsid w:val="009B112C"/>
    <w:rsid w:val="009B514D"/>
    <w:rsid w:val="009D128D"/>
    <w:rsid w:val="009D507D"/>
    <w:rsid w:val="009E16FB"/>
    <w:rsid w:val="009E2B7D"/>
    <w:rsid w:val="009E3192"/>
    <w:rsid w:val="00A01DBE"/>
    <w:rsid w:val="00A31851"/>
    <w:rsid w:val="00A356F6"/>
    <w:rsid w:val="00A44569"/>
    <w:rsid w:val="00A50510"/>
    <w:rsid w:val="00A51886"/>
    <w:rsid w:val="00A539F7"/>
    <w:rsid w:val="00A5639F"/>
    <w:rsid w:val="00A57B07"/>
    <w:rsid w:val="00A65555"/>
    <w:rsid w:val="00A662F6"/>
    <w:rsid w:val="00A72F62"/>
    <w:rsid w:val="00A777DA"/>
    <w:rsid w:val="00A80F85"/>
    <w:rsid w:val="00AA625F"/>
    <w:rsid w:val="00AA798D"/>
    <w:rsid w:val="00AD33D4"/>
    <w:rsid w:val="00AE237E"/>
    <w:rsid w:val="00AE3EA3"/>
    <w:rsid w:val="00AF5446"/>
    <w:rsid w:val="00B02821"/>
    <w:rsid w:val="00B058FC"/>
    <w:rsid w:val="00B159F3"/>
    <w:rsid w:val="00B466F2"/>
    <w:rsid w:val="00B546B2"/>
    <w:rsid w:val="00B80D2D"/>
    <w:rsid w:val="00B83817"/>
    <w:rsid w:val="00B97A05"/>
    <w:rsid w:val="00BA3EB2"/>
    <w:rsid w:val="00BA44EC"/>
    <w:rsid w:val="00BA6550"/>
    <w:rsid w:val="00BB3681"/>
    <w:rsid w:val="00BC137C"/>
    <w:rsid w:val="00BD51A0"/>
    <w:rsid w:val="00BE1C9B"/>
    <w:rsid w:val="00BE56F2"/>
    <w:rsid w:val="00BE6082"/>
    <w:rsid w:val="00BE6ED8"/>
    <w:rsid w:val="00BF2152"/>
    <w:rsid w:val="00BF3A78"/>
    <w:rsid w:val="00BF4735"/>
    <w:rsid w:val="00C2229D"/>
    <w:rsid w:val="00C2387B"/>
    <w:rsid w:val="00C4367F"/>
    <w:rsid w:val="00C46932"/>
    <w:rsid w:val="00C64AC0"/>
    <w:rsid w:val="00C8389A"/>
    <w:rsid w:val="00C9031C"/>
    <w:rsid w:val="00C95EBE"/>
    <w:rsid w:val="00CC47A1"/>
    <w:rsid w:val="00D03578"/>
    <w:rsid w:val="00D079AA"/>
    <w:rsid w:val="00D15FDC"/>
    <w:rsid w:val="00D20D8A"/>
    <w:rsid w:val="00D3070C"/>
    <w:rsid w:val="00D4113C"/>
    <w:rsid w:val="00D5190C"/>
    <w:rsid w:val="00D53526"/>
    <w:rsid w:val="00D7744C"/>
    <w:rsid w:val="00D77E05"/>
    <w:rsid w:val="00DA72F2"/>
    <w:rsid w:val="00DA7B1C"/>
    <w:rsid w:val="00DA7CEC"/>
    <w:rsid w:val="00DB3BE9"/>
    <w:rsid w:val="00DB5924"/>
    <w:rsid w:val="00DC0DC6"/>
    <w:rsid w:val="00DD378A"/>
    <w:rsid w:val="00DD3BB3"/>
    <w:rsid w:val="00DE067B"/>
    <w:rsid w:val="00DE5C7F"/>
    <w:rsid w:val="00DF2F15"/>
    <w:rsid w:val="00DF5136"/>
    <w:rsid w:val="00E02BE2"/>
    <w:rsid w:val="00E05406"/>
    <w:rsid w:val="00E24CCB"/>
    <w:rsid w:val="00E4162C"/>
    <w:rsid w:val="00E45689"/>
    <w:rsid w:val="00E51EC9"/>
    <w:rsid w:val="00E617DA"/>
    <w:rsid w:val="00E633C4"/>
    <w:rsid w:val="00E66341"/>
    <w:rsid w:val="00E7034E"/>
    <w:rsid w:val="00E71F0A"/>
    <w:rsid w:val="00E74007"/>
    <w:rsid w:val="00E91366"/>
    <w:rsid w:val="00EA53AC"/>
    <w:rsid w:val="00EA69BC"/>
    <w:rsid w:val="00EE15ED"/>
    <w:rsid w:val="00EF35F3"/>
    <w:rsid w:val="00F071E2"/>
    <w:rsid w:val="00F12028"/>
    <w:rsid w:val="00F26C07"/>
    <w:rsid w:val="00F33A8F"/>
    <w:rsid w:val="00F440ED"/>
    <w:rsid w:val="00F45C07"/>
    <w:rsid w:val="00F54651"/>
    <w:rsid w:val="00F5649B"/>
    <w:rsid w:val="00F64C85"/>
    <w:rsid w:val="00F6585E"/>
    <w:rsid w:val="00F67056"/>
    <w:rsid w:val="00F92903"/>
    <w:rsid w:val="00F957CC"/>
    <w:rsid w:val="00FA0D33"/>
    <w:rsid w:val="00FA699D"/>
    <w:rsid w:val="00FB0027"/>
    <w:rsid w:val="00FB3041"/>
    <w:rsid w:val="00FB462F"/>
    <w:rsid w:val="00FB5A87"/>
    <w:rsid w:val="00FC2127"/>
    <w:rsid w:val="00FE1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A625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A625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A625F"/>
    <w:pPr>
      <w:widowControl w:val="0"/>
      <w:autoSpaceDE w:val="0"/>
      <w:autoSpaceDN w:val="0"/>
      <w:spacing w:before="63"/>
      <w:ind w:left="102" w:hanging="101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01DBE"/>
    <w:rPr>
      <w:rFonts w:asciiTheme="minorHAnsi" w:eastAsiaTheme="minorEastAsia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01DBE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A01DBE"/>
    <w:rPr>
      <w:vertAlign w:val="superscript"/>
    </w:rPr>
  </w:style>
  <w:style w:type="character" w:styleId="Forte">
    <w:name w:val="Strong"/>
    <w:basedOn w:val="Fontepargpadro"/>
    <w:uiPriority w:val="22"/>
    <w:qFormat/>
    <w:rsid w:val="00A01DBE"/>
    <w:rPr>
      <w:b/>
      <w:bCs/>
    </w:rPr>
  </w:style>
  <w:style w:type="paragraph" w:styleId="NormalWeb">
    <w:name w:val="Normal (Web)"/>
    <w:basedOn w:val="Normal"/>
    <w:uiPriority w:val="99"/>
    <w:rsid w:val="006A16C3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F4735"/>
  </w:style>
  <w:style w:type="paragraph" w:styleId="Rodap">
    <w:name w:val="footer"/>
    <w:basedOn w:val="Normal"/>
    <w:link w:val="RodapChar"/>
    <w:uiPriority w:val="99"/>
    <w:unhideWhenUsed/>
    <w:rsid w:val="00BF473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F4735"/>
  </w:style>
  <w:style w:type="paragraph" w:styleId="Textodebalo">
    <w:name w:val="Balloon Text"/>
    <w:basedOn w:val="Normal"/>
    <w:link w:val="TextodebaloChar"/>
    <w:uiPriority w:val="99"/>
    <w:semiHidden/>
    <w:unhideWhenUsed/>
    <w:rsid w:val="007F7E8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F7E8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6FF1"/>
    <w:pPr>
      <w:tabs>
        <w:tab w:val="left" w:pos="2268"/>
      </w:tabs>
      <w:spacing w:after="120"/>
      <w:ind w:left="283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6FF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uiPriority w:val="99"/>
    <w:qFormat/>
    <w:rsid w:val="00406FF1"/>
    <w:pPr>
      <w:widowControl w:val="0"/>
      <w:tabs>
        <w:tab w:val="left" w:pos="277"/>
      </w:tabs>
      <w:autoSpaceDE w:val="0"/>
      <w:autoSpaceDN w:val="0"/>
      <w:adjustRightInd w:val="0"/>
      <w:ind w:left="277"/>
      <w:jc w:val="center"/>
    </w:pPr>
    <w:rPr>
      <w:rFonts w:ascii="Arial Black" w:hAnsi="Arial Black"/>
      <w:bCs/>
      <w:sz w:val="32"/>
      <w:lang w:val="pt-PT"/>
    </w:rPr>
  </w:style>
  <w:style w:type="character" w:customStyle="1" w:styleId="TtuloChar">
    <w:name w:val="Título Char"/>
    <w:basedOn w:val="Fontepargpadro"/>
    <w:link w:val="Ttulo"/>
    <w:uiPriority w:val="99"/>
    <w:rsid w:val="00406FF1"/>
    <w:rPr>
      <w:rFonts w:ascii="Arial Black" w:eastAsia="Times New Roman" w:hAnsi="Arial Black" w:cs="Times New Roman"/>
      <w:bCs/>
      <w:sz w:val="32"/>
      <w:szCs w:val="24"/>
      <w:lang w:val="pt-PT" w:eastAsia="pt-BR"/>
    </w:rPr>
  </w:style>
  <w:style w:type="paragraph" w:styleId="SemEspaamento">
    <w:name w:val="No Spacing"/>
    <w:uiPriority w:val="1"/>
    <w:qFormat/>
    <w:rsid w:val="00100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9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5DC12-A056-42F9-BFA7-3FD74250F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600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4</cp:revision>
  <cp:lastPrinted>2023-06-22T15:36:00Z</cp:lastPrinted>
  <dcterms:created xsi:type="dcterms:W3CDTF">2023-06-22T13:57:00Z</dcterms:created>
  <dcterms:modified xsi:type="dcterms:W3CDTF">2023-06-23T16:15:00Z</dcterms:modified>
</cp:coreProperties>
</file>