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94B57" w14:textId="77777777" w:rsidR="002B415A" w:rsidRPr="002B415A" w:rsidRDefault="002B415A" w:rsidP="002B415A">
      <w:pPr>
        <w:rPr>
          <w:b/>
          <w:bCs/>
        </w:rPr>
      </w:pPr>
      <w:r w:rsidRPr="002B415A">
        <w:rPr>
          <w:b/>
          <w:bCs/>
        </w:rPr>
        <w:t>PARECER DA COMISSÃO DE FINANÇAS E ORÇAMENTO</w:t>
      </w:r>
    </w:p>
    <w:p w14:paraId="41AA8C38" w14:textId="77777777" w:rsidR="002B415A" w:rsidRDefault="002B415A" w:rsidP="002B415A">
      <w:pPr>
        <w:rPr>
          <w:b/>
          <w:bCs/>
        </w:rPr>
      </w:pPr>
      <w:r w:rsidRPr="002B415A">
        <w:rPr>
          <w:b/>
          <w:bCs/>
        </w:rPr>
        <w:t>Projeto de Lei nº 110/2025</w:t>
      </w:r>
    </w:p>
    <w:p w14:paraId="244A4288" w14:textId="576DBE3E" w:rsidR="002B415A" w:rsidRDefault="002B415A" w:rsidP="002B415A">
      <w:r>
        <w:rPr>
          <w:b/>
          <w:bCs/>
        </w:rPr>
        <w:t>Parecer nº 83</w:t>
      </w:r>
      <w:r w:rsidRPr="002B415A">
        <w:br/>
      </w:r>
    </w:p>
    <w:p w14:paraId="69DC4DE7" w14:textId="0258D0AE" w:rsidR="002B415A" w:rsidRPr="002B415A" w:rsidRDefault="002B415A" w:rsidP="002B415A">
      <w:pPr>
        <w:ind w:left="2832"/>
        <w:jc w:val="both"/>
      </w:pPr>
      <w:r w:rsidRPr="002B415A">
        <w:t xml:space="preserve">Ementa: </w:t>
      </w:r>
      <w:r w:rsidRPr="002B415A">
        <w:rPr>
          <w:i/>
          <w:iCs/>
        </w:rPr>
        <w:t>Altera o artigo 5º, 6º e 16 da Lei nº 2861, de 30 de março de 2021, que “Dispõe sobre o Programa Meu Trabalho, Meu Alimento, programa de distribuição de cestas básicas às famílias hipossuficientes do município de Santo Antônio do Sudoeste, Estado do Paraná, e dá outras providências”.</w:t>
      </w:r>
    </w:p>
    <w:p w14:paraId="43A57627" w14:textId="12838495" w:rsidR="002B415A" w:rsidRPr="002B415A" w:rsidRDefault="002B415A" w:rsidP="002B415A"/>
    <w:p w14:paraId="3DB28AD6" w14:textId="77777777" w:rsidR="002B415A" w:rsidRPr="002B415A" w:rsidRDefault="002B415A" w:rsidP="002B415A">
      <w:pPr>
        <w:rPr>
          <w:b/>
          <w:bCs/>
        </w:rPr>
      </w:pPr>
      <w:r w:rsidRPr="002B415A">
        <w:rPr>
          <w:b/>
          <w:bCs/>
        </w:rPr>
        <w:t>I – RELATÓRIO</w:t>
      </w:r>
    </w:p>
    <w:p w14:paraId="05851753" w14:textId="77777777" w:rsidR="002B415A" w:rsidRPr="002B415A" w:rsidRDefault="002B415A" w:rsidP="002B415A">
      <w:pPr>
        <w:jc w:val="both"/>
      </w:pPr>
      <w:r w:rsidRPr="002B415A">
        <w:t xml:space="preserve">O Projeto de Lei nº 110/2025, de iniciativa do Poder Executivo Municipal, tem como objetivo atualizar a Lei nº 2861/2021, que instituiu o Programa </w:t>
      </w:r>
      <w:r w:rsidRPr="002B415A">
        <w:rPr>
          <w:i/>
          <w:iCs/>
        </w:rPr>
        <w:t>Meu Trabalho, Meu Alimento</w:t>
      </w:r>
      <w:r w:rsidRPr="002B415A">
        <w:t>.</w:t>
      </w:r>
    </w:p>
    <w:p w14:paraId="5DDC8DFD" w14:textId="77777777" w:rsidR="002B415A" w:rsidRPr="002B415A" w:rsidRDefault="002B415A" w:rsidP="002B415A">
      <w:pPr>
        <w:jc w:val="both"/>
      </w:pPr>
      <w:r w:rsidRPr="002B415A">
        <w:t>As alterações propostas:</w:t>
      </w:r>
    </w:p>
    <w:p w14:paraId="713FFDA5" w14:textId="77777777" w:rsidR="002B415A" w:rsidRPr="002B415A" w:rsidRDefault="002B415A" w:rsidP="002B415A">
      <w:pPr>
        <w:numPr>
          <w:ilvl w:val="0"/>
          <w:numId w:val="1"/>
        </w:numPr>
        <w:jc w:val="both"/>
      </w:pPr>
      <w:r w:rsidRPr="002B415A">
        <w:t>Redefinem a composição da cesta básica (art. 5º), incluindo alimentos, produtos de higiene e limpeza;</w:t>
      </w:r>
    </w:p>
    <w:p w14:paraId="3EF2A1DF" w14:textId="77777777" w:rsidR="002B415A" w:rsidRPr="002B415A" w:rsidRDefault="002B415A" w:rsidP="002B415A">
      <w:pPr>
        <w:numPr>
          <w:ilvl w:val="0"/>
          <w:numId w:val="1"/>
        </w:numPr>
        <w:jc w:val="both"/>
      </w:pPr>
      <w:r w:rsidRPr="002B415A">
        <w:t>Regulam a periodicidade da participação das famílias no programa (art. 6º);</w:t>
      </w:r>
    </w:p>
    <w:p w14:paraId="7D38B675" w14:textId="77777777" w:rsidR="002B415A" w:rsidRPr="002B415A" w:rsidRDefault="002B415A" w:rsidP="002B415A">
      <w:pPr>
        <w:numPr>
          <w:ilvl w:val="0"/>
          <w:numId w:val="1"/>
        </w:numPr>
        <w:jc w:val="both"/>
      </w:pPr>
      <w:r w:rsidRPr="002B415A">
        <w:t>Ajustam a coordenação e a fiscalização do programa, vinculando sua execução à Secretaria Municipal de Assistência Social e/ou Secretaria de Urbanismo e Obras Públicas, com fiscalização pelo Conselho Municipal de Assistência Social (art. 16).</w:t>
      </w:r>
    </w:p>
    <w:p w14:paraId="03BCAD87" w14:textId="5A82093E" w:rsidR="002B415A" w:rsidRPr="002B415A" w:rsidRDefault="002B415A" w:rsidP="002B415A"/>
    <w:p w14:paraId="7859D3CE" w14:textId="77777777" w:rsidR="002B415A" w:rsidRPr="002B415A" w:rsidRDefault="002B415A" w:rsidP="002B415A">
      <w:pPr>
        <w:rPr>
          <w:b/>
          <w:bCs/>
        </w:rPr>
      </w:pPr>
      <w:r w:rsidRPr="002B415A">
        <w:rPr>
          <w:b/>
          <w:bCs/>
        </w:rPr>
        <w:t>II – MÉRITO</w:t>
      </w:r>
    </w:p>
    <w:p w14:paraId="291F75C8" w14:textId="77777777" w:rsidR="002B415A" w:rsidRPr="002B415A" w:rsidRDefault="002B415A" w:rsidP="002B415A">
      <w:pPr>
        <w:jc w:val="both"/>
      </w:pPr>
      <w:r w:rsidRPr="002B415A">
        <w:t>Compete a esta Comissão analisar a adequação orçamentária, financeira e de responsabilidade fiscal.</w:t>
      </w:r>
    </w:p>
    <w:p w14:paraId="36F63B85" w14:textId="77777777" w:rsidR="002B415A" w:rsidRPr="002B415A" w:rsidRDefault="002B415A" w:rsidP="002B415A">
      <w:pPr>
        <w:jc w:val="both"/>
      </w:pPr>
      <w:r w:rsidRPr="002B415A">
        <w:t xml:space="preserve">O projeto, embora não </w:t>
      </w:r>
      <w:proofErr w:type="gramStart"/>
      <w:r w:rsidRPr="002B415A">
        <w:t>crie novo</w:t>
      </w:r>
      <w:proofErr w:type="gramEnd"/>
      <w:r w:rsidRPr="002B415A">
        <w:t xml:space="preserve"> programa, altera a composição dos itens da cesta básica, o que pode impactar o custo unitário e, consequentemente, a dotação orçamentária destinada à execução. Todavia, o texto não amplia a quantidade de </w:t>
      </w:r>
      <w:r w:rsidRPr="002B415A">
        <w:lastRenderedPageBreak/>
        <w:t>famílias atendidas, apenas reorganiza a estrutura da cesta e a logística de participação (atendimento rotativo com intervalo mínimo de um mês).</w:t>
      </w:r>
    </w:p>
    <w:p w14:paraId="1F562A32" w14:textId="77777777" w:rsidR="002B415A" w:rsidRPr="002B415A" w:rsidRDefault="002B415A" w:rsidP="002B415A">
      <w:pPr>
        <w:jc w:val="both"/>
      </w:pPr>
      <w:r w:rsidRPr="002B415A">
        <w:t>Observa-se que a manutenção do programa já possui previsão orçamentária na Lei Orçamentária Anual, estando a despesa devidamente inserida nas ações da Secretaria de Assistência Social. Assim, não há afronta à Lei de Responsabilidade Fiscal (LC nº 101/2000), desde que respeitados os limites de execução orçamentária.</w:t>
      </w:r>
    </w:p>
    <w:p w14:paraId="479D8194" w14:textId="77777777" w:rsidR="002B415A" w:rsidRPr="002B415A" w:rsidRDefault="002B415A" w:rsidP="002B415A">
      <w:pPr>
        <w:jc w:val="both"/>
      </w:pPr>
      <w:r w:rsidRPr="002B415A">
        <w:t>Do ponto de vista financeiro e orçamentário, a proposta é viável, pois garante a continuidade de política pública essencial de assistência social, promovendo maior clareza e segurança na execução.</w:t>
      </w:r>
    </w:p>
    <w:p w14:paraId="0080D433" w14:textId="49A96371" w:rsidR="002B415A" w:rsidRPr="002B415A" w:rsidRDefault="002B415A" w:rsidP="002B415A">
      <w:pPr>
        <w:jc w:val="both"/>
      </w:pPr>
    </w:p>
    <w:p w14:paraId="69595C4D" w14:textId="77777777" w:rsidR="002B415A" w:rsidRPr="002B415A" w:rsidRDefault="002B415A" w:rsidP="002B415A">
      <w:pPr>
        <w:rPr>
          <w:b/>
          <w:bCs/>
        </w:rPr>
      </w:pPr>
      <w:r w:rsidRPr="002B415A">
        <w:rPr>
          <w:b/>
          <w:bCs/>
        </w:rPr>
        <w:t>III – CONCLUSÃO</w:t>
      </w:r>
    </w:p>
    <w:p w14:paraId="2436E385" w14:textId="77777777" w:rsidR="002B415A" w:rsidRPr="002B415A" w:rsidRDefault="002B415A" w:rsidP="002B415A">
      <w:pPr>
        <w:jc w:val="both"/>
      </w:pPr>
      <w:r w:rsidRPr="002B415A">
        <w:t xml:space="preserve">Diante do exposto, a Comissão de Finanças e Orçamento manifesta-se </w:t>
      </w:r>
      <w:r w:rsidRPr="002B415A">
        <w:rPr>
          <w:b/>
          <w:bCs/>
        </w:rPr>
        <w:t>favoravelmente à aprovação do Projeto de Lei nº 110/2025</w:t>
      </w:r>
      <w:r w:rsidRPr="002B415A">
        <w:t>, por estar em conformidade com as normas financeiras e orçamentárias aplicáveis, recomendando sua tramitação regular.</w:t>
      </w:r>
    </w:p>
    <w:p w14:paraId="50236B21" w14:textId="77777777" w:rsidR="002B415A" w:rsidRDefault="002B415A" w:rsidP="002B415A">
      <w:pPr>
        <w:jc w:val="both"/>
      </w:pPr>
      <w:r w:rsidRPr="00466510">
        <w:t>tramitação regular.</w:t>
      </w:r>
    </w:p>
    <w:p w14:paraId="79D1C367" w14:textId="77777777" w:rsidR="002B415A" w:rsidRDefault="002B415A" w:rsidP="002B415A">
      <w:pPr>
        <w:jc w:val="both"/>
      </w:pPr>
      <w:r>
        <w:t xml:space="preserve">Santo </w:t>
      </w:r>
      <w:proofErr w:type="spellStart"/>
      <w:r>
        <w:t>Antonio</w:t>
      </w:r>
      <w:proofErr w:type="spellEnd"/>
      <w:r>
        <w:t xml:space="preserve"> do Sudoeste, 08 de setembro de 2025.</w:t>
      </w:r>
    </w:p>
    <w:p w14:paraId="7F4239BB" w14:textId="77777777" w:rsidR="002B415A" w:rsidRPr="00131D29" w:rsidRDefault="002B415A" w:rsidP="002B415A"/>
    <w:p w14:paraId="2AADA9C1" w14:textId="77777777" w:rsidR="002B415A" w:rsidRDefault="002B415A" w:rsidP="002B415A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>MICHELI ALVES DE LIMA</w:t>
      </w:r>
    </w:p>
    <w:p w14:paraId="63561D77" w14:textId="77777777" w:rsidR="002B415A" w:rsidRDefault="002B415A" w:rsidP="002B415A">
      <w:r w:rsidRPr="00131D29">
        <w:t>Presidente</w:t>
      </w:r>
    </w:p>
    <w:p w14:paraId="79B53B97" w14:textId="77777777" w:rsidR="002B415A" w:rsidRDefault="002B415A" w:rsidP="002B415A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>CLAUDIO ALAIN GUTERRES DO CARMO</w:t>
      </w:r>
    </w:p>
    <w:p w14:paraId="38BBF622" w14:textId="77777777" w:rsidR="002B415A" w:rsidRPr="00131D29" w:rsidRDefault="002B415A" w:rsidP="002B415A">
      <w:r w:rsidRPr="00131D29">
        <w:t>Relator</w:t>
      </w:r>
    </w:p>
    <w:p w14:paraId="1DDE4DF2" w14:textId="77777777" w:rsidR="002B415A" w:rsidRDefault="002B415A" w:rsidP="002B415A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 xml:space="preserve">ELIZ </w:t>
      </w:r>
      <w:r>
        <w:rPr>
          <w:b/>
          <w:bCs/>
        </w:rPr>
        <w:t>MARIA</w:t>
      </w:r>
      <w:r w:rsidRPr="00131D29">
        <w:rPr>
          <w:b/>
          <w:bCs/>
        </w:rPr>
        <w:t xml:space="preserve"> GRADASCHI SCALON</w:t>
      </w:r>
    </w:p>
    <w:p w14:paraId="7460FD59" w14:textId="77777777" w:rsidR="002B415A" w:rsidRDefault="002B415A" w:rsidP="002B415A">
      <w:r>
        <w:t xml:space="preserve">Secretária </w:t>
      </w:r>
    </w:p>
    <w:p w14:paraId="47E447A0" w14:textId="77777777" w:rsidR="002B415A" w:rsidRPr="00466510" w:rsidRDefault="002B415A" w:rsidP="002B415A">
      <w:pPr>
        <w:jc w:val="both"/>
      </w:pPr>
    </w:p>
    <w:sectPr w:rsidR="002B415A" w:rsidRPr="00466510" w:rsidSect="002B415A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26067"/>
    <w:multiLevelType w:val="multilevel"/>
    <w:tmpl w:val="42A07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4141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15A"/>
    <w:rsid w:val="002B415A"/>
    <w:rsid w:val="00D9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6BD4"/>
  <w15:chartTrackingRefBased/>
  <w15:docId w15:val="{717E8B01-0D47-4576-AE4C-9004EDA6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B41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41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B41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B41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41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41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41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41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41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41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41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B41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B41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415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41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41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41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41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B41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B41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B41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B41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41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B41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41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B415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41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415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41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2025-09-08T13:43:00Z</cp:lastPrinted>
  <dcterms:created xsi:type="dcterms:W3CDTF">2025-09-08T13:40:00Z</dcterms:created>
  <dcterms:modified xsi:type="dcterms:W3CDTF">2025-09-08T13:43:00Z</dcterms:modified>
</cp:coreProperties>
</file>