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5ACB3" w14:textId="77777777" w:rsidR="004F4504" w:rsidRPr="004F4504" w:rsidRDefault="004F4504" w:rsidP="004F4504">
      <w:r w:rsidRPr="004F4504">
        <w:rPr>
          <w:b/>
          <w:bCs/>
        </w:rPr>
        <w:t>COMISSÃO DE SAÚDE E ASSISTÊNCIA SOCIAL</w:t>
      </w:r>
    </w:p>
    <w:p w14:paraId="069F57ED" w14:textId="77777777" w:rsidR="004F4504" w:rsidRPr="004F4504" w:rsidRDefault="004F4504" w:rsidP="004F4504">
      <w:r w:rsidRPr="004F4504">
        <w:rPr>
          <w:b/>
          <w:bCs/>
        </w:rPr>
        <w:t>PARECER Nº 19/2025</w:t>
      </w:r>
      <w:r w:rsidRPr="004F4504">
        <w:br/>
      </w:r>
      <w:r w:rsidRPr="004F4504">
        <w:rPr>
          <w:b/>
          <w:bCs/>
        </w:rPr>
        <w:t>Data:</w:t>
      </w:r>
      <w:r w:rsidRPr="004F4504">
        <w:t xml:space="preserve"> 20 de outubro de 2025</w:t>
      </w:r>
    </w:p>
    <w:p w14:paraId="755EBD84" w14:textId="77777777" w:rsidR="004F4504" w:rsidRDefault="004F4504" w:rsidP="004F4504">
      <w:r w:rsidRPr="004F4504">
        <w:rPr>
          <w:b/>
          <w:bCs/>
        </w:rPr>
        <w:t>Projeto de Lei nº 123/2025</w:t>
      </w:r>
      <w:r w:rsidRPr="004F4504">
        <w:br/>
      </w:r>
      <w:r w:rsidRPr="004F4504">
        <w:rPr>
          <w:b/>
          <w:bCs/>
        </w:rPr>
        <w:t>Autoria:</w:t>
      </w:r>
      <w:r w:rsidRPr="004F4504">
        <w:t xml:space="preserve"> Poder Executivo Municipal</w:t>
      </w:r>
    </w:p>
    <w:p w14:paraId="29FCCD2E" w14:textId="3FCEA362" w:rsidR="004F4504" w:rsidRPr="004F4504" w:rsidRDefault="004F4504" w:rsidP="004F4504">
      <w:pPr>
        <w:ind w:left="2124"/>
        <w:jc w:val="both"/>
      </w:pPr>
      <w:r w:rsidRPr="004F4504">
        <w:br/>
      </w:r>
      <w:r w:rsidRPr="004F4504">
        <w:rPr>
          <w:b/>
          <w:bCs/>
        </w:rPr>
        <w:t>Ementa:</w:t>
      </w:r>
      <w:r w:rsidRPr="004F4504">
        <w:t xml:space="preserve"> </w:t>
      </w:r>
      <w:r w:rsidRPr="004F4504">
        <w:rPr>
          <w:i/>
          <w:iCs/>
        </w:rPr>
        <w:t>Ratifica o Protocolo de Intenções firmado entre o Estado do Paraná e os Municípios do Estado do Paraná subscritores, com a finalidade de formalizar a constituição e adequação do Consórcio Intergestores Paraná Saúde – CIPS aos termos do regime previsto na Lei Federal nº 11.107/2005 e sua regulamentação, voltado ao desenvolvimento de ações na área da assistência farmacêutica no âmbito do Sistema Único de Saúde (SUS).</w:t>
      </w:r>
    </w:p>
    <w:p w14:paraId="62582C62" w14:textId="4A15C25F" w:rsidR="004F4504" w:rsidRPr="004F4504" w:rsidRDefault="004F4504" w:rsidP="004F4504"/>
    <w:p w14:paraId="6BABA129" w14:textId="77777777" w:rsidR="004F4504" w:rsidRPr="004F4504" w:rsidRDefault="004F4504" w:rsidP="004F4504">
      <w:pPr>
        <w:rPr>
          <w:b/>
          <w:bCs/>
        </w:rPr>
      </w:pPr>
      <w:r w:rsidRPr="004F4504">
        <w:rPr>
          <w:b/>
          <w:bCs/>
        </w:rPr>
        <w:t>RELATÓRIO</w:t>
      </w:r>
    </w:p>
    <w:p w14:paraId="3252A1E0" w14:textId="77777777" w:rsidR="004F4504" w:rsidRPr="004F4504" w:rsidRDefault="004F4504" w:rsidP="004F4504">
      <w:pPr>
        <w:jc w:val="both"/>
      </w:pPr>
      <w:r w:rsidRPr="004F4504">
        <w:t>O Projeto de Lei nº 123/2025 tem por objeto a ratificação do Protocolo de Intenções que formaliza e adequa o Consórcio Intergestores Paraná Saúde – CIPS ao regime jurídico da Lei Federal nº 11.107/2005, conferindo-lhe personalidade jurídica de direito público.</w:t>
      </w:r>
    </w:p>
    <w:p w14:paraId="2718CB25" w14:textId="77777777" w:rsidR="004F4504" w:rsidRPr="004F4504" w:rsidRDefault="004F4504" w:rsidP="004F4504">
      <w:pPr>
        <w:jc w:val="both"/>
      </w:pPr>
      <w:r w:rsidRPr="004F4504">
        <w:t>O consórcio atua há mais de 25 anos na aquisição, armazenamento e distribuição de medicamentos e insumos de saúde, desempenhando papel essencial na execução das políticas públicas de assistência farmacêutica e na consolidação do Sistema Único de Saúde (SUS) no Estado do Paraná.</w:t>
      </w:r>
    </w:p>
    <w:p w14:paraId="7D3609D4" w14:textId="08449506" w:rsidR="004F4504" w:rsidRPr="004F4504" w:rsidRDefault="004F4504" w:rsidP="004F4504"/>
    <w:p w14:paraId="1D23FD7C" w14:textId="77777777" w:rsidR="004F4504" w:rsidRPr="004F4504" w:rsidRDefault="004F4504" w:rsidP="004F4504">
      <w:pPr>
        <w:rPr>
          <w:b/>
          <w:bCs/>
        </w:rPr>
      </w:pPr>
      <w:r w:rsidRPr="004F4504">
        <w:rPr>
          <w:b/>
          <w:bCs/>
        </w:rPr>
        <w:t>ANÁLISE</w:t>
      </w:r>
    </w:p>
    <w:p w14:paraId="08C02E14" w14:textId="77777777" w:rsidR="004F4504" w:rsidRPr="004F4504" w:rsidRDefault="004F4504" w:rsidP="004F4504">
      <w:pPr>
        <w:jc w:val="both"/>
      </w:pPr>
      <w:r w:rsidRPr="004F4504">
        <w:t>A Comissão reconhece a relevância do Consórcio Intergestores Paraná Saúde – CIPS como instrumento de gestão compartilhada e cooperação técnica entre os entes federativos, fortalecendo a estrutura da saúde pública municipal.</w:t>
      </w:r>
    </w:p>
    <w:p w14:paraId="4FB4794D" w14:textId="77777777" w:rsidR="004F4504" w:rsidRPr="004F4504" w:rsidRDefault="004F4504" w:rsidP="004F4504">
      <w:pPr>
        <w:jc w:val="both"/>
      </w:pPr>
      <w:r w:rsidRPr="004F4504">
        <w:lastRenderedPageBreak/>
        <w:t>A permanência do Município como integrante do CIPS é de fundamental importância para a manutenção do fornecimento regular e eficiente de medicamentos à população, além de promover economia e racionalização na aplicação dos recursos públicos destinados à saúde.</w:t>
      </w:r>
    </w:p>
    <w:p w14:paraId="599E561D" w14:textId="77777777" w:rsidR="004F4504" w:rsidRPr="004F4504" w:rsidRDefault="004F4504" w:rsidP="004F4504">
      <w:pPr>
        <w:jc w:val="both"/>
      </w:pPr>
      <w:r w:rsidRPr="004F4504">
        <w:t>Não há impedimentos de ordem técnica, jurídica ou administrativa à aprovação da proposta, que se mostra compatível com as políticas públicas de saúde e com o interesse coletivo.</w:t>
      </w:r>
    </w:p>
    <w:p w14:paraId="2A5A79E4" w14:textId="2F165EEE" w:rsidR="004F4504" w:rsidRPr="004F4504" w:rsidRDefault="004F4504" w:rsidP="004F4504"/>
    <w:p w14:paraId="6C02F41F" w14:textId="77777777" w:rsidR="004F4504" w:rsidRPr="004F4504" w:rsidRDefault="004F4504" w:rsidP="004F4504">
      <w:pPr>
        <w:rPr>
          <w:b/>
          <w:bCs/>
        </w:rPr>
      </w:pPr>
      <w:r w:rsidRPr="004F4504">
        <w:rPr>
          <w:b/>
          <w:bCs/>
        </w:rPr>
        <w:t>CONCLUSÃO</w:t>
      </w:r>
    </w:p>
    <w:p w14:paraId="485C305D" w14:textId="77777777" w:rsidR="004F4504" w:rsidRPr="004F4504" w:rsidRDefault="004F4504" w:rsidP="004F4504">
      <w:pPr>
        <w:jc w:val="both"/>
      </w:pPr>
      <w:r w:rsidRPr="004F4504">
        <w:t xml:space="preserve">Diante do exposto, a </w:t>
      </w:r>
      <w:r w:rsidRPr="004F4504">
        <w:rPr>
          <w:b/>
          <w:bCs/>
        </w:rPr>
        <w:t>Comissão de Saúde e Assistência Social</w:t>
      </w:r>
      <w:r w:rsidRPr="004F4504">
        <w:t xml:space="preserve"> manifesta-se </w:t>
      </w:r>
      <w:r w:rsidRPr="004F4504">
        <w:rPr>
          <w:b/>
          <w:bCs/>
        </w:rPr>
        <w:t>favorável à aprovação do Projeto de Lei nº 123/2025</w:t>
      </w:r>
      <w:r w:rsidRPr="004F4504">
        <w:t>, por entender que sua aprovação representa medida de grande relevância e benefício à política pública de saúde do Município.</w:t>
      </w:r>
    </w:p>
    <w:p w14:paraId="13B8373B" w14:textId="3A421C9B" w:rsidR="004F4504" w:rsidRPr="004F4504" w:rsidRDefault="004F4504" w:rsidP="004F4504"/>
    <w:p w14:paraId="1D2B84F0" w14:textId="77777777" w:rsidR="004F4504" w:rsidRDefault="004F4504" w:rsidP="004F4504">
      <w:pPr>
        <w:rPr>
          <w:b/>
          <w:bCs/>
        </w:rPr>
      </w:pPr>
      <w:r w:rsidRPr="004F4504">
        <w:rPr>
          <w:b/>
          <w:bCs/>
        </w:rPr>
        <w:t>Sala das Comissões, 20 de outubro de 2025.</w:t>
      </w:r>
    </w:p>
    <w:p w14:paraId="4132D511" w14:textId="77777777" w:rsidR="004F4504" w:rsidRPr="004F4504" w:rsidRDefault="004F4504" w:rsidP="004F4504"/>
    <w:p w14:paraId="59A390C4" w14:textId="77777777" w:rsidR="004F4504" w:rsidRDefault="004F4504" w:rsidP="004F4504">
      <w:r w:rsidRPr="004F4504">
        <w:rPr>
          <w:b/>
          <w:bCs/>
        </w:rPr>
        <w:t>SÉRGIO ANTÔNIO DE MATTOS</w:t>
      </w:r>
      <w:r w:rsidRPr="004F4504">
        <w:t xml:space="preserve"> – Presidente</w:t>
      </w:r>
    </w:p>
    <w:p w14:paraId="5143B4E8" w14:textId="77777777" w:rsidR="004F4504" w:rsidRDefault="004F4504" w:rsidP="004F4504">
      <w:r w:rsidRPr="004F4504">
        <w:br/>
      </w:r>
      <w:r w:rsidRPr="004F4504">
        <w:rPr>
          <w:b/>
          <w:bCs/>
        </w:rPr>
        <w:t>VILSON LIMA DOS SANTOS JUNIOR</w:t>
      </w:r>
      <w:r w:rsidRPr="004F4504">
        <w:t xml:space="preserve"> – Relator</w:t>
      </w:r>
    </w:p>
    <w:p w14:paraId="2997AF00" w14:textId="72F58D89" w:rsidR="004F4504" w:rsidRPr="004F4504" w:rsidRDefault="004F4504" w:rsidP="004F4504">
      <w:r w:rsidRPr="004F4504">
        <w:br/>
      </w:r>
      <w:r w:rsidRPr="004F4504">
        <w:rPr>
          <w:b/>
          <w:bCs/>
        </w:rPr>
        <w:t>JORGE PEREIRA DA SILVA</w:t>
      </w:r>
      <w:r w:rsidRPr="004F4504">
        <w:t xml:space="preserve"> – Secretário</w:t>
      </w:r>
    </w:p>
    <w:p w14:paraId="2F4DE04A" w14:textId="77777777" w:rsidR="004F4504" w:rsidRDefault="004F4504"/>
    <w:sectPr w:rsidR="004F4504" w:rsidSect="004F4504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04"/>
    <w:rsid w:val="004F4504"/>
    <w:rsid w:val="00F3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17FD"/>
  <w15:chartTrackingRefBased/>
  <w15:docId w15:val="{14CD8E0C-E6A7-44FA-A4B4-F073A58A6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F45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45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F45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45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45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F45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45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F45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F45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F45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45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F45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45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F450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F45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450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F45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F45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F45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F45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F45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F45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F45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F450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F450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F450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F45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F450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F45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1886</Characters>
  <Application>Microsoft Office Word</Application>
  <DocSecurity>0</DocSecurity>
  <Lines>48</Lines>
  <Paragraphs>20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2025-10-20T12:26:00Z</cp:lastPrinted>
  <dcterms:created xsi:type="dcterms:W3CDTF">2025-10-20T12:26:00Z</dcterms:created>
  <dcterms:modified xsi:type="dcterms:W3CDTF">2025-10-20T12:27:00Z</dcterms:modified>
</cp:coreProperties>
</file>