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C79AB" w14:textId="77777777" w:rsidR="00346B64" w:rsidRDefault="00346B64" w:rsidP="00346B64">
      <w:pPr>
        <w:jc w:val="both"/>
        <w:rPr>
          <w:b/>
          <w:bCs/>
        </w:rPr>
      </w:pPr>
      <w:r w:rsidRPr="00346B64">
        <w:rPr>
          <w:b/>
          <w:bCs/>
        </w:rPr>
        <w:t>PARECER Nº 34/2025</w:t>
      </w:r>
    </w:p>
    <w:p w14:paraId="5229DA2D" w14:textId="641459AE" w:rsidR="00346B64" w:rsidRPr="00346B64" w:rsidRDefault="00346B64" w:rsidP="00346B64">
      <w:pPr>
        <w:jc w:val="both"/>
      </w:pPr>
      <w:r w:rsidRPr="00346B64">
        <w:rPr>
          <w:b/>
          <w:bCs/>
        </w:rPr>
        <w:t>COMISSÃO DE OBRAS, SERVIÇOS PÚBLICOS E PATRIMÔNIO</w:t>
      </w:r>
    </w:p>
    <w:p w14:paraId="4137D113" w14:textId="77777777" w:rsidR="00346B64" w:rsidRDefault="00346B64" w:rsidP="00346B64">
      <w:pPr>
        <w:jc w:val="both"/>
      </w:pPr>
      <w:r w:rsidRPr="00346B64">
        <w:rPr>
          <w:b/>
          <w:bCs/>
        </w:rPr>
        <w:t>Data:</w:t>
      </w:r>
      <w:r w:rsidRPr="00346B64">
        <w:t xml:space="preserve"> 26 de maio de 2025</w:t>
      </w:r>
    </w:p>
    <w:p w14:paraId="03CB8736" w14:textId="77777777" w:rsidR="00346B64" w:rsidRDefault="00346B64" w:rsidP="00346B64">
      <w:pPr>
        <w:jc w:val="both"/>
        <w:rPr>
          <w:b/>
          <w:bCs/>
        </w:rPr>
      </w:pPr>
      <w:r w:rsidRPr="00346B64">
        <w:rPr>
          <w:b/>
          <w:bCs/>
        </w:rPr>
        <w:t>Projeto de Lei nº 65/2025</w:t>
      </w:r>
    </w:p>
    <w:p w14:paraId="28EF5BCD" w14:textId="320EE29B" w:rsidR="00346B64" w:rsidRDefault="00346B64" w:rsidP="00346B64">
      <w:pPr>
        <w:jc w:val="both"/>
      </w:pPr>
      <w:r w:rsidRPr="00346B64">
        <w:rPr>
          <w:b/>
          <w:bCs/>
        </w:rPr>
        <w:t>Autoria:</w:t>
      </w:r>
      <w:r w:rsidRPr="00346B64">
        <w:t xml:space="preserve"> Poder Executivo Municipal</w:t>
      </w:r>
    </w:p>
    <w:p w14:paraId="2BF38292" w14:textId="77777777" w:rsidR="00346B64" w:rsidRDefault="00346B64" w:rsidP="00346B64">
      <w:pPr>
        <w:jc w:val="both"/>
      </w:pPr>
    </w:p>
    <w:p w14:paraId="2AA3D7AD" w14:textId="01A1818C" w:rsidR="00346B64" w:rsidRPr="00346B64" w:rsidRDefault="00346B64" w:rsidP="00346B64">
      <w:pPr>
        <w:ind w:left="2832"/>
        <w:jc w:val="both"/>
      </w:pPr>
      <w:r w:rsidRPr="00346B64">
        <w:rPr>
          <w:b/>
          <w:bCs/>
        </w:rPr>
        <w:t>Ementa:</w:t>
      </w:r>
      <w:r w:rsidRPr="00346B64">
        <w:t xml:space="preserve"> Autoriza o Executivo Municipal a proceder à Concessão de Direito Real de Uso de uma sala industrial à empresa </w:t>
      </w:r>
      <w:r w:rsidRPr="00346B64">
        <w:rPr>
          <w:b/>
          <w:bCs/>
        </w:rPr>
        <w:t>BIANCA DUTRA – ME</w:t>
      </w:r>
      <w:r w:rsidRPr="00346B64">
        <w:t>, e dá outras providências.</w:t>
      </w:r>
    </w:p>
    <w:p w14:paraId="6A95CDD4" w14:textId="2E980C37" w:rsidR="00346B64" w:rsidRPr="00346B64" w:rsidRDefault="00346B64" w:rsidP="00346B64">
      <w:pPr>
        <w:jc w:val="both"/>
      </w:pPr>
    </w:p>
    <w:p w14:paraId="100630E2" w14:textId="77777777" w:rsidR="00346B64" w:rsidRPr="00346B64" w:rsidRDefault="00346B64" w:rsidP="00346B64">
      <w:pPr>
        <w:jc w:val="both"/>
      </w:pPr>
      <w:r w:rsidRPr="00346B64">
        <w:rPr>
          <w:b/>
          <w:bCs/>
        </w:rPr>
        <w:t>RELATÓRIO</w:t>
      </w:r>
    </w:p>
    <w:p w14:paraId="588E1309" w14:textId="77777777" w:rsidR="00346B64" w:rsidRPr="00346B64" w:rsidRDefault="00346B64" w:rsidP="00346B64">
      <w:pPr>
        <w:jc w:val="both"/>
      </w:pPr>
      <w:r w:rsidRPr="00346B64">
        <w:t xml:space="preserve">O Projeto de Lei em análise propõe a concessão de Direito Real de Uso de uma sala industrial à empresa </w:t>
      </w:r>
      <w:r w:rsidRPr="00346B64">
        <w:rPr>
          <w:b/>
          <w:bCs/>
        </w:rPr>
        <w:t>BIANCA DUTRA – ME</w:t>
      </w:r>
      <w:r w:rsidRPr="00346B64">
        <w:t>, localizada em imóvel público pertencente ao Município de Santo Antônio do Sudoeste, com o objetivo de fomentar a atividade empresarial e a geração de empregos na localidade.</w:t>
      </w:r>
    </w:p>
    <w:p w14:paraId="5D7D1E4E" w14:textId="1C66CB75" w:rsidR="00346B64" w:rsidRPr="00346B64" w:rsidRDefault="00346B64" w:rsidP="00346B64">
      <w:pPr>
        <w:jc w:val="both"/>
      </w:pPr>
    </w:p>
    <w:p w14:paraId="24006E9A" w14:textId="77777777" w:rsidR="00346B64" w:rsidRPr="00346B64" w:rsidRDefault="00346B64" w:rsidP="00346B64">
      <w:pPr>
        <w:jc w:val="both"/>
      </w:pPr>
      <w:r w:rsidRPr="00346B64">
        <w:rPr>
          <w:b/>
          <w:bCs/>
        </w:rPr>
        <w:t>PARECER DO RELATOR</w:t>
      </w:r>
    </w:p>
    <w:p w14:paraId="3F9FE2BC" w14:textId="77777777" w:rsidR="00346B64" w:rsidRPr="00346B64" w:rsidRDefault="00346B64" w:rsidP="00346B64">
      <w:pPr>
        <w:jc w:val="both"/>
      </w:pPr>
      <w:r w:rsidRPr="00346B64">
        <w:t>No que se refere aos aspectos técnicos e estruturais da matéria, esta Comissão entende que a concessão pretendida está em conformidade com a destinação do imóvel público e com a política de incentivo ao desenvolvimento local.</w:t>
      </w:r>
    </w:p>
    <w:p w14:paraId="73CA2980" w14:textId="77777777" w:rsidR="00346B64" w:rsidRPr="00346B64" w:rsidRDefault="00346B64" w:rsidP="00346B64">
      <w:pPr>
        <w:jc w:val="both"/>
      </w:pPr>
      <w:r w:rsidRPr="00346B64">
        <w:t>A proposta indica que o espaço será utilizado para instalação e ampliação das atividades empresariais da referida empresa, sem prejuízo ao patrimônio público, havendo expectativa de retorno social e econômico ao município.</w:t>
      </w:r>
    </w:p>
    <w:p w14:paraId="2DA70039" w14:textId="77777777" w:rsidR="00346B64" w:rsidRPr="00346B64" w:rsidRDefault="00346B64" w:rsidP="00346B64">
      <w:pPr>
        <w:jc w:val="both"/>
      </w:pPr>
      <w:r w:rsidRPr="00346B64">
        <w:t>Não há apontamentos que obstem a tramitação do projeto no que tange à competência desta comissão.</w:t>
      </w:r>
    </w:p>
    <w:p w14:paraId="7AC053C2" w14:textId="77777777" w:rsidR="00346B64" w:rsidRPr="00346B64" w:rsidRDefault="00346B64" w:rsidP="00346B64">
      <w:pPr>
        <w:jc w:val="both"/>
      </w:pPr>
      <w:r w:rsidRPr="00346B64">
        <w:t xml:space="preserve">Assim, </w:t>
      </w:r>
      <w:r w:rsidRPr="00346B64">
        <w:rPr>
          <w:b/>
          <w:bCs/>
        </w:rPr>
        <w:t>somos favoráveis à aprovação do Projeto de Lei nº 65/2025</w:t>
      </w:r>
      <w:r w:rsidRPr="00346B64">
        <w:t>.</w:t>
      </w:r>
    </w:p>
    <w:p w14:paraId="3F5A3D80" w14:textId="432FD0B7" w:rsidR="00346B64" w:rsidRPr="00346B64" w:rsidRDefault="00346B64" w:rsidP="00346B64">
      <w:pPr>
        <w:jc w:val="both"/>
      </w:pPr>
    </w:p>
    <w:p w14:paraId="03F63371" w14:textId="77777777" w:rsidR="00346B64" w:rsidRPr="00346B64" w:rsidRDefault="00346B64" w:rsidP="00346B64">
      <w:pPr>
        <w:jc w:val="both"/>
      </w:pPr>
      <w:r w:rsidRPr="00346B64">
        <w:rPr>
          <w:b/>
          <w:bCs/>
        </w:rPr>
        <w:lastRenderedPageBreak/>
        <w:t>CONCLUSÃO DA COMISSÃO</w:t>
      </w:r>
    </w:p>
    <w:p w14:paraId="172024A9" w14:textId="77777777" w:rsidR="00346B64" w:rsidRPr="00346B64" w:rsidRDefault="00346B64" w:rsidP="00346B64">
      <w:pPr>
        <w:jc w:val="both"/>
      </w:pPr>
      <w:r w:rsidRPr="00346B64">
        <w:t xml:space="preserve">A Comissão de Obras, Serviços Públicos e Patrimônio, após análise e manifestação do relator, </w:t>
      </w:r>
      <w:r w:rsidRPr="00346B64">
        <w:rPr>
          <w:b/>
          <w:bCs/>
        </w:rPr>
        <w:t>emite parecer favorável à tramitação e aprovação do Projeto de Lei nº 65/2025</w:t>
      </w:r>
      <w:r w:rsidRPr="00346B64">
        <w:t>.</w:t>
      </w:r>
    </w:p>
    <w:p w14:paraId="472B1A1F" w14:textId="77777777" w:rsidR="00346B64" w:rsidRDefault="00346B64" w:rsidP="00346B64">
      <w:pPr>
        <w:jc w:val="both"/>
      </w:pPr>
      <w:r w:rsidRPr="00346B64">
        <w:t>Sala das Comissões, 26 de maio de 2025.</w:t>
      </w:r>
    </w:p>
    <w:p w14:paraId="62E717B0" w14:textId="77777777" w:rsidR="00346B64" w:rsidRDefault="00346B64" w:rsidP="00346B64">
      <w:pPr>
        <w:jc w:val="both"/>
      </w:pPr>
    </w:p>
    <w:p w14:paraId="3CAD4A05" w14:textId="77777777" w:rsidR="00346B64" w:rsidRPr="00346B64" w:rsidRDefault="00346B64" w:rsidP="00346B64">
      <w:pPr>
        <w:jc w:val="both"/>
      </w:pPr>
    </w:p>
    <w:p w14:paraId="3ACEAC9D" w14:textId="77777777" w:rsidR="00346B64" w:rsidRDefault="00346B64" w:rsidP="00346B64">
      <w:pPr>
        <w:jc w:val="both"/>
        <w:rPr>
          <w:b/>
          <w:bCs/>
        </w:rPr>
      </w:pPr>
      <w:r w:rsidRPr="00346B64">
        <w:rPr>
          <w:b/>
          <w:bCs/>
        </w:rPr>
        <w:t>ANA MÁRCIA BANDEIRA MACHADO</w:t>
      </w:r>
    </w:p>
    <w:p w14:paraId="5B95EFFA" w14:textId="25C0CFEA" w:rsidR="00346B64" w:rsidRDefault="00346B64" w:rsidP="00346B64">
      <w:pPr>
        <w:jc w:val="both"/>
      </w:pPr>
      <w:r w:rsidRPr="00346B64">
        <w:t>Presidente</w:t>
      </w:r>
    </w:p>
    <w:p w14:paraId="02DDC9AB" w14:textId="77777777" w:rsidR="00346B64" w:rsidRPr="00346B64" w:rsidRDefault="00346B64" w:rsidP="00346B64">
      <w:pPr>
        <w:jc w:val="both"/>
      </w:pPr>
    </w:p>
    <w:p w14:paraId="1CF536BE" w14:textId="77777777" w:rsidR="00346B64" w:rsidRDefault="00346B64" w:rsidP="00346B64">
      <w:pPr>
        <w:jc w:val="both"/>
        <w:rPr>
          <w:b/>
          <w:bCs/>
        </w:rPr>
      </w:pPr>
      <w:r w:rsidRPr="00346B64">
        <w:rPr>
          <w:b/>
          <w:bCs/>
        </w:rPr>
        <w:t>SERGIO ANTONIO DE MATTOS</w:t>
      </w:r>
    </w:p>
    <w:p w14:paraId="2224260F" w14:textId="0641D092" w:rsidR="00346B64" w:rsidRDefault="00346B64" w:rsidP="00346B64">
      <w:pPr>
        <w:jc w:val="both"/>
      </w:pPr>
      <w:r w:rsidRPr="00346B64">
        <w:t>Relator</w:t>
      </w:r>
    </w:p>
    <w:p w14:paraId="4BC48C84" w14:textId="77777777" w:rsidR="00346B64" w:rsidRDefault="00346B64" w:rsidP="00346B64">
      <w:pPr>
        <w:jc w:val="both"/>
      </w:pPr>
    </w:p>
    <w:p w14:paraId="5D684616" w14:textId="68DA8E8B" w:rsidR="00346B64" w:rsidRDefault="00346B64" w:rsidP="00346B64">
      <w:pPr>
        <w:jc w:val="both"/>
        <w:rPr>
          <w:b/>
          <w:bCs/>
        </w:rPr>
      </w:pPr>
      <w:r w:rsidRPr="00346B64">
        <w:rPr>
          <w:b/>
          <w:bCs/>
        </w:rPr>
        <w:t>JORGE PEREIRA DA SILVA</w:t>
      </w:r>
    </w:p>
    <w:p w14:paraId="18F50DC2" w14:textId="0DDDC75F" w:rsidR="00346B64" w:rsidRPr="00346B64" w:rsidRDefault="00346B64" w:rsidP="00346B64">
      <w:pPr>
        <w:jc w:val="both"/>
      </w:pPr>
      <w:r w:rsidRPr="00346B64">
        <w:t xml:space="preserve">Secretário </w:t>
      </w:r>
    </w:p>
    <w:p w14:paraId="46BA1A29" w14:textId="77777777" w:rsidR="00346B64" w:rsidRDefault="00346B64" w:rsidP="00346B64">
      <w:pPr>
        <w:jc w:val="both"/>
      </w:pPr>
    </w:p>
    <w:sectPr w:rsidR="00346B64" w:rsidSect="00346B64">
      <w:pgSz w:w="11906" w:h="16838"/>
      <w:pgMar w:top="340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B64"/>
    <w:rsid w:val="00346B64"/>
    <w:rsid w:val="00791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D6128"/>
  <w15:chartTrackingRefBased/>
  <w15:docId w15:val="{F843DBFE-50D9-4E06-8CCC-B0F5CD583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46B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46B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46B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46B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46B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46B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46B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46B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46B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46B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46B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46B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46B6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46B6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46B6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46B6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46B6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46B6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46B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46B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46B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46B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46B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46B6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46B6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46B6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46B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46B6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46B6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059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250</Words>
  <Characters>1356</Characters>
  <Application>Microsoft Office Word</Application>
  <DocSecurity>0</DocSecurity>
  <Lines>11</Lines>
  <Paragraphs>3</Paragraphs>
  <ScaleCrop>false</ScaleCrop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2025-05-23T14:07:00Z</cp:lastPrinted>
  <dcterms:created xsi:type="dcterms:W3CDTF">2025-05-23T14:06:00Z</dcterms:created>
  <dcterms:modified xsi:type="dcterms:W3CDTF">2025-05-23T14:08:00Z</dcterms:modified>
</cp:coreProperties>
</file>