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0DBF728E" w:rsidR="005F4958" w:rsidRPr="003125F3" w:rsidRDefault="005F4958" w:rsidP="0015395D">
      <w:pPr>
        <w:ind w:right="-426"/>
        <w:jc w:val="both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 xml:space="preserve">PROJETO DE LEI Nº </w:t>
      </w:r>
      <w:r w:rsidR="003125F3" w:rsidRPr="003125F3">
        <w:rPr>
          <w:rFonts w:ascii="Arial" w:hAnsi="Arial" w:cs="Arial"/>
          <w:b/>
        </w:rPr>
        <w:t>27</w:t>
      </w:r>
      <w:r w:rsidRPr="003125F3">
        <w:rPr>
          <w:rFonts w:ascii="Arial" w:hAnsi="Arial" w:cs="Arial"/>
          <w:b/>
        </w:rPr>
        <w:t>/202</w:t>
      </w:r>
      <w:r w:rsidR="00370055" w:rsidRPr="003125F3">
        <w:rPr>
          <w:rFonts w:ascii="Arial" w:hAnsi="Arial" w:cs="Arial"/>
          <w:b/>
        </w:rPr>
        <w:t>4</w:t>
      </w:r>
    </w:p>
    <w:p w14:paraId="31A67814" w14:textId="77777777" w:rsidR="005F4958" w:rsidRPr="003125F3" w:rsidRDefault="005F4958" w:rsidP="0015395D">
      <w:pPr>
        <w:ind w:right="-426"/>
        <w:jc w:val="both"/>
        <w:rPr>
          <w:rFonts w:ascii="Arial" w:hAnsi="Arial" w:cs="Arial"/>
        </w:rPr>
      </w:pPr>
    </w:p>
    <w:p w14:paraId="5A596E2E" w14:textId="4325F7EE" w:rsidR="005F4958" w:rsidRPr="003125F3" w:rsidRDefault="005F4958" w:rsidP="000D3C08">
      <w:pPr>
        <w:pStyle w:val="Default"/>
        <w:ind w:left="4820" w:right="-426"/>
        <w:jc w:val="both"/>
        <w:rPr>
          <w:rFonts w:ascii="Arial" w:hAnsi="Arial" w:cs="Arial"/>
          <w:color w:val="auto"/>
          <w:sz w:val="22"/>
          <w:szCs w:val="22"/>
        </w:rPr>
      </w:pPr>
      <w:r w:rsidRPr="003125F3">
        <w:rPr>
          <w:rFonts w:ascii="Arial" w:hAnsi="Arial" w:cs="Arial"/>
          <w:color w:val="auto"/>
          <w:sz w:val="22"/>
          <w:szCs w:val="22"/>
        </w:rPr>
        <w:t xml:space="preserve">SÚMULA: </w:t>
      </w:r>
      <w:r w:rsidR="000D3C08" w:rsidRPr="003125F3">
        <w:rPr>
          <w:rFonts w:ascii="Arial" w:hAnsi="Arial" w:cs="Arial"/>
          <w:i/>
          <w:iCs/>
          <w:color w:val="auto"/>
          <w:sz w:val="22"/>
          <w:szCs w:val="22"/>
        </w:rPr>
        <w:t>“Dispõe sobre a obrigatoriedade do hasteamento de Bandeiras e</w:t>
      </w:r>
      <w:r w:rsidR="000D3C08" w:rsidRPr="003125F3">
        <w:rPr>
          <w:rFonts w:ascii="Arial" w:hAnsi="Arial" w:cs="Arial"/>
          <w:i/>
          <w:iCs/>
          <w:color w:val="auto"/>
          <w:spacing w:val="-1"/>
          <w:sz w:val="22"/>
          <w:szCs w:val="22"/>
        </w:rPr>
        <w:t xml:space="preserve"> </w:t>
      </w:r>
      <w:r w:rsidR="000D3C08" w:rsidRPr="003125F3">
        <w:rPr>
          <w:rFonts w:ascii="Arial" w:hAnsi="Arial" w:cs="Arial"/>
          <w:i/>
          <w:iCs/>
          <w:color w:val="auto"/>
          <w:sz w:val="22"/>
          <w:szCs w:val="22"/>
        </w:rPr>
        <w:t>da</w:t>
      </w:r>
      <w:r w:rsidR="000D3C08" w:rsidRPr="003125F3">
        <w:rPr>
          <w:rFonts w:ascii="Arial" w:hAnsi="Arial" w:cs="Arial"/>
          <w:i/>
          <w:iCs/>
          <w:color w:val="auto"/>
          <w:spacing w:val="-1"/>
          <w:sz w:val="22"/>
          <w:szCs w:val="22"/>
        </w:rPr>
        <w:t xml:space="preserve"> </w:t>
      </w:r>
      <w:r w:rsidR="000D3C08" w:rsidRPr="003125F3">
        <w:rPr>
          <w:rFonts w:ascii="Arial" w:hAnsi="Arial" w:cs="Arial"/>
          <w:i/>
          <w:iCs/>
          <w:color w:val="auto"/>
          <w:sz w:val="22"/>
          <w:szCs w:val="22"/>
        </w:rPr>
        <w:t>execução de</w:t>
      </w:r>
      <w:r w:rsidR="000D3C08" w:rsidRPr="003125F3">
        <w:rPr>
          <w:rFonts w:ascii="Arial" w:hAnsi="Arial" w:cs="Arial"/>
          <w:i/>
          <w:iCs/>
          <w:color w:val="auto"/>
          <w:spacing w:val="-1"/>
          <w:sz w:val="22"/>
          <w:szCs w:val="22"/>
        </w:rPr>
        <w:t xml:space="preserve"> </w:t>
      </w:r>
      <w:r w:rsidR="000D3C08" w:rsidRPr="003125F3">
        <w:rPr>
          <w:rFonts w:ascii="Arial" w:hAnsi="Arial" w:cs="Arial"/>
          <w:i/>
          <w:iCs/>
          <w:color w:val="auto"/>
          <w:sz w:val="22"/>
          <w:szCs w:val="22"/>
        </w:rPr>
        <w:t xml:space="preserve">Hinos oficiais nas escolas Públicas da Rede Municipal de ensino, e dá outras </w:t>
      </w:r>
      <w:r w:rsidR="000D3C08" w:rsidRPr="003125F3">
        <w:rPr>
          <w:rFonts w:ascii="Arial" w:hAnsi="Arial" w:cs="Arial"/>
          <w:i/>
          <w:iCs/>
          <w:color w:val="auto"/>
          <w:spacing w:val="-2"/>
          <w:sz w:val="22"/>
          <w:szCs w:val="22"/>
        </w:rPr>
        <w:t>providências”</w:t>
      </w:r>
      <w:r w:rsidRPr="003125F3">
        <w:rPr>
          <w:rFonts w:ascii="Arial" w:hAnsi="Arial" w:cs="Arial"/>
          <w:i/>
          <w:iCs/>
          <w:color w:val="auto"/>
          <w:sz w:val="22"/>
          <w:szCs w:val="22"/>
        </w:rPr>
        <w:t>.</w:t>
      </w:r>
    </w:p>
    <w:p w14:paraId="33E4CF86" w14:textId="77777777" w:rsidR="005F4958" w:rsidRPr="003125F3" w:rsidRDefault="005F4958" w:rsidP="0015395D">
      <w:pPr>
        <w:ind w:right="-426"/>
        <w:jc w:val="both"/>
        <w:rPr>
          <w:rFonts w:ascii="Arial" w:hAnsi="Arial" w:cs="Arial"/>
        </w:rPr>
      </w:pPr>
    </w:p>
    <w:p w14:paraId="4244456E" w14:textId="77777777" w:rsidR="0015395D" w:rsidRPr="003125F3" w:rsidRDefault="0015395D" w:rsidP="0015395D">
      <w:pPr>
        <w:ind w:right="-426" w:firstLine="708"/>
        <w:jc w:val="both"/>
        <w:rPr>
          <w:rFonts w:ascii="Arial" w:hAnsi="Arial" w:cs="Arial"/>
          <w:b/>
        </w:rPr>
      </w:pPr>
    </w:p>
    <w:p w14:paraId="6BFA2856" w14:textId="1588F5A4" w:rsidR="005F4958" w:rsidRPr="003125F3" w:rsidRDefault="005F4958" w:rsidP="0015395D">
      <w:pPr>
        <w:ind w:right="-426" w:firstLine="708"/>
        <w:jc w:val="both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3125F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</w:rPr>
      </w:pPr>
    </w:p>
    <w:p w14:paraId="1C20F285" w14:textId="27D5705B" w:rsidR="00370055" w:rsidRPr="003125F3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 xml:space="preserve">Art. 1º </w:t>
      </w:r>
      <w:r w:rsidR="000D3C08" w:rsidRPr="003125F3">
        <w:rPr>
          <w:rFonts w:ascii="Arial" w:hAnsi="Arial" w:cs="Arial"/>
        </w:rPr>
        <w:t>Tornar-se obrigatório o culto à Bandeira e aos Hinos Nacional, Estadual, da Bandeira e do Município nas Escolas Públicas Municipais</w:t>
      </w:r>
      <w:r w:rsidR="00370055" w:rsidRPr="003125F3">
        <w:rPr>
          <w:rFonts w:ascii="Arial" w:hAnsi="Arial" w:cs="Arial"/>
        </w:rPr>
        <w:t>.</w:t>
      </w:r>
    </w:p>
    <w:p w14:paraId="48F7D83A" w14:textId="3CC9AF55" w:rsidR="000D3C08" w:rsidRPr="003125F3" w:rsidRDefault="000D3C0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 xml:space="preserve">Parágrafo único. </w:t>
      </w:r>
      <w:r w:rsidRPr="003125F3">
        <w:rPr>
          <w:rFonts w:ascii="Arial" w:hAnsi="Arial" w:cs="Arial"/>
        </w:rPr>
        <w:t xml:space="preserve">A disposição do </w:t>
      </w:r>
      <w:r w:rsidRPr="003125F3">
        <w:rPr>
          <w:rFonts w:ascii="Arial" w:hAnsi="Arial" w:cs="Arial"/>
          <w:i/>
        </w:rPr>
        <w:t xml:space="preserve">caput </w:t>
      </w:r>
      <w:r w:rsidRPr="003125F3">
        <w:rPr>
          <w:rFonts w:ascii="Arial" w:hAnsi="Arial" w:cs="Arial"/>
        </w:rPr>
        <w:t>é facultativa para as Escolas Estaduais e para as instituições de ensino da rede privada.</w:t>
      </w:r>
    </w:p>
    <w:p w14:paraId="20581CE8" w14:textId="12A8E136" w:rsidR="000D3C08" w:rsidRPr="003125F3" w:rsidRDefault="000D3C0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 xml:space="preserve">Art. 2º </w:t>
      </w:r>
      <w:r w:rsidRPr="003125F3">
        <w:rPr>
          <w:rFonts w:ascii="Arial" w:hAnsi="Arial" w:cs="Arial"/>
        </w:rPr>
        <w:t>Uma vez por semana deverá ocorrer o hasteamento do Pavilhão Nacional e das Bandeiras do Estado e do Município realizado por professores ou alunos, acompanhado da execução e cântico do Hino Nacional ou do Município.</w:t>
      </w:r>
    </w:p>
    <w:p w14:paraId="73D48E62" w14:textId="0AB14038" w:rsidR="000D3C08" w:rsidRPr="003125F3" w:rsidRDefault="000953BB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>Parágrafo único</w:t>
      </w:r>
      <w:r w:rsidRPr="003125F3">
        <w:rPr>
          <w:rFonts w:ascii="Arial" w:hAnsi="Arial" w:cs="Arial"/>
        </w:rPr>
        <w:t>. Uma vez ao mês o Hino Nacional ou do Município deverá ser substituído pelo Hino da Bandeira ou o Hino do Estado do Acre a critério da escola.</w:t>
      </w:r>
    </w:p>
    <w:p w14:paraId="4CF94B3B" w14:textId="00F32BDE" w:rsidR="000953BB" w:rsidRDefault="000953BB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 xml:space="preserve">Art. 3º </w:t>
      </w:r>
      <w:r w:rsidRPr="003125F3">
        <w:rPr>
          <w:rFonts w:ascii="Arial" w:hAnsi="Arial" w:cs="Arial"/>
        </w:rPr>
        <w:t>As escolas que não possuírem os pilares para o hasteamento das bandeiras poderão convidar três alunos ou professores para segurarem cada uma das bandeiras durante a execução dos hinos.</w:t>
      </w:r>
    </w:p>
    <w:p w14:paraId="0BE6A597" w14:textId="688541D4" w:rsidR="001F7C71" w:rsidRPr="001F7C71" w:rsidRDefault="001F7C71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4º - </w:t>
      </w:r>
      <w:r>
        <w:rPr>
          <w:rFonts w:ascii="Arial" w:hAnsi="Arial" w:cs="Arial"/>
        </w:rPr>
        <w:t>O Executivo Municipal adotará as medidas constantes na presente lei</w:t>
      </w:r>
      <w:r w:rsidR="002A103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partir do início do ano letivo </w:t>
      </w:r>
      <w:r w:rsidR="002A103D">
        <w:rPr>
          <w:rFonts w:ascii="Arial" w:hAnsi="Arial" w:cs="Arial"/>
        </w:rPr>
        <w:t>de 2025.</w:t>
      </w:r>
    </w:p>
    <w:p w14:paraId="1F9C079F" w14:textId="5B3B5182" w:rsidR="005F4958" w:rsidRPr="003125F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 xml:space="preserve">Art. </w:t>
      </w:r>
      <w:r w:rsidR="004571D0" w:rsidRPr="003125F3">
        <w:rPr>
          <w:rFonts w:ascii="Arial" w:hAnsi="Arial" w:cs="Arial"/>
          <w:b/>
        </w:rPr>
        <w:t>5</w:t>
      </w:r>
      <w:r w:rsidRPr="003125F3">
        <w:rPr>
          <w:rFonts w:ascii="Arial" w:hAnsi="Arial" w:cs="Arial"/>
          <w:b/>
        </w:rPr>
        <w:t xml:space="preserve">º - </w:t>
      </w:r>
      <w:r w:rsidR="004571D0" w:rsidRPr="003125F3">
        <w:rPr>
          <w:rFonts w:ascii="Arial" w:hAnsi="Arial" w:cs="Arial"/>
          <w:bCs/>
        </w:rPr>
        <w:t>Esta lei entrará em vigor na data de sua publicação</w:t>
      </w:r>
      <w:r w:rsidRPr="003125F3">
        <w:rPr>
          <w:rFonts w:ascii="Arial" w:hAnsi="Arial" w:cs="Arial"/>
        </w:rPr>
        <w:t>.</w:t>
      </w:r>
    </w:p>
    <w:p w14:paraId="22E2D3DD" w14:textId="2F55FCC0" w:rsidR="005F4958" w:rsidRPr="003125F3" w:rsidRDefault="005F4958" w:rsidP="0015395D">
      <w:pPr>
        <w:spacing w:line="360" w:lineRule="auto"/>
        <w:ind w:right="-426"/>
        <w:jc w:val="right"/>
        <w:rPr>
          <w:rFonts w:ascii="Arial" w:hAnsi="Arial" w:cs="Arial"/>
        </w:rPr>
      </w:pPr>
      <w:r w:rsidRPr="003125F3">
        <w:rPr>
          <w:rFonts w:ascii="Arial" w:hAnsi="Arial" w:cs="Arial"/>
        </w:rPr>
        <w:t xml:space="preserve">Sala das Sessões Cleonilço Salmento, em </w:t>
      </w:r>
      <w:r w:rsidR="00E161F1" w:rsidRPr="003125F3">
        <w:rPr>
          <w:rFonts w:ascii="Arial" w:hAnsi="Arial" w:cs="Arial"/>
        </w:rPr>
        <w:t>27</w:t>
      </w:r>
      <w:r w:rsidRPr="003125F3">
        <w:rPr>
          <w:rFonts w:ascii="Arial" w:hAnsi="Arial" w:cs="Arial"/>
        </w:rPr>
        <w:t xml:space="preserve"> de </w:t>
      </w:r>
      <w:r w:rsidR="00370055" w:rsidRPr="003125F3">
        <w:rPr>
          <w:rFonts w:ascii="Arial" w:hAnsi="Arial" w:cs="Arial"/>
        </w:rPr>
        <w:t>maio</w:t>
      </w:r>
      <w:r w:rsidRPr="003125F3">
        <w:rPr>
          <w:rFonts w:ascii="Arial" w:hAnsi="Arial" w:cs="Arial"/>
        </w:rPr>
        <w:t xml:space="preserve"> de 202</w:t>
      </w:r>
      <w:r w:rsidR="00370055" w:rsidRPr="003125F3">
        <w:rPr>
          <w:rFonts w:ascii="Arial" w:hAnsi="Arial" w:cs="Arial"/>
        </w:rPr>
        <w:t>4</w:t>
      </w:r>
      <w:r w:rsidR="00AA7D0E" w:rsidRPr="003125F3">
        <w:rPr>
          <w:rFonts w:ascii="Arial" w:hAnsi="Arial" w:cs="Arial"/>
        </w:rPr>
        <w:t>.</w:t>
      </w:r>
    </w:p>
    <w:p w14:paraId="72E68A97" w14:textId="77777777" w:rsidR="005F4958" w:rsidRPr="003125F3" w:rsidRDefault="005F4958" w:rsidP="0015395D">
      <w:pPr>
        <w:spacing w:line="360" w:lineRule="auto"/>
        <w:ind w:right="-426"/>
        <w:jc w:val="right"/>
        <w:rPr>
          <w:rFonts w:ascii="Arial" w:hAnsi="Arial" w:cs="Arial"/>
        </w:rPr>
      </w:pPr>
    </w:p>
    <w:p w14:paraId="1F69C53A" w14:textId="77777777" w:rsidR="002A103D" w:rsidRDefault="002A103D" w:rsidP="0015395D">
      <w:pPr>
        <w:ind w:right="-426"/>
        <w:jc w:val="center"/>
        <w:rPr>
          <w:rFonts w:ascii="Arial" w:hAnsi="Arial" w:cs="Arial"/>
          <w:b/>
        </w:rPr>
      </w:pPr>
    </w:p>
    <w:p w14:paraId="21E4C6F6" w14:textId="0DB2CCDC" w:rsidR="005F4958" w:rsidRPr="003125F3" w:rsidRDefault="005F4958" w:rsidP="0015395D">
      <w:pPr>
        <w:ind w:right="-426"/>
        <w:jc w:val="center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>Ver. Rozeno da Silva Melo/P</w:t>
      </w:r>
      <w:r w:rsidR="004571D0" w:rsidRPr="003125F3">
        <w:rPr>
          <w:rFonts w:ascii="Arial" w:hAnsi="Arial" w:cs="Arial"/>
          <w:b/>
        </w:rPr>
        <w:t>R</w:t>
      </w:r>
    </w:p>
    <w:p w14:paraId="60B17FAA" w14:textId="23197F69" w:rsidR="005F4958" w:rsidRPr="003125F3" w:rsidRDefault="005F4958" w:rsidP="0015395D">
      <w:pPr>
        <w:ind w:right="-426"/>
        <w:jc w:val="center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>Proponente</w:t>
      </w:r>
    </w:p>
    <w:p w14:paraId="147B94B9" w14:textId="77777777" w:rsidR="005F4958" w:rsidRPr="003125F3" w:rsidRDefault="005F4958" w:rsidP="0015395D">
      <w:pPr>
        <w:ind w:right="-426"/>
        <w:jc w:val="both"/>
        <w:rPr>
          <w:rFonts w:ascii="Arial" w:hAnsi="Arial" w:cs="Arial"/>
        </w:rPr>
      </w:pPr>
    </w:p>
    <w:p w14:paraId="64052943" w14:textId="77777777" w:rsidR="005F4958" w:rsidRPr="003125F3" w:rsidRDefault="005F4958" w:rsidP="0015395D">
      <w:pPr>
        <w:ind w:right="-426"/>
        <w:jc w:val="both"/>
        <w:rPr>
          <w:rFonts w:ascii="Arial" w:hAnsi="Arial" w:cs="Arial"/>
        </w:rPr>
      </w:pPr>
    </w:p>
    <w:p w14:paraId="460E9278" w14:textId="3420CF67" w:rsidR="00132535" w:rsidRPr="003125F3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>JUSTIFICATIVA</w:t>
      </w:r>
    </w:p>
    <w:p w14:paraId="3815EC9F" w14:textId="77777777" w:rsidR="00132535" w:rsidRPr="003125F3" w:rsidRDefault="00132535" w:rsidP="00132535">
      <w:pPr>
        <w:ind w:right="-426"/>
        <w:jc w:val="center"/>
        <w:rPr>
          <w:rFonts w:ascii="Arial" w:hAnsi="Arial" w:cs="Arial"/>
        </w:rPr>
      </w:pPr>
    </w:p>
    <w:p w14:paraId="261D7475" w14:textId="459B70FC" w:rsidR="00132535" w:rsidRPr="003125F3" w:rsidRDefault="00132535" w:rsidP="00132535">
      <w:pPr>
        <w:spacing w:line="360" w:lineRule="auto"/>
        <w:ind w:right="-426"/>
        <w:rPr>
          <w:rFonts w:ascii="Arial" w:hAnsi="Arial" w:cs="Arial"/>
        </w:rPr>
      </w:pPr>
      <w:r w:rsidRPr="003125F3">
        <w:rPr>
          <w:rFonts w:ascii="Arial" w:hAnsi="Arial" w:cs="Arial"/>
        </w:rPr>
        <w:t>Excelentíssimos Senhores Vereadores,</w:t>
      </w:r>
    </w:p>
    <w:p w14:paraId="53097243" w14:textId="77777777" w:rsidR="00132535" w:rsidRPr="003125F3" w:rsidRDefault="00132535" w:rsidP="00132535">
      <w:pPr>
        <w:ind w:right="-426"/>
        <w:rPr>
          <w:rFonts w:ascii="Arial" w:hAnsi="Arial" w:cs="Arial"/>
        </w:rPr>
      </w:pPr>
    </w:p>
    <w:p w14:paraId="298EAD1B" w14:textId="7A770168" w:rsidR="000B2422" w:rsidRPr="003125F3" w:rsidRDefault="00132535" w:rsidP="000B2422">
      <w:pPr>
        <w:spacing w:after="240" w:line="360" w:lineRule="auto"/>
        <w:ind w:right="-426"/>
        <w:jc w:val="both"/>
        <w:rPr>
          <w:rFonts w:ascii="Arial" w:hAnsi="Arial" w:cs="Arial"/>
          <w:spacing w:val="-2"/>
        </w:rPr>
      </w:pPr>
      <w:r w:rsidRPr="003125F3">
        <w:rPr>
          <w:rFonts w:ascii="Arial" w:hAnsi="Arial" w:cs="Arial"/>
        </w:rPr>
        <w:tab/>
        <w:t xml:space="preserve">Venho pelo presente dirigir-me a este conceituado Poder Legislativo Mirim, com o objetivo de apresentar as Vossas Excelências o Projeto de Lei nº </w:t>
      </w:r>
      <w:r w:rsidR="003125F3" w:rsidRPr="003125F3">
        <w:rPr>
          <w:rFonts w:ascii="Arial" w:hAnsi="Arial" w:cs="Arial"/>
        </w:rPr>
        <w:t>27</w:t>
      </w:r>
      <w:r w:rsidRPr="003125F3">
        <w:rPr>
          <w:rFonts w:ascii="Arial" w:hAnsi="Arial" w:cs="Arial"/>
        </w:rPr>
        <w:t xml:space="preserve">/2024, de minha autoria, datado do dia </w:t>
      </w:r>
      <w:r w:rsidR="000B2422" w:rsidRPr="003125F3">
        <w:rPr>
          <w:rFonts w:ascii="Arial" w:hAnsi="Arial" w:cs="Arial"/>
        </w:rPr>
        <w:t>27</w:t>
      </w:r>
      <w:r w:rsidRPr="003125F3">
        <w:rPr>
          <w:rFonts w:ascii="Arial" w:hAnsi="Arial" w:cs="Arial"/>
        </w:rPr>
        <w:t xml:space="preserve"> de </w:t>
      </w:r>
      <w:r w:rsidR="004571D0" w:rsidRPr="003125F3">
        <w:rPr>
          <w:rFonts w:ascii="Arial" w:hAnsi="Arial" w:cs="Arial"/>
        </w:rPr>
        <w:t>maio</w:t>
      </w:r>
      <w:r w:rsidRPr="003125F3">
        <w:rPr>
          <w:rFonts w:ascii="Arial" w:hAnsi="Arial" w:cs="Arial"/>
        </w:rPr>
        <w:t xml:space="preserve"> do corrente, </w:t>
      </w:r>
      <w:r w:rsidR="000B2422" w:rsidRPr="003125F3">
        <w:rPr>
          <w:rFonts w:ascii="Arial" w:hAnsi="Arial" w:cs="Arial"/>
          <w:bCs/>
          <w:iCs/>
        </w:rPr>
        <w:t>onde torna-se</w:t>
      </w:r>
      <w:r w:rsidR="00E161F1" w:rsidRPr="003125F3">
        <w:rPr>
          <w:rFonts w:ascii="Arial" w:hAnsi="Arial" w:cs="Arial"/>
        </w:rPr>
        <w:t xml:space="preserve"> obrigatório o hasteamento solene das bandeiras: Nacional, Estadual e Municipal e a execução vocal do hino nacional na rede de ensino do município de Acrelândia</w:t>
      </w:r>
      <w:r w:rsidR="00E161F1" w:rsidRPr="003125F3">
        <w:rPr>
          <w:rFonts w:ascii="Arial" w:hAnsi="Arial" w:cs="Arial"/>
          <w:spacing w:val="-2"/>
        </w:rPr>
        <w:t>.</w:t>
      </w:r>
    </w:p>
    <w:p w14:paraId="188E164C" w14:textId="77777777" w:rsidR="000B2422" w:rsidRPr="003125F3" w:rsidRDefault="00E161F1" w:rsidP="000B2422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>A obrigatoriedade da execução semanal do Hino Nacional nas escolas públicas e privadas já é prevista em Legislação Federal- Lei Federal nº 5.700, de 1º de setembro de 1971, alterada pela Lei nº 12.031, de 21 de setembro de 2009.</w:t>
      </w:r>
    </w:p>
    <w:p w14:paraId="60E0A837" w14:textId="44F01082" w:rsidR="000B2422" w:rsidRPr="003125F3" w:rsidRDefault="00E161F1" w:rsidP="000B2422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 xml:space="preserve">Inclui-se no presente </w:t>
      </w:r>
      <w:r w:rsidR="000B2422" w:rsidRPr="003125F3">
        <w:rPr>
          <w:rFonts w:ascii="Arial" w:hAnsi="Arial" w:cs="Arial"/>
        </w:rPr>
        <w:t>P</w:t>
      </w:r>
      <w:r w:rsidRPr="003125F3">
        <w:rPr>
          <w:rFonts w:ascii="Arial" w:hAnsi="Arial" w:cs="Arial"/>
        </w:rPr>
        <w:t xml:space="preserve">rojeto de </w:t>
      </w:r>
      <w:r w:rsidR="000B2422" w:rsidRPr="003125F3">
        <w:rPr>
          <w:rFonts w:ascii="Arial" w:hAnsi="Arial" w:cs="Arial"/>
        </w:rPr>
        <w:t>L</w:t>
      </w:r>
      <w:r w:rsidRPr="003125F3">
        <w:rPr>
          <w:rFonts w:ascii="Arial" w:hAnsi="Arial" w:cs="Arial"/>
        </w:rPr>
        <w:t>ei, além da execução do Hino Nacional, nas escolas</w:t>
      </w:r>
      <w:r w:rsidRPr="003125F3">
        <w:rPr>
          <w:rFonts w:ascii="Arial" w:hAnsi="Arial" w:cs="Arial"/>
          <w:spacing w:val="40"/>
        </w:rPr>
        <w:t xml:space="preserve"> </w:t>
      </w:r>
      <w:r w:rsidRPr="003125F3">
        <w:rPr>
          <w:rFonts w:ascii="Arial" w:hAnsi="Arial" w:cs="Arial"/>
        </w:rPr>
        <w:t>da rede pública municipal de ensino fundamental, a execução do Hino de Acrelândia, objetivando resgatar e incentivar a cidadania e patriotismo de nossos alunos, hoje bastante esquecidos.</w:t>
      </w:r>
    </w:p>
    <w:p w14:paraId="654A1A9C" w14:textId="77777777" w:rsidR="000B2422" w:rsidRPr="003125F3" w:rsidRDefault="00E161F1" w:rsidP="000B2422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>É salutar que as escolas encarregadas da boa formação de nossos jovens retomem a prática de hastear a Bandeira Nacional, Estadual e Municipal e executar os Hinos.</w:t>
      </w:r>
    </w:p>
    <w:p w14:paraId="33051869" w14:textId="77777777" w:rsidR="000B2422" w:rsidRPr="003125F3" w:rsidRDefault="00E161F1" w:rsidP="00E161F1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>Criado no governo de Getúlio Vargas, em 1936, o costume de se executar o hino nacional nas escolas (públicas e privadas) tinha como objetivo maior fazer com que os estudantes aprendessem a cantar o hino, além de servir como demonstração de amor à Pátria.</w:t>
      </w:r>
    </w:p>
    <w:p w14:paraId="5D4B5031" w14:textId="5BF3CCCF" w:rsidR="00E161F1" w:rsidRPr="003125F3" w:rsidRDefault="00E161F1" w:rsidP="00E161F1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>Esta conduta patriota trará de volta a reverência aos símbolos nacionais que acenderão a fagulha do orgulho e o amor à Pátria, que tanto amamos.</w:t>
      </w:r>
    </w:p>
    <w:p w14:paraId="4CF5A4FA" w14:textId="1E7F44D7" w:rsidR="00132535" w:rsidRPr="003125F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125F3">
        <w:rPr>
          <w:rFonts w:ascii="Arial" w:hAnsi="Arial" w:cs="Arial"/>
        </w:rPr>
        <w:t xml:space="preserve">Portanto, o Vereador que esta subscreve, solicita o imprescindível apoio dos </w:t>
      </w:r>
      <w:r w:rsidR="00941364" w:rsidRPr="003125F3">
        <w:rPr>
          <w:rFonts w:ascii="Arial" w:hAnsi="Arial" w:cs="Arial"/>
        </w:rPr>
        <w:t>N</w:t>
      </w:r>
      <w:r w:rsidRPr="003125F3">
        <w:rPr>
          <w:rFonts w:ascii="Arial" w:hAnsi="Arial" w:cs="Arial"/>
        </w:rPr>
        <w:t xml:space="preserve">obres </w:t>
      </w:r>
      <w:r w:rsidR="00941364" w:rsidRPr="003125F3">
        <w:rPr>
          <w:rFonts w:ascii="Arial" w:hAnsi="Arial" w:cs="Arial"/>
        </w:rPr>
        <w:t>Pares</w:t>
      </w:r>
      <w:r w:rsidRPr="003125F3">
        <w:rPr>
          <w:rFonts w:ascii="Arial" w:hAnsi="Arial" w:cs="Arial"/>
        </w:rPr>
        <w:t xml:space="preserve"> para unânime aprovação do Projeto em questão.</w:t>
      </w:r>
    </w:p>
    <w:p w14:paraId="1897E98D" w14:textId="238A0CFD" w:rsidR="00132535" w:rsidRPr="003125F3" w:rsidRDefault="00132535" w:rsidP="00132535">
      <w:pPr>
        <w:spacing w:line="360" w:lineRule="auto"/>
        <w:ind w:right="-426"/>
        <w:jc w:val="right"/>
        <w:rPr>
          <w:rFonts w:ascii="Arial" w:hAnsi="Arial" w:cs="Arial"/>
        </w:rPr>
      </w:pPr>
      <w:r w:rsidRPr="003125F3">
        <w:rPr>
          <w:rFonts w:ascii="Arial" w:hAnsi="Arial" w:cs="Arial"/>
        </w:rPr>
        <w:t xml:space="preserve">Sala das Sessões Cleonilço Salmento, em </w:t>
      </w:r>
      <w:r w:rsidR="00E161F1" w:rsidRPr="003125F3">
        <w:rPr>
          <w:rFonts w:ascii="Arial" w:hAnsi="Arial" w:cs="Arial"/>
        </w:rPr>
        <w:t>27</w:t>
      </w:r>
      <w:r w:rsidRPr="003125F3">
        <w:rPr>
          <w:rFonts w:ascii="Arial" w:hAnsi="Arial" w:cs="Arial"/>
        </w:rPr>
        <w:t xml:space="preserve"> de </w:t>
      </w:r>
      <w:r w:rsidR="00941364" w:rsidRPr="003125F3">
        <w:rPr>
          <w:rFonts w:ascii="Arial" w:hAnsi="Arial" w:cs="Arial"/>
        </w:rPr>
        <w:t>maio</w:t>
      </w:r>
      <w:r w:rsidRPr="003125F3">
        <w:rPr>
          <w:rFonts w:ascii="Arial" w:hAnsi="Arial" w:cs="Arial"/>
        </w:rPr>
        <w:t xml:space="preserve"> de 2024.</w:t>
      </w:r>
    </w:p>
    <w:p w14:paraId="16E77D73" w14:textId="77777777" w:rsidR="00132535" w:rsidRPr="003125F3" w:rsidRDefault="00132535" w:rsidP="00132535">
      <w:pPr>
        <w:spacing w:line="360" w:lineRule="auto"/>
        <w:ind w:right="-426"/>
        <w:jc w:val="both"/>
        <w:rPr>
          <w:rFonts w:ascii="Arial" w:hAnsi="Arial" w:cs="Arial"/>
        </w:rPr>
      </w:pPr>
    </w:p>
    <w:p w14:paraId="3A05CED7" w14:textId="77777777" w:rsidR="00941364" w:rsidRPr="003125F3" w:rsidRDefault="00941364" w:rsidP="00132535">
      <w:pPr>
        <w:ind w:right="-426"/>
        <w:jc w:val="center"/>
        <w:rPr>
          <w:rFonts w:ascii="Arial" w:hAnsi="Arial" w:cs="Arial"/>
          <w:b/>
        </w:rPr>
      </w:pPr>
    </w:p>
    <w:p w14:paraId="0BB9EFF4" w14:textId="3902C329" w:rsidR="00132535" w:rsidRPr="003125F3" w:rsidRDefault="00132535" w:rsidP="00132535">
      <w:pPr>
        <w:ind w:right="-426"/>
        <w:jc w:val="center"/>
        <w:rPr>
          <w:rFonts w:ascii="Arial" w:hAnsi="Arial" w:cs="Arial"/>
          <w:b/>
        </w:rPr>
      </w:pPr>
      <w:r w:rsidRPr="003125F3">
        <w:rPr>
          <w:rFonts w:ascii="Arial" w:hAnsi="Arial" w:cs="Arial"/>
          <w:b/>
        </w:rPr>
        <w:t>Ver. Rozeno da Silva Melo/P</w:t>
      </w:r>
      <w:r w:rsidR="00941364" w:rsidRPr="003125F3">
        <w:rPr>
          <w:rFonts w:ascii="Arial" w:hAnsi="Arial" w:cs="Arial"/>
          <w:b/>
        </w:rPr>
        <w:t>R</w:t>
      </w:r>
    </w:p>
    <w:p w14:paraId="4D6A2C51" w14:textId="3E8747A4" w:rsidR="00D65267" w:rsidRPr="003125F3" w:rsidRDefault="00132535" w:rsidP="00941364">
      <w:pPr>
        <w:spacing w:line="360" w:lineRule="auto"/>
        <w:ind w:right="-426"/>
        <w:jc w:val="center"/>
        <w:rPr>
          <w:rFonts w:ascii="Arial" w:hAnsi="Arial" w:cs="Arial"/>
        </w:rPr>
      </w:pPr>
      <w:r w:rsidRPr="003125F3">
        <w:rPr>
          <w:rFonts w:ascii="Arial" w:hAnsi="Arial" w:cs="Arial"/>
          <w:b/>
        </w:rPr>
        <w:t>Proponente</w:t>
      </w:r>
    </w:p>
    <w:sectPr w:rsidR="00D65267" w:rsidRPr="003125F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D60E5" w14:textId="77777777" w:rsidR="00761DCE" w:rsidRDefault="00761DCE" w:rsidP="008B1D5A">
      <w:r>
        <w:separator/>
      </w:r>
    </w:p>
  </w:endnote>
  <w:endnote w:type="continuationSeparator" w:id="0">
    <w:p w14:paraId="6C384D17" w14:textId="77777777" w:rsidR="00761DCE" w:rsidRDefault="00761DC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F6C01" w14:textId="77777777" w:rsidR="00761DCE" w:rsidRDefault="00761DCE" w:rsidP="008B1D5A">
      <w:r>
        <w:separator/>
      </w:r>
    </w:p>
  </w:footnote>
  <w:footnote w:type="continuationSeparator" w:id="0">
    <w:p w14:paraId="172517B2" w14:textId="77777777" w:rsidR="00761DCE" w:rsidRDefault="00761DC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6A504031"/>
    <w:multiLevelType w:val="hybridMultilevel"/>
    <w:tmpl w:val="B5563F8A"/>
    <w:lvl w:ilvl="0" w:tplc="E53CCE0A">
      <w:start w:val="1"/>
      <w:numFmt w:val="lowerLetter"/>
      <w:lvlText w:val="%1)"/>
      <w:lvlJc w:val="left"/>
      <w:pPr>
        <w:ind w:left="385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F80CB30">
      <w:numFmt w:val="bullet"/>
      <w:lvlText w:val="•"/>
      <w:lvlJc w:val="left"/>
      <w:pPr>
        <w:ind w:left="1270" w:hanging="564"/>
      </w:pPr>
      <w:rPr>
        <w:rFonts w:hint="default"/>
        <w:lang w:val="pt-PT" w:eastAsia="en-US" w:bidi="ar-SA"/>
      </w:rPr>
    </w:lvl>
    <w:lvl w:ilvl="2" w:tplc="666A4ECE">
      <w:numFmt w:val="bullet"/>
      <w:lvlText w:val="•"/>
      <w:lvlJc w:val="left"/>
      <w:pPr>
        <w:ind w:left="2161" w:hanging="564"/>
      </w:pPr>
      <w:rPr>
        <w:rFonts w:hint="default"/>
        <w:lang w:val="pt-PT" w:eastAsia="en-US" w:bidi="ar-SA"/>
      </w:rPr>
    </w:lvl>
    <w:lvl w:ilvl="3" w:tplc="B56A3E9A">
      <w:numFmt w:val="bullet"/>
      <w:lvlText w:val="•"/>
      <w:lvlJc w:val="left"/>
      <w:pPr>
        <w:ind w:left="3051" w:hanging="564"/>
      </w:pPr>
      <w:rPr>
        <w:rFonts w:hint="default"/>
        <w:lang w:val="pt-PT" w:eastAsia="en-US" w:bidi="ar-SA"/>
      </w:rPr>
    </w:lvl>
    <w:lvl w:ilvl="4" w:tplc="2A627582">
      <w:numFmt w:val="bullet"/>
      <w:lvlText w:val="•"/>
      <w:lvlJc w:val="left"/>
      <w:pPr>
        <w:ind w:left="3942" w:hanging="564"/>
      </w:pPr>
      <w:rPr>
        <w:rFonts w:hint="default"/>
        <w:lang w:val="pt-PT" w:eastAsia="en-US" w:bidi="ar-SA"/>
      </w:rPr>
    </w:lvl>
    <w:lvl w:ilvl="5" w:tplc="6664AA3C">
      <w:numFmt w:val="bullet"/>
      <w:lvlText w:val="•"/>
      <w:lvlJc w:val="left"/>
      <w:pPr>
        <w:ind w:left="4833" w:hanging="564"/>
      </w:pPr>
      <w:rPr>
        <w:rFonts w:hint="default"/>
        <w:lang w:val="pt-PT" w:eastAsia="en-US" w:bidi="ar-SA"/>
      </w:rPr>
    </w:lvl>
    <w:lvl w:ilvl="6" w:tplc="6520F27C">
      <w:numFmt w:val="bullet"/>
      <w:lvlText w:val="•"/>
      <w:lvlJc w:val="left"/>
      <w:pPr>
        <w:ind w:left="5723" w:hanging="564"/>
      </w:pPr>
      <w:rPr>
        <w:rFonts w:hint="default"/>
        <w:lang w:val="pt-PT" w:eastAsia="en-US" w:bidi="ar-SA"/>
      </w:rPr>
    </w:lvl>
    <w:lvl w:ilvl="7" w:tplc="0FEC218A">
      <w:numFmt w:val="bullet"/>
      <w:lvlText w:val="•"/>
      <w:lvlJc w:val="left"/>
      <w:pPr>
        <w:ind w:left="6614" w:hanging="564"/>
      </w:pPr>
      <w:rPr>
        <w:rFonts w:hint="default"/>
        <w:lang w:val="pt-PT" w:eastAsia="en-US" w:bidi="ar-SA"/>
      </w:rPr>
    </w:lvl>
    <w:lvl w:ilvl="8" w:tplc="01AC8DD6">
      <w:numFmt w:val="bullet"/>
      <w:lvlText w:val="•"/>
      <w:lvlJc w:val="left"/>
      <w:pPr>
        <w:ind w:left="7505" w:hanging="564"/>
      </w:pPr>
      <w:rPr>
        <w:rFonts w:hint="default"/>
        <w:lang w:val="pt-PT" w:eastAsia="en-US" w:bidi="ar-SA"/>
      </w:rPr>
    </w:lvl>
  </w:abstractNum>
  <w:abstractNum w:abstractNumId="2" w15:restartNumberingAfterBreak="0">
    <w:nsid w:val="7AAF69ED"/>
    <w:multiLevelType w:val="hybridMultilevel"/>
    <w:tmpl w:val="0E7ADB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953BB"/>
    <w:rsid w:val="000B2422"/>
    <w:rsid w:val="000D3C08"/>
    <w:rsid w:val="00115FC6"/>
    <w:rsid w:val="00132535"/>
    <w:rsid w:val="00140F96"/>
    <w:rsid w:val="0015395D"/>
    <w:rsid w:val="00184DA5"/>
    <w:rsid w:val="001D57C4"/>
    <w:rsid w:val="001F7C71"/>
    <w:rsid w:val="00211589"/>
    <w:rsid w:val="0023120C"/>
    <w:rsid w:val="0023629D"/>
    <w:rsid w:val="00245F0E"/>
    <w:rsid w:val="00264FB1"/>
    <w:rsid w:val="002A103D"/>
    <w:rsid w:val="002E0C59"/>
    <w:rsid w:val="003125F3"/>
    <w:rsid w:val="00332051"/>
    <w:rsid w:val="003459F3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37067"/>
    <w:rsid w:val="00642374"/>
    <w:rsid w:val="006704C8"/>
    <w:rsid w:val="00672B44"/>
    <w:rsid w:val="00715D6D"/>
    <w:rsid w:val="00723DAD"/>
    <w:rsid w:val="0074721E"/>
    <w:rsid w:val="00753FBB"/>
    <w:rsid w:val="00761DCE"/>
    <w:rsid w:val="007A25B5"/>
    <w:rsid w:val="007E4DA6"/>
    <w:rsid w:val="00813F77"/>
    <w:rsid w:val="008140C3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2660A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73BA8"/>
    <w:rsid w:val="00B82FF7"/>
    <w:rsid w:val="00BB791A"/>
    <w:rsid w:val="00BE148C"/>
    <w:rsid w:val="00C03CCA"/>
    <w:rsid w:val="00C15537"/>
    <w:rsid w:val="00C23391"/>
    <w:rsid w:val="00C84E39"/>
    <w:rsid w:val="00CB0F31"/>
    <w:rsid w:val="00CD17FF"/>
    <w:rsid w:val="00CE6DFF"/>
    <w:rsid w:val="00CF693C"/>
    <w:rsid w:val="00D01724"/>
    <w:rsid w:val="00D06B24"/>
    <w:rsid w:val="00D2361F"/>
    <w:rsid w:val="00D5127C"/>
    <w:rsid w:val="00D65267"/>
    <w:rsid w:val="00D75B4B"/>
    <w:rsid w:val="00D8211E"/>
    <w:rsid w:val="00D84D62"/>
    <w:rsid w:val="00DB5F8A"/>
    <w:rsid w:val="00DE1F02"/>
    <w:rsid w:val="00E161F1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1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E161F1"/>
    <w:pPr>
      <w:widowControl w:val="0"/>
      <w:autoSpaceDE w:val="0"/>
      <w:autoSpaceDN w:val="0"/>
    </w:pPr>
    <w:rPr>
      <w:rFonts w:eastAsia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61F1"/>
    <w:rPr>
      <w:rFonts w:eastAsia="Times New Roman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504</Words>
  <Characters>2723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7</cp:revision>
  <cp:lastPrinted>2024-05-28T12:27:00Z</cp:lastPrinted>
  <dcterms:created xsi:type="dcterms:W3CDTF">2024-05-27T17:44:00Z</dcterms:created>
  <dcterms:modified xsi:type="dcterms:W3CDTF">2024-06-04T16:34:00Z</dcterms:modified>
</cp:coreProperties>
</file>