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458" w:rsidRPr="00FD2458" w:rsidRDefault="00FD2458" w:rsidP="00FD245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D2458">
        <w:rPr>
          <w:rFonts w:ascii="Times New Roman" w:hAnsi="Times New Roman" w:cs="Times New Roman"/>
          <w:b/>
          <w:bCs/>
          <w:sz w:val="36"/>
          <w:szCs w:val="36"/>
        </w:rPr>
        <w:t>RESOLUÇÃO 001/2017</w:t>
      </w:r>
    </w:p>
    <w:p w:rsidR="00FD2458" w:rsidRDefault="00FD2458" w:rsidP="00FD2458">
      <w:pPr>
        <w:rPr>
          <w:rFonts w:ascii="Times New Roman" w:hAnsi="Times New Roman" w:cs="Times New Roman"/>
          <w:sz w:val="28"/>
          <w:szCs w:val="28"/>
        </w:rPr>
      </w:pPr>
    </w:p>
    <w:p w:rsidR="00FD2458" w:rsidRPr="00FD2458" w:rsidRDefault="00FD2458" w:rsidP="00FD2458">
      <w:pPr>
        <w:rPr>
          <w:rFonts w:ascii="Times New Roman" w:hAnsi="Times New Roman" w:cs="Times New Roman"/>
          <w:sz w:val="28"/>
          <w:szCs w:val="28"/>
        </w:rPr>
      </w:pPr>
      <w:r w:rsidRPr="00FD2458">
        <w:rPr>
          <w:rFonts w:ascii="Times New Roman" w:hAnsi="Times New Roman" w:cs="Times New Roman"/>
          <w:sz w:val="28"/>
          <w:szCs w:val="28"/>
        </w:rPr>
        <w:t>APROVA O ORÇAMENTO DA CÂMARA MUNICIPAL DE ITAPEVA/MG PARA O EXERCÍCIO FINANCEIRO DE 2.018.</w:t>
      </w:r>
    </w:p>
    <w:p w:rsid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D2458">
        <w:rPr>
          <w:rFonts w:ascii="Times New Roman" w:hAnsi="Times New Roman" w:cs="Times New Roman"/>
          <w:sz w:val="24"/>
          <w:szCs w:val="24"/>
        </w:rPr>
        <w:t xml:space="preserve">A CÂMARA MUNICIPAL DE ITAPEVA, Estado de Minas Gerais, por seus representantes aprovou e eu, Toni </w:t>
      </w:r>
      <w:proofErr w:type="spellStart"/>
      <w:r w:rsidRPr="00FD2458">
        <w:rPr>
          <w:rFonts w:ascii="Times New Roman" w:hAnsi="Times New Roman" w:cs="Times New Roman"/>
          <w:sz w:val="24"/>
          <w:szCs w:val="24"/>
        </w:rPr>
        <w:t>Toshio</w:t>
      </w:r>
      <w:proofErr w:type="spellEnd"/>
      <w:r w:rsidRPr="00FD2458">
        <w:rPr>
          <w:rFonts w:ascii="Times New Roman" w:hAnsi="Times New Roman" w:cs="Times New Roman"/>
          <w:sz w:val="24"/>
          <w:szCs w:val="24"/>
        </w:rPr>
        <w:t xml:space="preserve"> Yamashita, Presidente da Câmara, com fulcro no Art. 33, inc. V da Lei Orgânica Municipal e Art. 38, inc. IV da Resolução n.º 003, de 12 de maio de 2.003 - Regimento Interno da Câmara Municipal de </w:t>
      </w:r>
      <w:proofErr w:type="spellStart"/>
      <w:r w:rsidRPr="00FD2458">
        <w:rPr>
          <w:rFonts w:ascii="Times New Roman" w:hAnsi="Times New Roman" w:cs="Times New Roman"/>
          <w:sz w:val="24"/>
          <w:szCs w:val="24"/>
        </w:rPr>
        <w:t>itapeva</w:t>
      </w:r>
      <w:proofErr w:type="spellEnd"/>
      <w:r w:rsidRPr="00FD2458">
        <w:rPr>
          <w:rFonts w:ascii="Times New Roman" w:hAnsi="Times New Roman" w:cs="Times New Roman"/>
          <w:sz w:val="24"/>
          <w:szCs w:val="24"/>
        </w:rPr>
        <w:t xml:space="preserve"> - MG, promulgo a seguinte </w:t>
      </w: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  <w:r w:rsidRPr="00FD2458">
        <w:rPr>
          <w:rFonts w:ascii="Times New Roman" w:hAnsi="Times New Roman" w:cs="Times New Roman"/>
          <w:sz w:val="24"/>
          <w:szCs w:val="24"/>
        </w:rPr>
        <w:t>RESOLUÇÃO:</w:t>
      </w: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  <w:r w:rsidRPr="00FD2458">
        <w:rPr>
          <w:rFonts w:ascii="Times New Roman" w:hAnsi="Times New Roman" w:cs="Times New Roman"/>
          <w:sz w:val="24"/>
          <w:szCs w:val="24"/>
        </w:rPr>
        <w:t>Art. 1º - Fica aprovado o orçamento da Câmara Municipal de Itapeva/MG, para o exercício financeiro de 2018 (dois mil e dezoito), que é estimado em R$ 1.508.000,00 (um milhão quinhentos e oito mil reais), conforme anexos que são integrantes desta resolução.</w:t>
      </w: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  <w:r w:rsidRPr="00FD2458">
        <w:rPr>
          <w:rFonts w:ascii="Times New Roman" w:hAnsi="Times New Roman" w:cs="Times New Roman"/>
          <w:sz w:val="24"/>
          <w:szCs w:val="24"/>
        </w:rPr>
        <w:t>Art. 2º. O presente orçamento será consolidado junto a Proposta Orçamentária do Município de Itapeva - MG, para o exercício de 2018, na forma aprovada por esta resolução.</w:t>
      </w: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  <w:r w:rsidRPr="00FD2458">
        <w:rPr>
          <w:rFonts w:ascii="Times New Roman" w:hAnsi="Times New Roman" w:cs="Times New Roman"/>
          <w:sz w:val="24"/>
          <w:szCs w:val="24"/>
        </w:rPr>
        <w:t>Art. 3º.  – Esta resolução entra em vigor na data de sua publicação.</w:t>
      </w: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  <w:r w:rsidRPr="00FD2458">
        <w:rPr>
          <w:rFonts w:ascii="Times New Roman" w:hAnsi="Times New Roman" w:cs="Times New Roman"/>
          <w:sz w:val="24"/>
          <w:szCs w:val="24"/>
        </w:rPr>
        <w:t>Sala das Sessões, 09 de agosto de 2017.</w:t>
      </w: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  <w:r w:rsidRPr="00FD2458">
        <w:rPr>
          <w:rFonts w:ascii="Times New Roman" w:hAnsi="Times New Roman" w:cs="Times New Roman"/>
          <w:sz w:val="24"/>
          <w:szCs w:val="24"/>
        </w:rPr>
        <w:t>TONI TOSHIO YAMAHITA</w:t>
      </w: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  <w:r w:rsidRPr="00FD2458">
        <w:rPr>
          <w:rFonts w:ascii="Times New Roman" w:hAnsi="Times New Roman" w:cs="Times New Roman"/>
          <w:sz w:val="24"/>
          <w:szCs w:val="24"/>
        </w:rPr>
        <w:t>Presidente da Câmara</w:t>
      </w: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  <w:r w:rsidRPr="00FD2458">
        <w:rPr>
          <w:rFonts w:ascii="Times New Roman" w:hAnsi="Times New Roman" w:cs="Times New Roman"/>
          <w:sz w:val="24"/>
          <w:szCs w:val="24"/>
        </w:rPr>
        <w:t>DANIEL PEREIRA DO COUTO</w:t>
      </w: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  <w:r w:rsidRPr="00FD2458">
        <w:rPr>
          <w:rFonts w:ascii="Times New Roman" w:hAnsi="Times New Roman" w:cs="Times New Roman"/>
          <w:sz w:val="24"/>
          <w:szCs w:val="24"/>
        </w:rPr>
        <w:t>Vice-Presidente</w:t>
      </w: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</w:p>
    <w:p w:rsidR="00FD2458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  <w:r w:rsidRPr="00FD2458">
        <w:rPr>
          <w:rFonts w:ascii="Times New Roman" w:hAnsi="Times New Roman" w:cs="Times New Roman"/>
          <w:sz w:val="24"/>
          <w:szCs w:val="24"/>
        </w:rPr>
        <w:t>ADAILTON APARECIDO MARQUES DA SILVA</w:t>
      </w:r>
    </w:p>
    <w:p w:rsidR="0091245A" w:rsidRPr="00FD2458" w:rsidRDefault="00FD2458" w:rsidP="00FD2458">
      <w:pPr>
        <w:rPr>
          <w:rFonts w:ascii="Times New Roman" w:hAnsi="Times New Roman" w:cs="Times New Roman"/>
          <w:sz w:val="24"/>
          <w:szCs w:val="24"/>
        </w:rPr>
      </w:pPr>
      <w:r w:rsidRPr="00FD2458">
        <w:rPr>
          <w:rFonts w:ascii="Times New Roman" w:hAnsi="Times New Roman" w:cs="Times New Roman"/>
          <w:sz w:val="24"/>
          <w:szCs w:val="24"/>
        </w:rPr>
        <w:lastRenderedPageBreak/>
        <w:t>Secretário da Mesa</w:t>
      </w:r>
    </w:p>
    <w:sectPr w:rsidR="0091245A" w:rsidRPr="00FD24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458"/>
    <w:rsid w:val="00001ED6"/>
    <w:rsid w:val="00031095"/>
    <w:rsid w:val="000442FC"/>
    <w:rsid w:val="000563C9"/>
    <w:rsid w:val="00072536"/>
    <w:rsid w:val="0008479C"/>
    <w:rsid w:val="00090A5F"/>
    <w:rsid w:val="001044C4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3DB0"/>
    <w:rsid w:val="003F7BDE"/>
    <w:rsid w:val="0041557C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74775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  <w:rsid w:val="00FD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378FA"/>
  <w15:chartTrackingRefBased/>
  <w15:docId w15:val="{B03CD2AD-96F5-40D0-8356-57A4E243F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2021-09-28T16:59:00Z</dcterms:created>
  <dcterms:modified xsi:type="dcterms:W3CDTF">2021-09-28T17:01:00Z</dcterms:modified>
</cp:coreProperties>
</file>