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F48" w:rsidRPr="004B59E2" w:rsidRDefault="00CC3F48" w:rsidP="00CC3F48">
      <w:pPr>
        <w:jc w:val="both"/>
        <w:rPr>
          <w:rFonts w:ascii="Garamond" w:hAnsi="Garamond"/>
          <w:sz w:val="28"/>
          <w:szCs w:val="28"/>
        </w:rPr>
      </w:pPr>
    </w:p>
    <w:p w:rsidR="00CC3F48" w:rsidRDefault="00CC3F48" w:rsidP="00CC3F48">
      <w:pPr>
        <w:ind w:left="3540"/>
        <w:jc w:val="both"/>
        <w:rPr>
          <w:rFonts w:ascii="Garamond" w:hAnsi="Garamond"/>
          <w:sz w:val="28"/>
          <w:szCs w:val="28"/>
        </w:rPr>
      </w:pPr>
      <w:r w:rsidRPr="004B59E2">
        <w:rPr>
          <w:rFonts w:ascii="Garamond" w:hAnsi="Garamond"/>
          <w:sz w:val="28"/>
          <w:szCs w:val="28"/>
        </w:rPr>
        <w:t>Araripina-PE, 24 de março de 2026.</w:t>
      </w:r>
    </w:p>
    <w:p w:rsidR="00CC3F48" w:rsidRPr="004B59E2" w:rsidRDefault="00CC3F48" w:rsidP="00CC3F48">
      <w:pPr>
        <w:ind w:left="3540"/>
        <w:jc w:val="both"/>
        <w:rPr>
          <w:rFonts w:ascii="Garamond" w:hAnsi="Garamond"/>
          <w:sz w:val="28"/>
          <w:szCs w:val="28"/>
        </w:rPr>
      </w:pPr>
    </w:p>
    <w:p w:rsidR="00CC3F48" w:rsidRPr="004B59E2" w:rsidRDefault="00CC3F48" w:rsidP="00CC3F48">
      <w:pPr>
        <w:jc w:val="center"/>
        <w:rPr>
          <w:rFonts w:ascii="Garamond" w:hAnsi="Garamond"/>
          <w:b/>
          <w:bCs/>
          <w:sz w:val="28"/>
          <w:szCs w:val="28"/>
        </w:rPr>
      </w:pPr>
      <w:r w:rsidRPr="004B59E2">
        <w:rPr>
          <w:rFonts w:ascii="Garamond" w:hAnsi="Garamond"/>
          <w:b/>
          <w:bCs/>
          <w:sz w:val="28"/>
          <w:szCs w:val="28"/>
        </w:rPr>
        <w:t>PARECER nº 016/2026 DA COMISSÃO DE JUSTIÇA E REDAÇÃO E ORÇAMENTO E FINANÇAS</w:t>
      </w:r>
    </w:p>
    <w:p w:rsidR="00CC3F48" w:rsidRDefault="00CC3F48" w:rsidP="00CC3F48">
      <w:pPr>
        <w:pStyle w:val="Default"/>
        <w:ind w:left="4820"/>
        <w:jc w:val="both"/>
        <w:rPr>
          <w:rFonts w:ascii="Garamond" w:hAnsi="Garamond"/>
          <w:b/>
          <w:bCs/>
          <w:sz w:val="28"/>
          <w:szCs w:val="28"/>
        </w:rPr>
      </w:pPr>
    </w:p>
    <w:p w:rsidR="00CC3F48" w:rsidRPr="004B59E2" w:rsidRDefault="00CC3F48" w:rsidP="00CC3F48">
      <w:pPr>
        <w:pStyle w:val="Default"/>
        <w:ind w:left="4820"/>
        <w:jc w:val="both"/>
        <w:rPr>
          <w:rFonts w:ascii="Garamond" w:hAnsi="Garamond" w:cs="Times New Roman"/>
          <w:color w:val="auto"/>
          <w:sz w:val="28"/>
          <w:szCs w:val="28"/>
        </w:rPr>
      </w:pPr>
      <w:r w:rsidRPr="004B59E2">
        <w:rPr>
          <w:rFonts w:ascii="Garamond" w:hAnsi="Garamond"/>
          <w:b/>
          <w:bCs/>
          <w:sz w:val="28"/>
          <w:szCs w:val="28"/>
        </w:rPr>
        <w:t xml:space="preserve">Ref. </w:t>
      </w:r>
      <w:hyperlink r:id="rId6" w:tgtFrame="_blank" w:history="1">
        <w:r w:rsidRPr="004B59E2">
          <w:rPr>
            <w:rStyle w:val="Hyperlink"/>
            <w:rFonts w:ascii="Garamond" w:hAnsi="Garamond" w:cs="Arial"/>
            <w:b/>
            <w:bCs/>
            <w:color w:val="auto"/>
            <w:sz w:val="28"/>
            <w:szCs w:val="28"/>
          </w:rPr>
          <w:t>Projeto de Lei nº 008/2026</w:t>
        </w:r>
      </w:hyperlink>
      <w:r w:rsidRPr="004B59E2">
        <w:rPr>
          <w:rStyle w:val="Hyperlink"/>
          <w:rFonts w:ascii="Garamond" w:hAnsi="Garamond" w:cs="Arial"/>
          <w:b/>
          <w:bCs/>
          <w:color w:val="auto"/>
          <w:sz w:val="28"/>
          <w:szCs w:val="28"/>
        </w:rPr>
        <w:t xml:space="preserve">, </w:t>
      </w:r>
      <w:r w:rsidRPr="004B59E2">
        <w:rPr>
          <w:rFonts w:ascii="Garamond" w:hAnsi="Garamond" w:cs="Arial"/>
          <w:sz w:val="28"/>
          <w:szCs w:val="28"/>
        </w:rPr>
        <w:t xml:space="preserve">que </w:t>
      </w:r>
      <w:r w:rsidRPr="004B59E2">
        <w:rPr>
          <w:rFonts w:ascii="Garamond" w:hAnsi="Garamond" w:cs="Times New Roman"/>
          <w:color w:val="auto"/>
          <w:sz w:val="28"/>
          <w:szCs w:val="28"/>
        </w:rPr>
        <w:t>Acrescenta dispositivos à Lei Municipal nº 3.142, de 06 de fevereiro de 2025, com a finalidade de criar, incorporar e adequar cargos em comissão na estrutura administrativa do Município de Araripina, e dá outras providências.</w:t>
      </w:r>
    </w:p>
    <w:p w:rsidR="00CC3F48" w:rsidRPr="004B59E2" w:rsidRDefault="00CC3F48" w:rsidP="00CC3F48">
      <w:pPr>
        <w:ind w:left="3960"/>
        <w:jc w:val="both"/>
        <w:rPr>
          <w:rFonts w:ascii="Garamond" w:hAnsi="Garamond"/>
          <w:sz w:val="28"/>
          <w:szCs w:val="28"/>
        </w:rPr>
      </w:pPr>
      <w:r w:rsidRPr="004B59E2">
        <w:rPr>
          <w:rFonts w:ascii="Garamond" w:hAnsi="Garamond"/>
          <w:sz w:val="28"/>
          <w:szCs w:val="28"/>
        </w:rPr>
        <w:t xml:space="preserve">  </w:t>
      </w:r>
    </w:p>
    <w:p w:rsidR="00CC3F48" w:rsidRPr="004B59E2" w:rsidRDefault="00CC3F48" w:rsidP="00CC3F48">
      <w:pPr>
        <w:ind w:firstLine="1418"/>
        <w:jc w:val="both"/>
        <w:rPr>
          <w:rFonts w:ascii="Garamond" w:hAnsi="Garamond"/>
          <w:sz w:val="28"/>
          <w:szCs w:val="28"/>
        </w:rPr>
      </w:pPr>
      <w:r w:rsidRPr="004B59E2">
        <w:rPr>
          <w:rFonts w:ascii="Garamond" w:hAnsi="Garamond" w:cs="Arial"/>
          <w:sz w:val="28"/>
          <w:szCs w:val="28"/>
        </w:rPr>
        <w:t xml:space="preserve">No dia 24 de março de 2026, chegou para apreciação pela Comissão de Justiça e Redação e pela Comissão de Orçamento e Finanças da Câmara o </w:t>
      </w:r>
      <w:hyperlink r:id="rId7" w:tgtFrame="_blank" w:history="1">
        <w:r w:rsidRPr="004B59E2">
          <w:rPr>
            <w:rStyle w:val="Hyperlink"/>
            <w:rFonts w:ascii="Garamond" w:hAnsi="Garamond" w:cs="Arial"/>
            <w:b/>
            <w:bCs/>
            <w:sz w:val="28"/>
            <w:szCs w:val="28"/>
          </w:rPr>
          <w:t>Projeto de Lei nº 008/2026</w:t>
        </w:r>
      </w:hyperlink>
      <w:r w:rsidRPr="004B59E2">
        <w:rPr>
          <w:rStyle w:val="Hyperlink"/>
          <w:rFonts w:ascii="Garamond" w:hAnsi="Garamond" w:cs="Arial"/>
          <w:b/>
          <w:bCs/>
          <w:sz w:val="28"/>
          <w:szCs w:val="28"/>
        </w:rPr>
        <w:t xml:space="preserve">, </w:t>
      </w:r>
      <w:r w:rsidRPr="004B59E2">
        <w:rPr>
          <w:rFonts w:ascii="Garamond" w:hAnsi="Garamond" w:cs="Arial"/>
          <w:sz w:val="28"/>
          <w:szCs w:val="28"/>
        </w:rPr>
        <w:t>de autoria do Prefeito do Município de Araripina, que tem como objetivo a</w:t>
      </w:r>
      <w:r w:rsidRPr="004B59E2">
        <w:rPr>
          <w:rFonts w:ascii="Garamond" w:hAnsi="Garamond"/>
          <w:sz w:val="28"/>
          <w:szCs w:val="28"/>
        </w:rPr>
        <w:t xml:space="preserve">crescentar dispositivos à Lei Municipal nº 3.142, de 06 de fevereiro de 2025, com a finalidade de criar, incorporar e adequar cargos em comissão na estrutura administrativa do Município de Araripina, e dá outras providências. </w:t>
      </w:r>
    </w:p>
    <w:p w:rsidR="00CC3F48" w:rsidRPr="004B59E2" w:rsidRDefault="00CC3F48" w:rsidP="00CC3F48">
      <w:pPr>
        <w:ind w:firstLine="1418"/>
        <w:jc w:val="both"/>
        <w:rPr>
          <w:rFonts w:ascii="Garamond" w:hAnsi="Garamond"/>
          <w:bCs/>
          <w:sz w:val="28"/>
          <w:szCs w:val="28"/>
        </w:rPr>
      </w:pPr>
      <w:r w:rsidRPr="004B59E2">
        <w:rPr>
          <w:rFonts w:ascii="Garamond" w:hAnsi="Garamond"/>
          <w:bCs/>
          <w:sz w:val="28"/>
          <w:szCs w:val="28"/>
        </w:rPr>
        <w:t>A presente iniciativa decorre da necessidade de contínuo aprimoramento da organização administrativa municipal, com vistas a torná-la mais eficiente, moderna e alinhada às demandas atuais da gestão pública.</w:t>
      </w:r>
    </w:p>
    <w:p w:rsidR="00CC3F48" w:rsidRDefault="00CC3F48" w:rsidP="00CC3F48">
      <w:pPr>
        <w:pStyle w:val="Corpodetexto"/>
        <w:ind w:firstLine="1440"/>
        <w:rPr>
          <w:rFonts w:ascii="Garamond" w:hAnsi="Garamond"/>
          <w:sz w:val="28"/>
          <w:szCs w:val="28"/>
        </w:rPr>
      </w:pPr>
    </w:p>
    <w:p w:rsidR="00CC3F48" w:rsidRPr="004B59E2" w:rsidRDefault="00CC3F48" w:rsidP="00CC3F48">
      <w:pPr>
        <w:pStyle w:val="Corpodetexto"/>
        <w:ind w:firstLine="1440"/>
        <w:rPr>
          <w:rFonts w:ascii="Garamond" w:hAnsi="Garamond"/>
          <w:sz w:val="28"/>
          <w:szCs w:val="28"/>
        </w:rPr>
      </w:pPr>
      <w:r w:rsidRPr="004B59E2">
        <w:rPr>
          <w:rFonts w:ascii="Garamond" w:hAnsi="Garamond"/>
          <w:sz w:val="28"/>
          <w:szCs w:val="28"/>
        </w:rPr>
        <w:t>É o relatório.</w:t>
      </w:r>
    </w:p>
    <w:p w:rsidR="00CC3F48" w:rsidRDefault="00CC3F48" w:rsidP="00CC3F48">
      <w:pPr>
        <w:pStyle w:val="Corpodetexto"/>
        <w:ind w:firstLine="1440"/>
        <w:rPr>
          <w:rFonts w:ascii="Garamond" w:hAnsi="Garamond"/>
          <w:b/>
          <w:bCs/>
          <w:sz w:val="28"/>
          <w:szCs w:val="28"/>
        </w:rPr>
      </w:pPr>
    </w:p>
    <w:p w:rsidR="00CC3F48" w:rsidRPr="004B59E2" w:rsidRDefault="00CC3F48" w:rsidP="00CC3F48">
      <w:pPr>
        <w:pStyle w:val="Corpodetexto"/>
        <w:ind w:firstLine="1440"/>
        <w:rPr>
          <w:rFonts w:ascii="Garamond" w:hAnsi="Garamond"/>
          <w:b/>
          <w:bCs/>
          <w:sz w:val="28"/>
          <w:szCs w:val="28"/>
        </w:rPr>
      </w:pPr>
      <w:r w:rsidRPr="004B59E2">
        <w:rPr>
          <w:rFonts w:ascii="Garamond" w:hAnsi="Garamond"/>
          <w:b/>
          <w:bCs/>
          <w:sz w:val="28"/>
          <w:szCs w:val="28"/>
        </w:rPr>
        <w:t>PARECER:</w:t>
      </w:r>
    </w:p>
    <w:p w:rsidR="00CC3F48" w:rsidRDefault="00CC3F48" w:rsidP="00CC3F48">
      <w:pPr>
        <w:pStyle w:val="Corpodetexto"/>
        <w:ind w:firstLine="1440"/>
        <w:rPr>
          <w:rFonts w:ascii="Garamond" w:hAnsi="Garamond"/>
          <w:sz w:val="28"/>
          <w:szCs w:val="28"/>
        </w:rPr>
      </w:pPr>
    </w:p>
    <w:p w:rsidR="00CC3F48" w:rsidRPr="004B59E2" w:rsidRDefault="00CC3F48" w:rsidP="00CC3F48">
      <w:pPr>
        <w:pStyle w:val="Corpodetexto"/>
        <w:ind w:firstLine="1440"/>
        <w:rPr>
          <w:rFonts w:ascii="Garamond" w:hAnsi="Garamond"/>
          <w:sz w:val="28"/>
          <w:szCs w:val="28"/>
        </w:rPr>
      </w:pPr>
      <w:r w:rsidRPr="004B59E2">
        <w:rPr>
          <w:rFonts w:ascii="Garamond" w:hAnsi="Garamond"/>
          <w:sz w:val="28"/>
          <w:szCs w:val="28"/>
        </w:rPr>
        <w:t xml:space="preserve">O Projeto apresentado encontra-se devidamente amparado no aspecto legal e no aspecto constitucional, não demonstrando em seu bojo qualquer tipo de vício. Nesse sentido, cumpre ressaltar que em atenção ao princípio da simetria, as regras de fixação de competência para iniciativa de lei são regras de repetição obrigatória para Estados e Municípios. </w:t>
      </w:r>
    </w:p>
    <w:p w:rsidR="00CC3F48" w:rsidRDefault="00CC3F48" w:rsidP="00CC3F48">
      <w:pPr>
        <w:pStyle w:val="Corpodetexto"/>
        <w:ind w:firstLine="1440"/>
        <w:rPr>
          <w:rFonts w:ascii="Garamond" w:hAnsi="Garamond"/>
          <w:sz w:val="28"/>
          <w:szCs w:val="28"/>
        </w:rPr>
      </w:pPr>
    </w:p>
    <w:p w:rsidR="00CC3F48" w:rsidRPr="004B59E2" w:rsidRDefault="00CC3F48" w:rsidP="00CC3F48">
      <w:pPr>
        <w:pStyle w:val="Corpodetexto"/>
        <w:ind w:firstLine="1440"/>
        <w:rPr>
          <w:rFonts w:ascii="Garamond" w:hAnsi="Garamond"/>
          <w:sz w:val="28"/>
          <w:szCs w:val="28"/>
        </w:rPr>
      </w:pPr>
      <w:r w:rsidRPr="004B59E2">
        <w:rPr>
          <w:rFonts w:ascii="Garamond" w:hAnsi="Garamond"/>
          <w:sz w:val="28"/>
          <w:szCs w:val="28"/>
        </w:rPr>
        <w:t>Embora não exista nenhuma previsão na Constituição Federal e na Constituição Estadual quanto às matérias de iniciativa privativa dos Chefes dos Poderes Executivos Municipais, por simetria, é possível tomar as Constituições Estadual e Federal como parâmetro de controle, além do que já possui previsão na Lei Orgânica Municipal, em seu art. 44, II e V.</w:t>
      </w:r>
    </w:p>
    <w:p w:rsidR="00CC3F48" w:rsidRPr="004B59E2" w:rsidRDefault="00CC3F48" w:rsidP="00CC3F48">
      <w:pPr>
        <w:pStyle w:val="Corpodetexto"/>
        <w:ind w:firstLine="1440"/>
        <w:rPr>
          <w:rFonts w:ascii="Garamond" w:hAnsi="Garamond"/>
          <w:sz w:val="28"/>
          <w:szCs w:val="28"/>
        </w:rPr>
      </w:pPr>
      <w:r w:rsidRPr="004B59E2">
        <w:rPr>
          <w:rFonts w:ascii="Garamond" w:hAnsi="Garamond"/>
          <w:sz w:val="28"/>
          <w:szCs w:val="28"/>
        </w:rPr>
        <w:lastRenderedPageBreak/>
        <w:t xml:space="preserve">À luz disso, tem-se que a Constituição Federal em seu artigo 61, § 1º, inciso II, alínea “a”, bem como, a Constituição Estadual em seu artigo 19, parágrafo 1°,  inciso II, fixam a competência do Chefe do Executivo para a propositura de leis que versem sobre criação de cargos, funções ou empregos públicos na administração direta e indireta do Município ou aumento de sua remuneração. </w:t>
      </w:r>
    </w:p>
    <w:p w:rsidR="00CC3F48" w:rsidRDefault="00CC3F48" w:rsidP="00CC3F48">
      <w:pPr>
        <w:pStyle w:val="Corpodetexto"/>
        <w:ind w:firstLine="1440"/>
        <w:rPr>
          <w:rFonts w:ascii="Garamond" w:hAnsi="Garamond"/>
          <w:sz w:val="28"/>
          <w:szCs w:val="28"/>
        </w:rPr>
      </w:pPr>
    </w:p>
    <w:p w:rsidR="00CC3F48" w:rsidRPr="004B59E2" w:rsidRDefault="00CC3F48" w:rsidP="00CC3F48">
      <w:pPr>
        <w:pStyle w:val="Corpodetexto"/>
        <w:ind w:firstLine="1440"/>
        <w:rPr>
          <w:rFonts w:ascii="Garamond" w:hAnsi="Garamond"/>
          <w:sz w:val="28"/>
          <w:szCs w:val="28"/>
        </w:rPr>
      </w:pPr>
      <w:r w:rsidRPr="004B59E2">
        <w:rPr>
          <w:rFonts w:ascii="Garamond" w:hAnsi="Garamond"/>
          <w:sz w:val="28"/>
          <w:szCs w:val="28"/>
        </w:rPr>
        <w:t xml:space="preserve">Outrossim, é imperioso mencionar que a matéria disposta no Projeto de Lei em análise, é de iniciativa exclusiva do Prefeito Municipal, a quem compete deflagrar o processo legislativo, nos termos do 44, II e V, da Lei Orgânica Municipal. </w:t>
      </w:r>
    </w:p>
    <w:p w:rsidR="00CC3F48" w:rsidRDefault="00CC3F48" w:rsidP="00CC3F48">
      <w:pPr>
        <w:pStyle w:val="Corpodetexto"/>
        <w:ind w:firstLine="1440"/>
        <w:rPr>
          <w:rFonts w:ascii="Garamond" w:hAnsi="Garamond"/>
          <w:b/>
          <w:sz w:val="28"/>
          <w:szCs w:val="28"/>
        </w:rPr>
      </w:pPr>
    </w:p>
    <w:p w:rsidR="00CC3F48" w:rsidRPr="004B59E2" w:rsidRDefault="00CC3F48" w:rsidP="00CC3F48">
      <w:pPr>
        <w:pStyle w:val="Corpodetexto"/>
        <w:ind w:firstLine="1440"/>
        <w:rPr>
          <w:rFonts w:ascii="Garamond" w:hAnsi="Garamond"/>
          <w:b/>
          <w:sz w:val="28"/>
          <w:szCs w:val="28"/>
        </w:rPr>
      </w:pPr>
      <w:r w:rsidRPr="004B59E2">
        <w:rPr>
          <w:rFonts w:ascii="Garamond" w:hAnsi="Garamond"/>
          <w:b/>
          <w:sz w:val="28"/>
          <w:szCs w:val="28"/>
        </w:rPr>
        <w:t xml:space="preserve">Portanto, entendem as comissões referidas que o projeto está revestido das formalidades legais, estando apto a aprovação na forma apresentada. </w:t>
      </w:r>
    </w:p>
    <w:p w:rsidR="00CC3F48" w:rsidRPr="004B59E2" w:rsidRDefault="00CC3F48" w:rsidP="00CC3F48">
      <w:pPr>
        <w:ind w:firstLine="1440"/>
        <w:jc w:val="both"/>
        <w:rPr>
          <w:rFonts w:ascii="Garamond" w:hAnsi="Garamond"/>
          <w:sz w:val="28"/>
          <w:szCs w:val="28"/>
        </w:rPr>
      </w:pPr>
      <w:r w:rsidRPr="004B59E2">
        <w:rPr>
          <w:rFonts w:ascii="Garamond" w:hAnsi="Garamond"/>
          <w:sz w:val="28"/>
          <w:szCs w:val="28"/>
        </w:rPr>
        <w:t>É o parecer s.m.j.</w:t>
      </w:r>
    </w:p>
    <w:p w:rsidR="00CC3F48" w:rsidRPr="004B59E2" w:rsidRDefault="00CC3F48" w:rsidP="00CC3F48">
      <w:pPr>
        <w:pStyle w:val="Corpodetexto"/>
        <w:jc w:val="center"/>
        <w:rPr>
          <w:rFonts w:ascii="Garamond" w:hAnsi="Garamond"/>
          <w:sz w:val="28"/>
          <w:szCs w:val="28"/>
        </w:rPr>
      </w:pPr>
    </w:p>
    <w:p w:rsidR="00CC3F48" w:rsidRPr="004B59E2" w:rsidRDefault="00CC3F48" w:rsidP="00CC3F48">
      <w:pPr>
        <w:jc w:val="center"/>
        <w:rPr>
          <w:rFonts w:ascii="Garamond" w:hAnsi="Garamond"/>
          <w:b/>
          <w:bCs/>
          <w:sz w:val="28"/>
          <w:szCs w:val="28"/>
        </w:rPr>
      </w:pPr>
      <w:r w:rsidRPr="004B59E2">
        <w:rPr>
          <w:rFonts w:ascii="Garamond" w:hAnsi="Garamond"/>
          <w:b/>
          <w:bCs/>
          <w:sz w:val="28"/>
          <w:szCs w:val="28"/>
        </w:rPr>
        <w:t xml:space="preserve">COMISSÃO DE JUSTIÇA E REDAÇÃO </w:t>
      </w:r>
    </w:p>
    <w:p w:rsidR="00CC3F48" w:rsidRPr="004B59E2" w:rsidRDefault="00CC3F48" w:rsidP="00CC3F48">
      <w:pPr>
        <w:pStyle w:val="Corpodetexto"/>
        <w:jc w:val="center"/>
        <w:rPr>
          <w:rFonts w:ascii="Garamond" w:hAnsi="Garamond"/>
          <w:sz w:val="28"/>
          <w:szCs w:val="28"/>
        </w:rPr>
      </w:pPr>
      <w:r w:rsidRPr="004B59E2">
        <w:rPr>
          <w:rFonts w:ascii="Garamond" w:hAnsi="Garamond"/>
          <w:sz w:val="28"/>
          <w:szCs w:val="28"/>
        </w:rPr>
        <w:t>__________________________</w:t>
      </w:r>
    </w:p>
    <w:p w:rsidR="00CC3F48" w:rsidRPr="004B59E2" w:rsidRDefault="00CC3F48" w:rsidP="00CC3F48">
      <w:pPr>
        <w:pStyle w:val="Corpodetexto"/>
        <w:jc w:val="center"/>
        <w:rPr>
          <w:rFonts w:ascii="Garamond" w:hAnsi="Garamond"/>
          <w:sz w:val="28"/>
          <w:szCs w:val="28"/>
        </w:rPr>
      </w:pPr>
      <w:r w:rsidRPr="004B59E2">
        <w:rPr>
          <w:rFonts w:ascii="Garamond" w:hAnsi="Garamond"/>
          <w:sz w:val="28"/>
          <w:szCs w:val="28"/>
        </w:rPr>
        <w:t>Claudivan Carlos Oliveira</w:t>
      </w:r>
    </w:p>
    <w:p w:rsidR="00CC3F48" w:rsidRPr="004B59E2" w:rsidRDefault="00CC3F48" w:rsidP="00CC3F48">
      <w:pPr>
        <w:jc w:val="center"/>
        <w:rPr>
          <w:rFonts w:ascii="Garamond" w:hAnsi="Garamond"/>
          <w:sz w:val="28"/>
          <w:szCs w:val="28"/>
        </w:rPr>
      </w:pPr>
      <w:r w:rsidRPr="004B59E2">
        <w:rPr>
          <w:rFonts w:ascii="Garamond" w:hAnsi="Garamond"/>
          <w:sz w:val="28"/>
          <w:szCs w:val="28"/>
        </w:rPr>
        <w:t>Relator</w:t>
      </w:r>
    </w:p>
    <w:p w:rsidR="00CC3F48" w:rsidRPr="004B59E2" w:rsidRDefault="00CC3F48" w:rsidP="00CC3F48">
      <w:pPr>
        <w:jc w:val="center"/>
        <w:rPr>
          <w:rFonts w:ascii="Garamond" w:hAnsi="Garamond"/>
          <w:sz w:val="28"/>
          <w:szCs w:val="28"/>
        </w:rPr>
      </w:pPr>
      <w:r w:rsidRPr="004B59E2">
        <w:rPr>
          <w:rFonts w:ascii="Garamond" w:hAnsi="Garamond"/>
          <w:sz w:val="28"/>
          <w:szCs w:val="28"/>
        </w:rPr>
        <w:t>Comissão de Justiça e Redação</w:t>
      </w:r>
    </w:p>
    <w:p w:rsidR="00CC3F48" w:rsidRPr="004B59E2" w:rsidRDefault="00CC3F48" w:rsidP="00CC3F48">
      <w:pPr>
        <w:jc w:val="center"/>
        <w:rPr>
          <w:rFonts w:ascii="Garamond" w:hAnsi="Garamond"/>
          <w:sz w:val="28"/>
          <w:szCs w:val="28"/>
        </w:rPr>
      </w:pPr>
    </w:p>
    <w:p w:rsidR="00CC3F48" w:rsidRPr="004B59E2" w:rsidRDefault="00CC3F48" w:rsidP="00CC3F48">
      <w:pPr>
        <w:jc w:val="center"/>
        <w:rPr>
          <w:rFonts w:ascii="Garamond" w:hAnsi="Garamond"/>
          <w:sz w:val="28"/>
          <w:szCs w:val="28"/>
        </w:rPr>
      </w:pPr>
      <w:r w:rsidRPr="004B59E2">
        <w:rPr>
          <w:rFonts w:ascii="Garamond" w:hAnsi="Garamond"/>
          <w:sz w:val="28"/>
          <w:szCs w:val="28"/>
        </w:rPr>
        <w:t>DE ACORDO:</w:t>
      </w:r>
    </w:p>
    <w:p w:rsidR="00CC3F48" w:rsidRPr="004B59E2" w:rsidRDefault="00CC3F48" w:rsidP="00CC3F48">
      <w:pPr>
        <w:jc w:val="center"/>
        <w:rPr>
          <w:rFonts w:ascii="Garamond" w:hAnsi="Garamond"/>
          <w:sz w:val="28"/>
          <w:szCs w:val="28"/>
        </w:rPr>
      </w:pPr>
      <w:r w:rsidRPr="004B59E2">
        <w:rPr>
          <w:rFonts w:ascii="Garamond" w:hAnsi="Garamond"/>
          <w:sz w:val="28"/>
          <w:szCs w:val="28"/>
        </w:rPr>
        <w:t>___________________________</w:t>
      </w:r>
    </w:p>
    <w:p w:rsidR="00CC3F48" w:rsidRPr="004B59E2" w:rsidRDefault="00CC3F48" w:rsidP="00CC3F48">
      <w:pPr>
        <w:jc w:val="center"/>
        <w:rPr>
          <w:rFonts w:ascii="Garamond" w:hAnsi="Garamond"/>
          <w:sz w:val="28"/>
          <w:szCs w:val="28"/>
        </w:rPr>
      </w:pPr>
      <w:r w:rsidRPr="004B59E2">
        <w:rPr>
          <w:rFonts w:ascii="Garamond" w:hAnsi="Garamond"/>
          <w:sz w:val="28"/>
          <w:szCs w:val="28"/>
        </w:rPr>
        <w:t>Rafael Bezerra Sampaio</w:t>
      </w:r>
    </w:p>
    <w:p w:rsidR="00CC3F48" w:rsidRPr="004B59E2" w:rsidRDefault="00CC3F48" w:rsidP="00CC3F48">
      <w:pPr>
        <w:jc w:val="center"/>
        <w:rPr>
          <w:rFonts w:ascii="Garamond" w:hAnsi="Garamond"/>
          <w:sz w:val="28"/>
          <w:szCs w:val="28"/>
        </w:rPr>
      </w:pPr>
      <w:r w:rsidRPr="004B59E2">
        <w:rPr>
          <w:rFonts w:ascii="Garamond" w:hAnsi="Garamond"/>
          <w:sz w:val="28"/>
          <w:szCs w:val="28"/>
        </w:rPr>
        <w:t>Presidente</w:t>
      </w:r>
    </w:p>
    <w:p w:rsidR="00CC3F48" w:rsidRPr="004B59E2" w:rsidRDefault="00CC3F48" w:rsidP="00CC3F48">
      <w:pPr>
        <w:jc w:val="center"/>
        <w:rPr>
          <w:rFonts w:ascii="Garamond" w:hAnsi="Garamond"/>
          <w:sz w:val="28"/>
          <w:szCs w:val="28"/>
        </w:rPr>
      </w:pPr>
      <w:r w:rsidRPr="004B59E2">
        <w:rPr>
          <w:rFonts w:ascii="Garamond" w:hAnsi="Garamond"/>
          <w:sz w:val="28"/>
          <w:szCs w:val="28"/>
        </w:rPr>
        <w:t>Comissão de Justiça e Redação</w:t>
      </w:r>
    </w:p>
    <w:p w:rsidR="00CC3F48" w:rsidRPr="004B59E2" w:rsidRDefault="00CC3F48" w:rsidP="00CC3F48">
      <w:pPr>
        <w:jc w:val="center"/>
        <w:rPr>
          <w:rFonts w:ascii="Garamond" w:hAnsi="Garamond"/>
          <w:sz w:val="28"/>
          <w:szCs w:val="28"/>
        </w:rPr>
      </w:pPr>
    </w:p>
    <w:p w:rsidR="00CC3F48" w:rsidRPr="004B59E2" w:rsidRDefault="00CC3F48" w:rsidP="00CC3F48">
      <w:pPr>
        <w:jc w:val="center"/>
        <w:rPr>
          <w:rFonts w:ascii="Garamond" w:hAnsi="Garamond"/>
          <w:b/>
          <w:bCs/>
          <w:sz w:val="28"/>
          <w:szCs w:val="28"/>
        </w:rPr>
      </w:pPr>
      <w:r w:rsidRPr="004B59E2">
        <w:rPr>
          <w:rFonts w:ascii="Garamond" w:hAnsi="Garamond"/>
          <w:b/>
          <w:bCs/>
          <w:sz w:val="28"/>
          <w:szCs w:val="28"/>
        </w:rPr>
        <w:t>COMISSÃO DE ORÇAMENTO E FINANÇAS</w:t>
      </w:r>
    </w:p>
    <w:p w:rsidR="00CC3F48" w:rsidRPr="004B59E2" w:rsidRDefault="00CC3F48" w:rsidP="00CC3F48">
      <w:pPr>
        <w:ind w:firstLine="1440"/>
        <w:jc w:val="both"/>
        <w:rPr>
          <w:rFonts w:ascii="Garamond" w:hAnsi="Garamond"/>
          <w:sz w:val="28"/>
          <w:szCs w:val="28"/>
        </w:rPr>
      </w:pPr>
    </w:p>
    <w:p w:rsidR="00CC3F48" w:rsidRPr="004B59E2" w:rsidRDefault="00CC3F48" w:rsidP="00CC3F48">
      <w:pPr>
        <w:pStyle w:val="Corpodetexto"/>
        <w:jc w:val="center"/>
        <w:rPr>
          <w:rFonts w:ascii="Garamond" w:hAnsi="Garamond"/>
          <w:sz w:val="28"/>
          <w:szCs w:val="28"/>
        </w:rPr>
      </w:pPr>
      <w:r w:rsidRPr="004B59E2">
        <w:rPr>
          <w:rFonts w:ascii="Garamond" w:hAnsi="Garamond"/>
          <w:sz w:val="28"/>
          <w:szCs w:val="28"/>
        </w:rPr>
        <w:t>__________________________</w:t>
      </w:r>
    </w:p>
    <w:p w:rsidR="00CC3F48" w:rsidRPr="004B59E2" w:rsidRDefault="00CC3F48" w:rsidP="00CC3F48">
      <w:pPr>
        <w:jc w:val="center"/>
        <w:rPr>
          <w:rFonts w:ascii="Garamond" w:hAnsi="Garamond"/>
          <w:sz w:val="28"/>
          <w:szCs w:val="28"/>
        </w:rPr>
      </w:pPr>
      <w:r w:rsidRPr="004B59E2">
        <w:rPr>
          <w:rFonts w:ascii="Garamond" w:hAnsi="Garamond"/>
          <w:sz w:val="28"/>
          <w:szCs w:val="28"/>
        </w:rPr>
        <w:t xml:space="preserve">João Silvano Rodrigues Silva </w:t>
      </w:r>
    </w:p>
    <w:p w:rsidR="00CC3F48" w:rsidRPr="004B59E2" w:rsidRDefault="00CC3F48" w:rsidP="00CC3F48">
      <w:pPr>
        <w:jc w:val="center"/>
        <w:rPr>
          <w:rFonts w:ascii="Garamond" w:hAnsi="Garamond"/>
          <w:sz w:val="28"/>
          <w:szCs w:val="28"/>
        </w:rPr>
      </w:pPr>
      <w:r w:rsidRPr="004B59E2">
        <w:rPr>
          <w:rFonts w:ascii="Garamond" w:hAnsi="Garamond"/>
          <w:sz w:val="28"/>
          <w:szCs w:val="28"/>
        </w:rPr>
        <w:t>Relator</w:t>
      </w:r>
    </w:p>
    <w:p w:rsidR="00CC3F48" w:rsidRPr="004B59E2" w:rsidRDefault="00CC3F48" w:rsidP="00CC3F48">
      <w:pPr>
        <w:jc w:val="center"/>
        <w:rPr>
          <w:rFonts w:ascii="Garamond" w:hAnsi="Garamond"/>
          <w:sz w:val="28"/>
          <w:szCs w:val="28"/>
        </w:rPr>
      </w:pPr>
      <w:r w:rsidRPr="004B59E2">
        <w:rPr>
          <w:rFonts w:ascii="Garamond" w:hAnsi="Garamond"/>
          <w:sz w:val="28"/>
          <w:szCs w:val="28"/>
        </w:rPr>
        <w:t>Comissão de Orçamento e Finanças</w:t>
      </w:r>
    </w:p>
    <w:p w:rsidR="00CC3F48" w:rsidRPr="004B59E2" w:rsidRDefault="00CC3F48" w:rsidP="00CC3F48">
      <w:pPr>
        <w:jc w:val="center"/>
        <w:rPr>
          <w:rFonts w:ascii="Garamond" w:hAnsi="Garamond"/>
          <w:sz w:val="28"/>
          <w:szCs w:val="28"/>
        </w:rPr>
      </w:pPr>
    </w:p>
    <w:p w:rsidR="00CC3F48" w:rsidRPr="004B59E2" w:rsidRDefault="00CC3F48" w:rsidP="00CC3F48">
      <w:pPr>
        <w:jc w:val="center"/>
        <w:rPr>
          <w:rFonts w:ascii="Garamond" w:hAnsi="Garamond"/>
          <w:sz w:val="28"/>
          <w:szCs w:val="28"/>
        </w:rPr>
      </w:pPr>
      <w:r w:rsidRPr="004B59E2">
        <w:rPr>
          <w:rFonts w:ascii="Garamond" w:hAnsi="Garamond"/>
          <w:sz w:val="28"/>
          <w:szCs w:val="28"/>
        </w:rPr>
        <w:t>DE ACORDO:</w:t>
      </w:r>
    </w:p>
    <w:p w:rsidR="00CC3F48" w:rsidRPr="004B59E2" w:rsidRDefault="00CC3F48" w:rsidP="00CC3F48">
      <w:pPr>
        <w:jc w:val="center"/>
        <w:rPr>
          <w:rFonts w:ascii="Garamond" w:hAnsi="Garamond"/>
          <w:sz w:val="28"/>
          <w:szCs w:val="28"/>
        </w:rPr>
      </w:pPr>
      <w:r w:rsidRPr="004B59E2">
        <w:rPr>
          <w:rFonts w:ascii="Garamond" w:hAnsi="Garamond"/>
          <w:sz w:val="28"/>
          <w:szCs w:val="28"/>
        </w:rPr>
        <w:t>___________________________</w:t>
      </w:r>
    </w:p>
    <w:p w:rsidR="00CC3F48" w:rsidRPr="004B59E2" w:rsidRDefault="00CC3F48" w:rsidP="00CC3F48">
      <w:pPr>
        <w:jc w:val="center"/>
        <w:rPr>
          <w:rFonts w:ascii="Garamond" w:hAnsi="Garamond"/>
          <w:sz w:val="28"/>
          <w:szCs w:val="28"/>
        </w:rPr>
      </w:pPr>
      <w:r w:rsidRPr="004B59E2">
        <w:rPr>
          <w:rFonts w:ascii="Garamond" w:hAnsi="Garamond"/>
          <w:sz w:val="28"/>
          <w:szCs w:val="28"/>
        </w:rPr>
        <w:t>Kalígia Carvalho Moreira Matheus</w:t>
      </w:r>
    </w:p>
    <w:p w:rsidR="00CC3F48" w:rsidRPr="004B59E2" w:rsidRDefault="00CC3F48" w:rsidP="00CC3F48">
      <w:pPr>
        <w:jc w:val="center"/>
        <w:rPr>
          <w:rFonts w:ascii="Garamond" w:hAnsi="Garamond"/>
          <w:sz w:val="28"/>
          <w:szCs w:val="28"/>
        </w:rPr>
      </w:pPr>
      <w:r w:rsidRPr="004B59E2">
        <w:rPr>
          <w:rFonts w:ascii="Garamond" w:hAnsi="Garamond"/>
          <w:sz w:val="28"/>
          <w:szCs w:val="28"/>
        </w:rPr>
        <w:t>Presidente</w:t>
      </w:r>
    </w:p>
    <w:p w:rsidR="00CC3F48" w:rsidRPr="004B59E2" w:rsidRDefault="00CC3F48" w:rsidP="00CC3F48">
      <w:pPr>
        <w:jc w:val="center"/>
        <w:rPr>
          <w:rFonts w:ascii="Garamond" w:hAnsi="Garamond"/>
          <w:sz w:val="28"/>
          <w:szCs w:val="28"/>
        </w:rPr>
      </w:pPr>
      <w:r w:rsidRPr="004B59E2">
        <w:rPr>
          <w:rFonts w:ascii="Garamond" w:hAnsi="Garamond"/>
          <w:sz w:val="28"/>
          <w:szCs w:val="28"/>
        </w:rPr>
        <w:t>Comissão de Orçamento e Finanças</w:t>
      </w:r>
    </w:p>
    <w:p w:rsidR="00CC3F48" w:rsidRPr="004B59E2" w:rsidRDefault="00CC3F48" w:rsidP="00CC3F48">
      <w:pPr>
        <w:jc w:val="center"/>
        <w:rPr>
          <w:rFonts w:ascii="Garamond" w:hAnsi="Garamond"/>
          <w:sz w:val="28"/>
          <w:szCs w:val="28"/>
        </w:rPr>
      </w:pPr>
    </w:p>
    <w:p w:rsidR="00525FB5" w:rsidRDefault="00525FB5" w:rsidP="00F358F4">
      <w:pPr>
        <w:rPr>
          <w:rFonts w:cstheme="minorHAnsi"/>
        </w:rPr>
      </w:pPr>
    </w:p>
    <w:p w:rsidR="0099226D" w:rsidRDefault="0099226D" w:rsidP="007D1335">
      <w:pPr>
        <w:jc w:val="center"/>
      </w:pPr>
    </w:p>
    <w:sectPr w:rsidR="0099226D" w:rsidSect="007D1335">
      <w:headerReference w:type="even" r:id="rId8"/>
      <w:headerReference w:type="default" r:id="rId9"/>
      <w:footerReference w:type="default" r:id="rId10"/>
      <w:headerReference w:type="first" r:id="rId11"/>
      <w:pgSz w:w="11900" w:h="16840"/>
      <w:pgMar w:top="1417" w:right="1701" w:bottom="1417" w:left="1701" w:header="1304"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669D" w:rsidRDefault="0037669D" w:rsidP="007D1335">
      <w:r>
        <w:separator/>
      </w:r>
    </w:p>
  </w:endnote>
  <w:endnote w:type="continuationSeparator" w:id="0">
    <w:p w:rsidR="0037669D" w:rsidRDefault="0037669D" w:rsidP="007D13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004E36">
    <w:pPr>
      <w:pStyle w:val="Rodap"/>
    </w:pPr>
    <w:r>
      <w:rPr>
        <w:noProof/>
        <w:lang w:eastAsia="pt-BR"/>
      </w:rPr>
      <w:drawing>
        <wp:anchor distT="0" distB="0" distL="114300" distR="114300" simplePos="0" relativeHeight="251678720" behindDoc="0" locked="0" layoutInCell="1" allowOverlap="1">
          <wp:simplePos x="0" y="0"/>
          <wp:positionH relativeFrom="margin">
            <wp:posOffset>-1080135</wp:posOffset>
          </wp:positionH>
          <wp:positionV relativeFrom="margin">
            <wp:posOffset>8665210</wp:posOffset>
          </wp:positionV>
          <wp:extent cx="7539990" cy="1000760"/>
          <wp:effectExtent l="0" t="0" r="3810" b="2540"/>
          <wp:wrapSquare wrapText="bothSides"/>
          <wp:docPr id="18167021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02197" name="Imagem 1816702197"/>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39990" cy="100076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669D" w:rsidRDefault="0037669D" w:rsidP="007D1335">
      <w:r>
        <w:separator/>
      </w:r>
    </w:p>
  </w:footnote>
  <w:footnote w:type="continuationSeparator" w:id="0">
    <w:p w:rsidR="0037669D" w:rsidRDefault="0037669D" w:rsidP="007D13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4806EE">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6" o:spid="_x0000_s1027" type="#_x0000_t75" alt="" style="position:absolute;margin-left:0;margin-top:0;width:424.2pt;height:370.8pt;z-index:-251641856;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4806EE">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7" o:spid="_x0000_s1026" type="#_x0000_t75" alt="" style="position:absolute;margin-left:0;margin-top:0;width:424.2pt;height:370.8pt;z-index:-251638784;mso-wrap-edited:f;mso-position-horizontal:center;mso-position-horizontal-relative:margin;mso-position-vertical:center;mso-position-vertical-relative:margin" o:allowincell="f">
          <v:imagedata r:id="rId1" o:title="MARCA DAGUA4" gain="19661f" blacklevel="22938f"/>
          <w10:wrap anchorx="margin" anchory="margin"/>
        </v:shape>
      </w:pict>
    </w:r>
    <w:r w:rsidR="007D1335">
      <w:rPr>
        <w:noProof/>
        <w:lang w:eastAsia="pt-BR"/>
      </w:rPr>
      <w:drawing>
        <wp:anchor distT="0" distB="0" distL="114300" distR="114300" simplePos="0" relativeHeight="251667456" behindDoc="1" locked="0" layoutInCell="1" allowOverlap="1">
          <wp:simplePos x="0" y="0"/>
          <wp:positionH relativeFrom="margin">
            <wp:posOffset>-1077595</wp:posOffset>
          </wp:positionH>
          <wp:positionV relativeFrom="margin">
            <wp:posOffset>-1157111</wp:posOffset>
          </wp:positionV>
          <wp:extent cx="7985741" cy="1261543"/>
          <wp:effectExtent l="0" t="0" r="3175" b="0"/>
          <wp:wrapNone/>
          <wp:docPr id="66856063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29647" name="Imagem 769129647"/>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985741" cy="1261543"/>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4806EE">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5" o:spid="_x0000_s1025" type="#_x0000_t75" alt="" style="position:absolute;margin-left:0;margin-top:0;width:424.2pt;height:370.8pt;z-index:-251644928;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2290"/>
    <o:shapelayout v:ext="edit">
      <o:idmap v:ext="edit" data="1"/>
    </o:shapelayout>
  </w:hdrShapeDefaults>
  <w:footnotePr>
    <w:footnote w:id="-1"/>
    <w:footnote w:id="0"/>
  </w:footnotePr>
  <w:endnotePr>
    <w:endnote w:id="-1"/>
    <w:endnote w:id="0"/>
  </w:endnotePr>
  <w:compat/>
  <w:rsids>
    <w:rsidRoot w:val="007D1335"/>
    <w:rsid w:val="00004E36"/>
    <w:rsid w:val="00081BFF"/>
    <w:rsid w:val="003034C4"/>
    <w:rsid w:val="0037669D"/>
    <w:rsid w:val="0040655A"/>
    <w:rsid w:val="004475D8"/>
    <w:rsid w:val="0045784C"/>
    <w:rsid w:val="004806EE"/>
    <w:rsid w:val="00491FA8"/>
    <w:rsid w:val="004C5233"/>
    <w:rsid w:val="00525FB5"/>
    <w:rsid w:val="005E2F42"/>
    <w:rsid w:val="00661448"/>
    <w:rsid w:val="006864D2"/>
    <w:rsid w:val="006A279A"/>
    <w:rsid w:val="007B437E"/>
    <w:rsid w:val="007D1335"/>
    <w:rsid w:val="00884DDC"/>
    <w:rsid w:val="0099226D"/>
    <w:rsid w:val="009B4F8A"/>
    <w:rsid w:val="00AA7A96"/>
    <w:rsid w:val="00AB13BC"/>
    <w:rsid w:val="00AD2ABF"/>
    <w:rsid w:val="00BC47B1"/>
    <w:rsid w:val="00CC3F48"/>
    <w:rsid w:val="00F358F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ABF"/>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D1335"/>
    <w:pPr>
      <w:tabs>
        <w:tab w:val="center" w:pos="4252"/>
        <w:tab w:val="right" w:pos="8504"/>
      </w:tabs>
    </w:pPr>
  </w:style>
  <w:style w:type="character" w:customStyle="1" w:styleId="CabealhoChar">
    <w:name w:val="Cabeçalho Char"/>
    <w:basedOn w:val="Fontepargpadro"/>
    <w:link w:val="Cabealho"/>
    <w:uiPriority w:val="99"/>
    <w:rsid w:val="007D1335"/>
  </w:style>
  <w:style w:type="paragraph" w:styleId="Rodap">
    <w:name w:val="footer"/>
    <w:basedOn w:val="Normal"/>
    <w:link w:val="RodapChar"/>
    <w:uiPriority w:val="99"/>
    <w:unhideWhenUsed/>
    <w:rsid w:val="007D1335"/>
    <w:pPr>
      <w:tabs>
        <w:tab w:val="center" w:pos="4252"/>
        <w:tab w:val="right" w:pos="8504"/>
      </w:tabs>
    </w:pPr>
  </w:style>
  <w:style w:type="character" w:customStyle="1" w:styleId="RodapChar">
    <w:name w:val="Rodapé Char"/>
    <w:basedOn w:val="Fontepargpadro"/>
    <w:link w:val="Rodap"/>
    <w:uiPriority w:val="99"/>
    <w:rsid w:val="007D1335"/>
  </w:style>
  <w:style w:type="character" w:customStyle="1" w:styleId="SemEspaamentoChar">
    <w:name w:val="Sem Espaçamento Char"/>
    <w:link w:val="SemEspaamento"/>
    <w:uiPriority w:val="1"/>
    <w:locked/>
    <w:rsid w:val="00F358F4"/>
    <w:rPr>
      <w:kern w:val="0"/>
      <w:sz w:val="22"/>
      <w:szCs w:val="22"/>
    </w:rPr>
  </w:style>
  <w:style w:type="paragraph" w:styleId="SemEspaamento">
    <w:name w:val="No Spacing"/>
    <w:link w:val="SemEspaamentoChar"/>
    <w:uiPriority w:val="1"/>
    <w:qFormat/>
    <w:rsid w:val="00F358F4"/>
    <w:rPr>
      <w:kern w:val="0"/>
      <w:sz w:val="22"/>
      <w:szCs w:val="22"/>
    </w:rPr>
  </w:style>
  <w:style w:type="paragraph" w:styleId="NormalWeb">
    <w:name w:val="Normal (Web)"/>
    <w:basedOn w:val="Normal"/>
    <w:uiPriority w:val="99"/>
    <w:semiHidden/>
    <w:unhideWhenUsed/>
    <w:rsid w:val="00525FB5"/>
    <w:pPr>
      <w:spacing w:before="100" w:beforeAutospacing="1" w:after="100" w:afterAutospacing="1"/>
    </w:pPr>
    <w:rPr>
      <w:rFonts w:ascii="Times New Roman" w:eastAsia="Times New Roman" w:hAnsi="Times New Roman" w:cs="Times New Roman"/>
      <w:kern w:val="0"/>
      <w:lang w:eastAsia="pt-BR"/>
    </w:rPr>
  </w:style>
  <w:style w:type="paragraph" w:styleId="Corpodetexto">
    <w:name w:val="Body Text"/>
    <w:basedOn w:val="Normal"/>
    <w:link w:val="CorpodetextoChar"/>
    <w:semiHidden/>
    <w:rsid w:val="00CC3F48"/>
    <w:pPr>
      <w:jc w:val="both"/>
    </w:pPr>
    <w:rPr>
      <w:rFonts w:ascii="Times New Roman" w:eastAsia="Times New Roman" w:hAnsi="Times New Roman" w:cs="Times New Roman"/>
      <w:kern w:val="0"/>
      <w:lang w:eastAsia="pt-BR"/>
    </w:rPr>
  </w:style>
  <w:style w:type="character" w:customStyle="1" w:styleId="CorpodetextoChar">
    <w:name w:val="Corpo de texto Char"/>
    <w:basedOn w:val="Fontepargpadro"/>
    <w:link w:val="Corpodetexto"/>
    <w:semiHidden/>
    <w:rsid w:val="00CC3F48"/>
    <w:rPr>
      <w:rFonts w:ascii="Times New Roman" w:eastAsia="Times New Roman" w:hAnsi="Times New Roman" w:cs="Times New Roman"/>
      <w:kern w:val="0"/>
      <w:lang w:eastAsia="pt-BR"/>
    </w:rPr>
  </w:style>
  <w:style w:type="character" w:styleId="Hyperlink">
    <w:name w:val="Hyperlink"/>
    <w:unhideWhenUsed/>
    <w:rsid w:val="00CC3F48"/>
    <w:rPr>
      <w:color w:val="0000FF"/>
      <w:u w:val="single"/>
    </w:rPr>
  </w:style>
  <w:style w:type="paragraph" w:customStyle="1" w:styleId="Default">
    <w:name w:val="Default"/>
    <w:rsid w:val="00CC3F48"/>
    <w:pPr>
      <w:autoSpaceDE w:val="0"/>
      <w:autoSpaceDN w:val="0"/>
      <w:adjustRightInd w:val="0"/>
    </w:pPr>
    <w:rPr>
      <w:rFonts w:ascii="Palatino Linotype" w:eastAsia="Calibri" w:hAnsi="Palatino Linotype" w:cs="Palatino Linotype"/>
      <w:color w:val="000000"/>
      <w:kern w:val="0"/>
    </w:rPr>
  </w:style>
</w:styles>
</file>

<file path=word/webSettings.xml><?xml version="1.0" encoding="utf-8"?>
<w:webSettings xmlns:r="http://schemas.openxmlformats.org/officeDocument/2006/relationships" xmlns:w="http://schemas.openxmlformats.org/wordprocessingml/2006/main">
  <w:divs>
    <w:div w:id="36321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sapl.juara.mt.leg.br/media/sapl/public/materialegislativa/2023/2384/projeto_de_resolucao_010_2023_mesa_diretora_institui_as_sessoes_itinerantes_na_camara_municipal_de_juara-mt.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apl.juara.mt.leg.br/media/sapl/public/materialegislativa/2023/2384/projeto_de_resolucao_010_2023_mesa_diretora_institui_as_sessoes_itinerantes_na_camara_municipal_de_juara-mt.pdf"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544</Words>
  <Characters>2940</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Fortrek</cp:lastModifiedBy>
  <cp:revision>2</cp:revision>
  <cp:lastPrinted>2025-08-28T11:55:00Z</cp:lastPrinted>
  <dcterms:created xsi:type="dcterms:W3CDTF">2026-03-25T11:56:00Z</dcterms:created>
  <dcterms:modified xsi:type="dcterms:W3CDTF">2026-03-25T11:56:00Z</dcterms:modified>
</cp:coreProperties>
</file>