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2DFF8" w14:textId="77777777" w:rsidR="0020486E" w:rsidRPr="00D2375D" w:rsidRDefault="00F22894" w:rsidP="006D2525">
      <w:pPr>
        <w:pStyle w:val="Corpodetexto"/>
        <w:rPr>
          <w:rFonts w:ascii="Cambria" w:hAnsi="Cambria"/>
        </w:rPr>
      </w:pPr>
      <w:bookmarkStart w:id="0" w:name="bookmark=id.1zyjiwiimg4j" w:colFirst="0" w:colLast="0"/>
      <w:bookmarkStart w:id="1" w:name="bookmark=id.kjtaeu61dq1o" w:colFirst="0" w:colLast="0"/>
      <w:bookmarkEnd w:id="0"/>
      <w:bookmarkEnd w:id="1"/>
      <w:r w:rsidRPr="00D2375D">
        <w:rPr>
          <w:rFonts w:ascii="Cambria" w:hAnsi="Cambria"/>
        </w:rPr>
        <w:t>Votações Nominais - Matérias da Ordem do Dia</w:t>
      </w:r>
    </w:p>
    <w:p w14:paraId="3196FA45" w14:textId="77777777" w:rsidR="0020486E" w:rsidRPr="00D2375D" w:rsidRDefault="0020486E">
      <w:pPr>
        <w:pBdr>
          <w:top w:val="nil"/>
          <w:left w:val="nil"/>
          <w:bottom w:val="nil"/>
          <w:right w:val="nil"/>
          <w:between w:val="nil"/>
        </w:pBdr>
        <w:spacing w:before="9"/>
        <w:rPr>
          <w:rFonts w:ascii="Cambria" w:eastAsia="Cambria" w:hAnsi="Cambria" w:cs="Cambria"/>
          <w:b/>
          <w:color w:val="000000"/>
          <w:sz w:val="20"/>
          <w:szCs w:val="20"/>
        </w:rPr>
      </w:pPr>
    </w:p>
    <w:tbl>
      <w:tblPr>
        <w:tblStyle w:val="a"/>
        <w:tblW w:w="9415"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3136"/>
        <w:gridCol w:w="3063"/>
        <w:gridCol w:w="3216"/>
      </w:tblGrid>
      <w:tr w:rsidR="0020486E" w:rsidRPr="00D2375D" w14:paraId="3D9CF376" w14:textId="77777777" w:rsidTr="0020486E">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136" w:type="dxa"/>
          </w:tcPr>
          <w:p w14:paraId="080C065B" w14:textId="77777777" w:rsidR="0020486E" w:rsidRPr="00D2375D" w:rsidRDefault="00F22894">
            <w:pPr>
              <w:pBdr>
                <w:top w:val="nil"/>
                <w:left w:val="nil"/>
                <w:bottom w:val="nil"/>
                <w:right w:val="nil"/>
                <w:between w:val="nil"/>
              </w:pBdr>
              <w:spacing w:before="73"/>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t>Matéria</w:t>
            </w:r>
          </w:p>
        </w:tc>
        <w:tc>
          <w:tcPr>
            <w:cnfStyle w:val="000010000000" w:firstRow="0" w:lastRow="0" w:firstColumn="0" w:lastColumn="0" w:oddVBand="1" w:evenVBand="0" w:oddHBand="0" w:evenHBand="0" w:firstRowFirstColumn="0" w:firstRowLastColumn="0" w:lastRowFirstColumn="0" w:lastRowLastColumn="0"/>
            <w:tcW w:w="3063" w:type="dxa"/>
          </w:tcPr>
          <w:p w14:paraId="505C8A01" w14:textId="77777777" w:rsidR="0020486E" w:rsidRPr="00D2375D" w:rsidRDefault="00F22894">
            <w:pPr>
              <w:pBdr>
                <w:top w:val="nil"/>
                <w:left w:val="nil"/>
                <w:bottom w:val="nil"/>
                <w:right w:val="nil"/>
                <w:between w:val="nil"/>
              </w:pBdr>
              <w:spacing w:before="73"/>
              <w:ind w:left="87"/>
              <w:rPr>
                <w:rFonts w:ascii="Cambria" w:eastAsia="Cambria" w:hAnsi="Cambria" w:cs="Cambria"/>
                <w:color w:val="000000"/>
                <w:sz w:val="15"/>
                <w:szCs w:val="15"/>
              </w:rPr>
            </w:pPr>
            <w:r w:rsidRPr="00D2375D">
              <w:rPr>
                <w:rFonts w:ascii="Cambria" w:eastAsia="Cambria" w:hAnsi="Cambria" w:cs="Cambria"/>
                <w:b w:val="0"/>
                <w:color w:val="000000"/>
                <w:sz w:val="15"/>
                <w:szCs w:val="15"/>
              </w:rPr>
              <w:t>Ementa</w:t>
            </w:r>
          </w:p>
        </w:tc>
        <w:tc>
          <w:tcPr>
            <w:cnfStyle w:val="000100000000" w:firstRow="0" w:lastRow="0" w:firstColumn="0" w:lastColumn="1" w:oddVBand="0" w:evenVBand="0" w:oddHBand="0" w:evenHBand="0" w:firstRowFirstColumn="0" w:firstRowLastColumn="0" w:lastRowFirstColumn="0" w:lastRowLastColumn="0"/>
            <w:tcW w:w="3216" w:type="dxa"/>
          </w:tcPr>
          <w:p w14:paraId="09272401" w14:textId="77777777" w:rsidR="0020486E" w:rsidRPr="00D2375D" w:rsidRDefault="00F22894">
            <w:pPr>
              <w:pBdr>
                <w:top w:val="nil"/>
                <w:left w:val="nil"/>
                <w:bottom w:val="nil"/>
                <w:right w:val="nil"/>
                <w:between w:val="nil"/>
              </w:pBdr>
              <w:spacing w:before="73"/>
              <w:ind w:left="158"/>
              <w:rPr>
                <w:rFonts w:ascii="Cambria" w:eastAsia="Cambria" w:hAnsi="Cambria" w:cs="Cambria"/>
                <w:color w:val="000000"/>
                <w:sz w:val="15"/>
                <w:szCs w:val="15"/>
              </w:rPr>
            </w:pPr>
            <w:r w:rsidRPr="00D2375D">
              <w:rPr>
                <w:rFonts w:ascii="Cambria" w:eastAsia="Cambria" w:hAnsi="Cambria" w:cs="Cambria"/>
                <w:b w:val="0"/>
                <w:color w:val="000000"/>
                <w:sz w:val="15"/>
                <w:szCs w:val="15"/>
              </w:rPr>
              <w:t>Resultado da Votação</w:t>
            </w:r>
          </w:p>
        </w:tc>
      </w:tr>
      <w:tr w:rsidR="0020486E" w:rsidRPr="00D2375D" w14:paraId="4DB8EA30" w14:textId="77777777" w:rsidTr="0020486E">
        <w:trPr>
          <w:cnfStyle w:val="000000100000" w:firstRow="0" w:lastRow="0" w:firstColumn="0" w:lastColumn="0" w:oddVBand="0" w:evenVBand="0" w:oddHBand="1" w:evenHBand="0" w:firstRowFirstColumn="0" w:firstRowLastColumn="0" w:lastRowFirstColumn="0" w:lastRowLastColumn="0"/>
          <w:trHeight w:val="2536"/>
        </w:trPr>
        <w:tc>
          <w:tcPr>
            <w:cnfStyle w:val="001000000000" w:firstRow="0" w:lastRow="0" w:firstColumn="1" w:lastColumn="0" w:oddVBand="0" w:evenVBand="0" w:oddHBand="0" w:evenHBand="0" w:firstRowFirstColumn="0" w:firstRowLastColumn="0" w:lastRowFirstColumn="0" w:lastRowLastColumn="0"/>
            <w:tcW w:w="3136" w:type="dxa"/>
          </w:tcPr>
          <w:p w14:paraId="06AD0B7C" w14:textId="69CC11E7" w:rsidR="008458FB" w:rsidRPr="00C43F2D" w:rsidRDefault="00C43F2D" w:rsidP="00072AB6">
            <w:pPr>
              <w:pBdr>
                <w:top w:val="nil"/>
                <w:left w:val="nil"/>
                <w:bottom w:val="nil"/>
                <w:right w:val="nil"/>
                <w:between w:val="nil"/>
              </w:pBdr>
              <w:spacing w:before="73" w:line="157" w:lineRule="auto"/>
              <w:ind w:left="90"/>
              <w:rPr>
                <w:rFonts w:ascii="Cambria" w:hAnsi="Cambria"/>
                <w:b w:val="0"/>
                <w:color w:val="000000"/>
                <w:sz w:val="15"/>
                <w:szCs w:val="15"/>
              </w:rPr>
            </w:pPr>
            <w:r w:rsidRPr="00C43F2D">
              <w:rPr>
                <w:rFonts w:ascii="Segoe UI" w:hAnsi="Segoe UI" w:cs="Segoe UI"/>
                <w:b w:val="0"/>
                <w:color w:val="212529"/>
              </w:rPr>
              <w:t>1</w:t>
            </w:r>
            <w:r w:rsidR="008918E1">
              <w:rPr>
                <w:rFonts w:ascii="Segoe UI" w:hAnsi="Segoe UI" w:cs="Segoe UI"/>
                <w:b w:val="0"/>
                <w:color w:val="212529"/>
              </w:rPr>
              <w:t xml:space="preserve"> - Projeto de Lei Ordinária nº 9</w:t>
            </w:r>
            <w:r w:rsidRPr="00C43F2D">
              <w:rPr>
                <w:rFonts w:ascii="Segoe UI" w:hAnsi="Segoe UI" w:cs="Segoe UI"/>
                <w:b w:val="0"/>
                <w:color w:val="212529"/>
              </w:rPr>
              <w:t xml:space="preserve"> de 2026</w:t>
            </w:r>
            <w:r w:rsidRPr="00C43F2D">
              <w:rPr>
                <w:rFonts w:ascii="Segoe UI" w:hAnsi="Segoe UI" w:cs="Segoe UI"/>
                <w:b w:val="0"/>
                <w:color w:val="212529"/>
              </w:rPr>
              <w:br/>
            </w:r>
            <w:r w:rsidRPr="00C43F2D">
              <w:rPr>
                <w:rFonts w:ascii="Segoe UI" w:hAnsi="Segoe UI" w:cs="Segoe UI"/>
                <w:b w:val="0"/>
                <w:bCs/>
                <w:color w:val="212529"/>
              </w:rPr>
              <w:t>Autor</w:t>
            </w:r>
            <w:r w:rsidRPr="00C43F2D">
              <w:rPr>
                <w:rFonts w:ascii="Segoe UI" w:hAnsi="Segoe UI" w:cs="Segoe UI"/>
                <w:b w:val="0"/>
                <w:color w:val="212529"/>
              </w:rPr>
              <w:t xml:space="preserve">: </w:t>
            </w:r>
            <w:r w:rsidRPr="008918E1">
              <w:rPr>
                <w:rFonts w:ascii="Segoe UI" w:hAnsi="Segoe UI" w:cs="Segoe UI"/>
                <w:color w:val="212529"/>
              </w:rPr>
              <w:t>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379E5802" w14:textId="5836CB2E" w:rsidR="0020486E" w:rsidRPr="00D2375D" w:rsidRDefault="008918E1" w:rsidP="006D2525">
            <w:pPr>
              <w:pBdr>
                <w:top w:val="nil"/>
                <w:left w:val="nil"/>
                <w:bottom w:val="nil"/>
                <w:right w:val="nil"/>
                <w:between w:val="nil"/>
              </w:pBdr>
              <w:spacing w:before="76"/>
              <w:ind w:right="158"/>
              <w:rPr>
                <w:rFonts w:ascii="Cambria" w:hAnsi="Cambria"/>
                <w:b/>
                <w:color w:val="000000"/>
                <w:sz w:val="15"/>
                <w:szCs w:val="15"/>
              </w:rPr>
            </w:pPr>
            <w:r>
              <w:rPr>
                <w:rFonts w:ascii="Segoe UI" w:hAnsi="Segoe UI" w:cs="Segoe UI"/>
                <w:color w:val="212529"/>
              </w:rPr>
              <w:t>“DISPÕE SOBRE A INCLUSÃO DA ENCENAÇÃO DA PAIXÃO DE CRISTO NO CALENDÁRIO OFICIAL DE EVENTOS DO MUNICÍPIO DE CARNAÚBA DOS DANTAS/RN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7D024EED" w14:textId="77777777" w:rsidR="003B70F1" w:rsidRDefault="003B70F1" w:rsidP="003B70F1">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54888BB" w14:textId="7DE1A495" w:rsidR="00F40DDD" w:rsidRDefault="00F40DDD"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39348A7C" w14:textId="77777777" w:rsidR="003B70F1" w:rsidRPr="00D2375D" w:rsidRDefault="003B70F1" w:rsidP="003B70F1">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FB18EB7" w14:textId="77777777" w:rsidR="003B70F1" w:rsidRPr="00D2375D" w:rsidRDefault="003B70F1" w:rsidP="003B70F1">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49BCC9E3" w14:textId="77777777" w:rsidR="003B70F1" w:rsidRPr="00D2375D" w:rsidRDefault="003B70F1" w:rsidP="003B70F1">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A99E746" w14:textId="77777777" w:rsidR="003B70F1" w:rsidRPr="00D2375D" w:rsidRDefault="003B70F1" w:rsidP="003B70F1">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D4A5228" w14:textId="77777777" w:rsidR="003B70F1" w:rsidRDefault="003B70F1"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173E8753" w14:textId="77777777" w:rsidR="003B70F1" w:rsidRDefault="003B70F1"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54DA36DF" w14:textId="77777777" w:rsidR="003B70F1" w:rsidRPr="00D2375D" w:rsidRDefault="003B70F1" w:rsidP="003B70F1">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1D4DD389" w14:textId="5277D9EF" w:rsidR="0020486E" w:rsidRPr="00D2375D" w:rsidRDefault="003B70F1" w:rsidP="003B70F1">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32DF89EE" w14:textId="77777777" w:rsidTr="0020486E">
        <w:trPr>
          <w:trHeight w:val="1639"/>
        </w:trPr>
        <w:tc>
          <w:tcPr>
            <w:cnfStyle w:val="001000000000" w:firstRow="0" w:lastRow="0" w:firstColumn="1" w:lastColumn="0" w:oddVBand="0" w:evenVBand="0" w:oddHBand="0" w:evenHBand="0" w:firstRowFirstColumn="0" w:firstRowLastColumn="0" w:lastRowFirstColumn="0" w:lastRowLastColumn="0"/>
            <w:tcW w:w="3136" w:type="dxa"/>
          </w:tcPr>
          <w:p w14:paraId="0C2F8BC1" w14:textId="1F0336D5" w:rsidR="00072AB6" w:rsidRPr="00C43F2D" w:rsidRDefault="008918E1" w:rsidP="00072AB6">
            <w:pPr>
              <w:pBdr>
                <w:top w:val="nil"/>
                <w:left w:val="nil"/>
                <w:bottom w:val="nil"/>
                <w:right w:val="nil"/>
                <w:between w:val="nil"/>
              </w:pBdr>
              <w:spacing w:before="73" w:line="157" w:lineRule="auto"/>
              <w:ind w:left="90"/>
              <w:rPr>
                <w:rFonts w:ascii="Cambria" w:hAnsi="Cambria"/>
                <w:b w:val="0"/>
                <w:color w:val="000000"/>
                <w:sz w:val="15"/>
                <w:szCs w:val="15"/>
              </w:rPr>
            </w:pPr>
            <w:r w:rsidRPr="008918E1">
              <w:rPr>
                <w:rFonts w:ascii="Segoe UI" w:hAnsi="Segoe UI" w:cs="Segoe UI"/>
                <w:b w:val="0"/>
                <w:color w:val="212529"/>
              </w:rPr>
              <w:t>2 - Projeto de Lei Ordinária nº 10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17111454" w14:textId="6816FF23" w:rsidR="005735D8" w:rsidRPr="00D2375D" w:rsidRDefault="008918E1" w:rsidP="00A9752E">
            <w:pPr>
              <w:pBdr>
                <w:top w:val="nil"/>
                <w:left w:val="nil"/>
                <w:bottom w:val="nil"/>
                <w:right w:val="nil"/>
                <w:between w:val="nil"/>
              </w:pBdr>
              <w:tabs>
                <w:tab w:val="left" w:pos="694"/>
                <w:tab w:val="left" w:pos="999"/>
                <w:tab w:val="left" w:pos="1476"/>
                <w:tab w:val="left" w:pos="2464"/>
              </w:tabs>
              <w:spacing w:before="76"/>
              <w:ind w:right="157"/>
              <w:rPr>
                <w:rFonts w:ascii="Cambria" w:hAnsi="Cambria"/>
                <w:b/>
                <w:color w:val="000000"/>
                <w:sz w:val="15"/>
                <w:szCs w:val="15"/>
              </w:rPr>
            </w:pPr>
            <w:r>
              <w:rPr>
                <w:rFonts w:ascii="Segoe UI" w:hAnsi="Segoe UI" w:cs="Segoe UI"/>
                <w:color w:val="212529"/>
              </w:rPr>
              <w:t>“DISPÕE SOBRE A INCLUSÃO DA SEMANA SANTA NO CALENDÁRIO OFICIAL DE EVENTOS DO MUNICÍPIO DE CARNAÚBA DOS DANTAS/RN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34C3853A"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4BDACE46"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242839DC"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36406C03"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607C86A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447A804"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C055D05"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24CE722B"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1EFE9E16"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4BC07F46" w14:textId="290369E4" w:rsidR="005735D8"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74669791" w14:textId="77777777" w:rsidTr="0020486E">
        <w:trPr>
          <w:cnfStyle w:val="000000100000" w:firstRow="0" w:lastRow="0" w:firstColumn="0" w:lastColumn="0" w:oddVBand="0" w:evenVBand="0" w:oddHBand="1"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3136" w:type="dxa"/>
          </w:tcPr>
          <w:p w14:paraId="5E87F132" w14:textId="0E5CDF4C" w:rsidR="00072AB6" w:rsidRPr="00C43F2D" w:rsidRDefault="008918E1" w:rsidP="00072AB6">
            <w:pPr>
              <w:pBdr>
                <w:top w:val="nil"/>
                <w:left w:val="nil"/>
                <w:bottom w:val="nil"/>
                <w:right w:val="nil"/>
                <w:between w:val="nil"/>
              </w:pBdr>
              <w:spacing w:before="73" w:line="157" w:lineRule="auto"/>
              <w:ind w:left="90"/>
              <w:rPr>
                <w:rFonts w:ascii="Cambria" w:hAnsi="Cambria"/>
                <w:b w:val="0"/>
                <w:color w:val="000000"/>
                <w:sz w:val="15"/>
                <w:szCs w:val="15"/>
              </w:rPr>
            </w:pPr>
            <w:r w:rsidRPr="008918E1">
              <w:rPr>
                <w:rFonts w:ascii="Segoe UI" w:hAnsi="Segoe UI" w:cs="Segoe UI"/>
                <w:b w:val="0"/>
                <w:color w:val="212529"/>
              </w:rPr>
              <w:t>3 - Projeto de Lei Ordinária nº 11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203D0154" w14:textId="55F764BE" w:rsidR="007F73CC" w:rsidRPr="00D2375D" w:rsidRDefault="008918E1" w:rsidP="007F73CC">
            <w:pPr>
              <w:pBdr>
                <w:top w:val="nil"/>
                <w:left w:val="nil"/>
                <w:bottom w:val="nil"/>
                <w:right w:val="nil"/>
                <w:between w:val="nil"/>
              </w:pBdr>
              <w:spacing w:before="76"/>
              <w:ind w:right="156"/>
              <w:rPr>
                <w:rFonts w:ascii="Cambria" w:hAnsi="Cambria"/>
                <w:b/>
                <w:color w:val="000000"/>
                <w:sz w:val="15"/>
                <w:szCs w:val="15"/>
              </w:rPr>
            </w:pPr>
            <w:r>
              <w:rPr>
                <w:rFonts w:ascii="Segoe UI" w:hAnsi="Segoe UI" w:cs="Segoe UI"/>
                <w:color w:val="212529"/>
              </w:rPr>
              <w:t>“DISPÕE SOBRE A INCLUSÃO DA FESTA DE SANTA LUZIA NO CALENDÁRIO OFICIAL DE EVENTOS DO MUNICÍPIO DE CARNAÚBA DOS DANTAS/RN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030216A4"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022B37A5"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4F0272E9"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BFF2770"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698BAD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C45C5EA"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BC6982B"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0CC8949F"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05FA59ED"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5729A9DE" w14:textId="70589B7B" w:rsidR="005735D8"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370A7DAA" w14:textId="77777777" w:rsidTr="0020486E">
        <w:trPr>
          <w:trHeight w:val="2027"/>
        </w:trPr>
        <w:tc>
          <w:tcPr>
            <w:cnfStyle w:val="001000000000" w:firstRow="0" w:lastRow="0" w:firstColumn="1" w:lastColumn="0" w:oddVBand="0" w:evenVBand="0" w:oddHBand="0" w:evenHBand="0" w:firstRowFirstColumn="0" w:firstRowLastColumn="0" w:lastRowFirstColumn="0" w:lastRowLastColumn="0"/>
            <w:tcW w:w="3136" w:type="dxa"/>
          </w:tcPr>
          <w:p w14:paraId="665EEDDD" w14:textId="637CEB0A" w:rsidR="00072AB6" w:rsidRPr="00C43F2D" w:rsidRDefault="008918E1" w:rsidP="00072AB6">
            <w:pPr>
              <w:pBdr>
                <w:top w:val="nil"/>
                <w:left w:val="nil"/>
                <w:bottom w:val="nil"/>
                <w:right w:val="nil"/>
                <w:between w:val="nil"/>
              </w:pBdr>
              <w:spacing w:before="73" w:line="157" w:lineRule="auto"/>
              <w:ind w:left="90"/>
              <w:rPr>
                <w:rFonts w:ascii="Cambria" w:hAnsi="Cambria"/>
                <w:b w:val="0"/>
                <w:color w:val="000000"/>
                <w:sz w:val="15"/>
                <w:szCs w:val="15"/>
              </w:rPr>
            </w:pPr>
            <w:r w:rsidRPr="008918E1">
              <w:rPr>
                <w:rFonts w:ascii="Segoe UI" w:hAnsi="Segoe UI" w:cs="Segoe UI"/>
                <w:b w:val="0"/>
                <w:color w:val="212529"/>
              </w:rPr>
              <w:t>4 - Projeto de Lei Ordinária nº 12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62D82B1F" w14:textId="411F0071" w:rsidR="005735D8" w:rsidRPr="00D2375D" w:rsidRDefault="008918E1" w:rsidP="00A9752E">
            <w:pPr>
              <w:pBdr>
                <w:top w:val="nil"/>
                <w:left w:val="nil"/>
                <w:bottom w:val="nil"/>
                <w:right w:val="nil"/>
                <w:between w:val="nil"/>
              </w:pBdr>
              <w:spacing w:before="1"/>
              <w:rPr>
                <w:rFonts w:ascii="Cambria" w:hAnsi="Cambria"/>
                <w:b/>
                <w:color w:val="000000"/>
                <w:sz w:val="15"/>
                <w:szCs w:val="15"/>
              </w:rPr>
            </w:pPr>
            <w:r>
              <w:rPr>
                <w:rFonts w:ascii="Segoe UI" w:hAnsi="Segoe UI" w:cs="Segoe UI"/>
                <w:color w:val="212529"/>
              </w:rPr>
              <w:t>DISPÕE SOBRE A INCLUSÃO DO EVENTO DE FUTEBOL DE BOTÃO ‘12 TOQUES’ NO CALENDÁRIO OFICIAL ESPORTIVO DO MUNICÍPIO DE CARNAÚBA DOS DANTAS/RN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1251BB57"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48CC39B"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07390AB2"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325C0C08"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0465FAF"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6D168B4"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AAAC111"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63BD96CB"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7B4EDFFB"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7CAA945C" w14:textId="1BF39227" w:rsidR="005735D8"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14726E0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25F7286" w14:textId="77777777" w:rsidR="00990D40" w:rsidRPr="00D2375D" w:rsidRDefault="00990D40" w:rsidP="00990D40">
            <w:pPr>
              <w:pBdr>
                <w:top w:val="nil"/>
                <w:left w:val="nil"/>
                <w:bottom w:val="nil"/>
                <w:right w:val="nil"/>
                <w:between w:val="nil"/>
              </w:pBdr>
              <w:spacing w:before="73" w:line="157" w:lineRule="auto"/>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  </w:t>
            </w:r>
          </w:p>
          <w:p w14:paraId="617C8487" w14:textId="368DACF1" w:rsidR="00072AB6" w:rsidRPr="00C43F2D" w:rsidRDefault="008918E1" w:rsidP="00072AB6">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8918E1">
              <w:rPr>
                <w:rFonts w:ascii="Segoe UI" w:hAnsi="Segoe UI" w:cs="Segoe UI"/>
                <w:b w:val="0"/>
                <w:color w:val="212529"/>
              </w:rPr>
              <w:t>5 - Requerimento nº 8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José Lúcio</w:t>
            </w:r>
          </w:p>
        </w:tc>
        <w:tc>
          <w:tcPr>
            <w:cnfStyle w:val="000010000000" w:firstRow="0" w:lastRow="0" w:firstColumn="0" w:lastColumn="0" w:oddVBand="1" w:evenVBand="0" w:oddHBand="0" w:evenHBand="0" w:firstRowFirstColumn="0" w:firstRowLastColumn="0" w:lastRowFirstColumn="0" w:lastRowLastColumn="0"/>
            <w:tcW w:w="3063" w:type="dxa"/>
          </w:tcPr>
          <w:p w14:paraId="00F51852" w14:textId="79E5FD1D" w:rsidR="005735D8" w:rsidRPr="00D2375D" w:rsidRDefault="008918E1" w:rsidP="00A67673">
            <w:pPr>
              <w:pBdr>
                <w:top w:val="nil"/>
                <w:left w:val="nil"/>
                <w:bottom w:val="nil"/>
                <w:right w:val="nil"/>
                <w:between w:val="nil"/>
              </w:pBdr>
              <w:spacing w:before="76"/>
              <w:ind w:right="156"/>
              <w:rPr>
                <w:rFonts w:ascii="Cambria" w:hAnsi="Cambria"/>
                <w:b/>
                <w:color w:val="000000"/>
                <w:sz w:val="15"/>
                <w:szCs w:val="15"/>
              </w:rPr>
            </w:pPr>
            <w:proofErr w:type="gramStart"/>
            <w:r>
              <w:rPr>
                <w:rFonts w:ascii="Segoe UI" w:hAnsi="Segoe UI" w:cs="Segoe UI"/>
                <w:color w:val="212529"/>
              </w:rPr>
              <w:t>requer</w:t>
            </w:r>
            <w:proofErr w:type="gramEnd"/>
            <w:r>
              <w:rPr>
                <w:rFonts w:ascii="Segoe UI" w:hAnsi="Segoe UI" w:cs="Segoe UI"/>
                <w:color w:val="212529"/>
              </w:rPr>
              <w:t xml:space="preserve"> a Vossa Excelência, após ouvido o Plenário, que seja incluído em regime de urgência o Projeto de Lei Ordinária nº 013/2026, de autoria do Poder Executivo, para deliberação na Ordem do </w:t>
            </w:r>
            <w:r>
              <w:rPr>
                <w:rFonts w:ascii="Segoe UI" w:hAnsi="Segoe UI" w:cs="Segoe UI"/>
                <w:color w:val="212529"/>
              </w:rPr>
              <w:lastRenderedPageBreak/>
              <w:t>Dia da 7ª Sessão Ordinária do 1º Período Legislativo de 2026.</w:t>
            </w:r>
          </w:p>
        </w:tc>
        <w:tc>
          <w:tcPr>
            <w:cnfStyle w:val="000100000000" w:firstRow="0" w:lastRow="0" w:firstColumn="0" w:lastColumn="1" w:oddVBand="0" w:evenVBand="0" w:oddHBand="0" w:evenHBand="0" w:firstRowFirstColumn="0" w:firstRowLastColumn="0" w:lastRowFirstColumn="0" w:lastRowLastColumn="0"/>
            <w:tcW w:w="3216" w:type="dxa"/>
          </w:tcPr>
          <w:p w14:paraId="6A3AA048"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lastRenderedPageBreak/>
              <w:t>Aprovada por unanimidade</w:t>
            </w:r>
          </w:p>
          <w:p w14:paraId="6623DA3F"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087898E7"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58E8C9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8B553C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F5CC778"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55D4B4B"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071E4A1A"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300D705C"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12085C9E" w14:textId="0E9C33A5" w:rsidR="001E12FE" w:rsidRDefault="00F40DDD" w:rsidP="00F40DDD">
            <w:pPr>
              <w:pBdr>
                <w:top w:val="nil"/>
                <w:left w:val="nil"/>
                <w:bottom w:val="nil"/>
                <w:right w:val="nil"/>
                <w:between w:val="nil"/>
              </w:pBdr>
              <w:spacing w:before="73"/>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65D5C395" w14:textId="77777777" w:rsidR="001E12FE" w:rsidRDefault="001E12FE" w:rsidP="003B70F1">
            <w:pPr>
              <w:pBdr>
                <w:top w:val="nil"/>
                <w:left w:val="nil"/>
                <w:bottom w:val="nil"/>
                <w:right w:val="nil"/>
                <w:between w:val="nil"/>
              </w:pBdr>
              <w:spacing w:before="73"/>
              <w:ind w:right="436"/>
              <w:rPr>
                <w:rFonts w:ascii="Cambria" w:eastAsia="Cambria" w:hAnsi="Cambria" w:cs="Cambria"/>
                <w:b w:val="0"/>
                <w:color w:val="000000"/>
                <w:sz w:val="15"/>
                <w:szCs w:val="15"/>
              </w:rPr>
            </w:pPr>
          </w:p>
          <w:p w14:paraId="54BD0F15" w14:textId="77777777" w:rsidR="001E12FE" w:rsidRDefault="001E12FE" w:rsidP="003B70F1">
            <w:pPr>
              <w:pBdr>
                <w:top w:val="nil"/>
                <w:left w:val="nil"/>
                <w:bottom w:val="nil"/>
                <w:right w:val="nil"/>
                <w:between w:val="nil"/>
              </w:pBdr>
              <w:spacing w:before="73"/>
              <w:ind w:right="436"/>
              <w:rPr>
                <w:rFonts w:ascii="Cambria" w:eastAsia="Cambria" w:hAnsi="Cambria" w:cs="Cambria"/>
                <w:b w:val="0"/>
                <w:color w:val="000000"/>
                <w:sz w:val="15"/>
                <w:szCs w:val="15"/>
              </w:rPr>
            </w:pPr>
          </w:p>
          <w:p w14:paraId="73F87E4E" w14:textId="77777777" w:rsidR="001E12FE" w:rsidRDefault="001E12FE" w:rsidP="003B70F1">
            <w:pPr>
              <w:pBdr>
                <w:top w:val="nil"/>
                <w:left w:val="nil"/>
                <w:bottom w:val="nil"/>
                <w:right w:val="nil"/>
                <w:between w:val="nil"/>
              </w:pBdr>
              <w:spacing w:before="73"/>
              <w:ind w:right="436"/>
              <w:rPr>
                <w:rFonts w:ascii="Cambria" w:eastAsia="Cambria" w:hAnsi="Cambria" w:cs="Cambria"/>
                <w:b w:val="0"/>
                <w:color w:val="000000"/>
                <w:sz w:val="15"/>
                <w:szCs w:val="15"/>
              </w:rPr>
            </w:pPr>
          </w:p>
          <w:p w14:paraId="6A853C97" w14:textId="7246B01D" w:rsidR="005735D8" w:rsidRPr="00D2375D" w:rsidRDefault="001E12FE" w:rsidP="00F40DDD">
            <w:pPr>
              <w:pBdr>
                <w:top w:val="nil"/>
                <w:left w:val="nil"/>
                <w:bottom w:val="nil"/>
                <w:right w:val="nil"/>
                <w:between w:val="nil"/>
              </w:pBdr>
              <w:spacing w:before="73"/>
              <w:ind w:right="436"/>
              <w:rPr>
                <w:rFonts w:ascii="Cambria" w:eastAsia="Cambria" w:hAnsi="Cambria" w:cs="Cambria"/>
                <w:color w:val="000000"/>
                <w:sz w:val="15"/>
                <w:szCs w:val="15"/>
              </w:rPr>
            </w:pPr>
            <w:r>
              <w:rPr>
                <w:rFonts w:ascii="Cambria" w:eastAsia="Cambria" w:hAnsi="Cambria" w:cs="Cambria"/>
                <w:b w:val="0"/>
                <w:color w:val="000000"/>
                <w:sz w:val="15"/>
                <w:szCs w:val="15"/>
              </w:rPr>
              <w:t xml:space="preserve">                 </w:t>
            </w:r>
          </w:p>
        </w:tc>
      </w:tr>
      <w:tr w:rsidR="005735D8" w:rsidRPr="00D2375D" w14:paraId="57D038B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0F4A13B" w14:textId="41B2EE96" w:rsidR="003103A9" w:rsidRPr="00C43F2D" w:rsidRDefault="008918E1" w:rsidP="003103A9">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8918E1">
              <w:rPr>
                <w:rFonts w:ascii="Segoe UI" w:hAnsi="Segoe UI" w:cs="Segoe UI"/>
                <w:b w:val="0"/>
                <w:color w:val="212529"/>
              </w:rPr>
              <w:lastRenderedPageBreak/>
              <w:t>6 - Projeto de Lei Ordinária nº 13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Kleyton Medeiros - Prefeito</w:t>
            </w:r>
          </w:p>
        </w:tc>
        <w:tc>
          <w:tcPr>
            <w:cnfStyle w:val="000010000000" w:firstRow="0" w:lastRow="0" w:firstColumn="0" w:lastColumn="0" w:oddVBand="1" w:evenVBand="0" w:oddHBand="0" w:evenHBand="0" w:firstRowFirstColumn="0" w:firstRowLastColumn="0" w:lastRowFirstColumn="0" w:lastRowLastColumn="0"/>
            <w:tcW w:w="3063" w:type="dxa"/>
          </w:tcPr>
          <w:p w14:paraId="63DA2787" w14:textId="31E9BED4" w:rsidR="005735D8" w:rsidRPr="00D2375D" w:rsidRDefault="008918E1" w:rsidP="00F36856">
            <w:pPr>
              <w:pBdr>
                <w:top w:val="nil"/>
                <w:left w:val="nil"/>
                <w:bottom w:val="nil"/>
                <w:right w:val="nil"/>
                <w:between w:val="nil"/>
              </w:pBdr>
              <w:spacing w:before="76"/>
              <w:ind w:right="156"/>
              <w:rPr>
                <w:rFonts w:ascii="Cambria" w:hAnsi="Cambria"/>
                <w:b/>
                <w:color w:val="212529"/>
                <w:sz w:val="15"/>
                <w:szCs w:val="15"/>
              </w:rPr>
            </w:pPr>
            <w:r>
              <w:rPr>
                <w:rFonts w:ascii="Segoe UI" w:hAnsi="Segoe UI" w:cs="Segoe UI"/>
                <w:color w:val="212529"/>
              </w:rPr>
              <w:t>Altera o Anexo Único da Lei Municipal nº 1.043/2019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0FBAF2E8"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 xml:space="preserve">         </w:t>
            </w:r>
          </w:p>
          <w:p w14:paraId="1975F997"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DF4D59E"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14B3FE58"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583137A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331F383"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E57D89B"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B1DA16D"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6AC6BABF"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64F71DC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73AC5F56" w14:textId="773F61BE" w:rsidR="001E12FE"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36D252AA"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3DBA174E"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298E6BF4" w14:textId="1CDF4332" w:rsidR="005735D8" w:rsidRPr="00D2375D" w:rsidRDefault="001E12FE"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 xml:space="preserve">                  </w:t>
            </w:r>
          </w:p>
        </w:tc>
      </w:tr>
      <w:tr w:rsidR="00F36856" w:rsidRPr="00D2375D" w14:paraId="3EE9E118"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F348D6" w14:textId="43DB9C2F" w:rsidR="00F36856" w:rsidRPr="00C43F2D"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t>7 - Projeto de Decreto Legislativo nº 9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Luciano Dantas</w:t>
            </w:r>
          </w:p>
        </w:tc>
        <w:tc>
          <w:tcPr>
            <w:cnfStyle w:val="000010000000" w:firstRow="0" w:lastRow="0" w:firstColumn="0" w:lastColumn="0" w:oddVBand="1" w:evenVBand="0" w:oddHBand="0" w:evenHBand="0" w:firstRowFirstColumn="0" w:firstRowLastColumn="0" w:lastRowFirstColumn="0" w:lastRowLastColumn="0"/>
            <w:tcW w:w="3063" w:type="dxa"/>
          </w:tcPr>
          <w:p w14:paraId="0E3E0A85" w14:textId="4EF90A4F" w:rsidR="00F36856" w:rsidRPr="00F36856" w:rsidRDefault="008918E1"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“CONCEDE TÍTULO DE CIDADÃO CARNAUBENSE AO SENHOR NILTOILDO MEDEIROS DANTAS,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40E76A07"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 xml:space="preserve">              </w:t>
            </w:r>
          </w:p>
          <w:p w14:paraId="5595A42B"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8C7E00F"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56EB8281"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3FA6DA6"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594D4A87"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0530F2FD"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41E69480"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45DBBC01"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19C85379"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64DB824A" w14:textId="35370C05" w:rsidR="001E12FE"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542231EA"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3EE1C077"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75A162A1"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4B51ACAE"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175A6229" w14:textId="77777777" w:rsidR="001E12FE" w:rsidRDefault="001E12FE" w:rsidP="003B70F1">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7D263C72" w14:textId="3C2195FA" w:rsidR="00F36856" w:rsidRPr="00D2375D" w:rsidRDefault="001E12FE"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 xml:space="preserve">                </w:t>
            </w:r>
          </w:p>
        </w:tc>
      </w:tr>
      <w:tr w:rsidR="00F36856" w:rsidRPr="00D2375D" w14:paraId="3F51B6E8"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B662F1C" w14:textId="05E90F1C" w:rsidR="00F36856" w:rsidRPr="00C43F2D" w:rsidRDefault="008918E1" w:rsidP="00F83627">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t>8 - Projeto de Decreto Legislativo nº 10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5A2A07EF" w14:textId="1099AD88" w:rsidR="00F36856" w:rsidRPr="00F36856" w:rsidRDefault="008918E1"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CONCEDE TÍTULO DE CIDADÃO CARNAUBENSE AO SENHOR IRANALDO DE SOUSA DOMINGOS, E DÁ OUTRAS </w:t>
            </w:r>
            <w:proofErr w:type="gramStart"/>
            <w:r>
              <w:rPr>
                <w:rFonts w:ascii="Segoe UI" w:hAnsi="Segoe UI" w:cs="Segoe UI"/>
                <w:color w:val="212529"/>
              </w:rPr>
              <w:t>PROVIDÊNCIAS</w:t>
            </w:r>
            <w:proofErr w:type="gramEnd"/>
          </w:p>
        </w:tc>
        <w:tc>
          <w:tcPr>
            <w:cnfStyle w:val="000100000000" w:firstRow="0" w:lastRow="0" w:firstColumn="0" w:lastColumn="1" w:oddVBand="0" w:evenVBand="0" w:oddHBand="0" w:evenHBand="0" w:firstRowFirstColumn="0" w:firstRowLastColumn="0" w:lastRowFirstColumn="0" w:lastRowLastColumn="0"/>
            <w:tcW w:w="3216" w:type="dxa"/>
          </w:tcPr>
          <w:p w14:paraId="1BD4E519"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165BC49"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46F50BF2"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41D80B12"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82D884F"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5D2FF37"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A95A385"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49AEE42E"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5574A1C2"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197F2F99" w14:textId="766E82A3" w:rsidR="00F36856"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56C17AF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EBA4FF8" w14:textId="4AFA4843" w:rsidR="00F36856" w:rsidRPr="00C43F2D"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t>9 - Projeto de Decreto Legislativo nº 11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6C9A9956" w14:textId="28901B85" w:rsidR="00F36856" w:rsidRPr="00A52864" w:rsidRDefault="008918E1"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“CONCEDE TÍTULO DE CIDADÃ CARNAUBENSE À SENHORA SEBASTIANA MARIA DE MEDEIROS SILVA (TÂNIA MARIA),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789DC709"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7E9A1B3"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38ED2C91"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7DD376A9"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47C363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1C39C450"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F2CF818"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2B36920D"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678DD4C3"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2A39A104" w14:textId="47282717" w:rsidR="001E12FE"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r w:rsidR="001E12FE">
              <w:rPr>
                <w:rFonts w:ascii="Cambria" w:eastAsia="Cambria" w:hAnsi="Cambria" w:cs="Cambria"/>
                <w:b w:val="0"/>
                <w:color w:val="000000"/>
                <w:sz w:val="15"/>
                <w:szCs w:val="15"/>
              </w:rPr>
              <w:t xml:space="preserve">            </w:t>
            </w:r>
          </w:p>
          <w:p w14:paraId="3F490901" w14:textId="77777777" w:rsidR="001E12FE" w:rsidRDefault="001E12FE" w:rsidP="00BF338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6FEB5349" w14:textId="77777777" w:rsidR="001E12FE" w:rsidRDefault="001E12FE" w:rsidP="00BF338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31E71540" w14:textId="77777777" w:rsidR="001E12FE" w:rsidRDefault="001E12FE" w:rsidP="00BF338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09270A4D" w14:textId="77777777" w:rsidR="001E12FE" w:rsidRDefault="001E12FE" w:rsidP="00BF338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39C2DB7A" w14:textId="77777777" w:rsidR="001E12FE" w:rsidRDefault="001E12FE" w:rsidP="00BF338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01F95F16" w14:textId="215B8A2E" w:rsidR="00F36856" w:rsidRPr="00D2375D" w:rsidRDefault="001E12FE"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 xml:space="preserve">                </w:t>
            </w:r>
          </w:p>
        </w:tc>
      </w:tr>
      <w:tr w:rsidR="002159FE" w:rsidRPr="00D2375D" w14:paraId="65AF5610"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5DD02C1" w14:textId="0DF86B7E" w:rsidR="002159FE" w:rsidRPr="00C43F2D" w:rsidRDefault="008918E1" w:rsidP="00A9752E">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lastRenderedPageBreak/>
              <w:t>10 - Projeto de Resolução nº 2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Mesa Diretora</w:t>
            </w:r>
          </w:p>
        </w:tc>
        <w:tc>
          <w:tcPr>
            <w:cnfStyle w:val="000010000000" w:firstRow="0" w:lastRow="0" w:firstColumn="0" w:lastColumn="0" w:oddVBand="1" w:evenVBand="0" w:oddHBand="0" w:evenHBand="0" w:firstRowFirstColumn="0" w:firstRowLastColumn="0" w:lastRowFirstColumn="0" w:lastRowLastColumn="0"/>
            <w:tcW w:w="3063" w:type="dxa"/>
          </w:tcPr>
          <w:p w14:paraId="2ABF6AF9" w14:textId="49E33EA9" w:rsidR="002159FE" w:rsidRPr="00A52864" w:rsidRDefault="008918E1"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“APROVA O REGIMENTO INTERNO DA PROCURADORIA ESPECIAL DA MULHER NO ÂMBITO DA CÂMARA MUNICIPAL DE CARNAÚBA DOS DANTAS/RN, EM CUMPRIMENTO À RESOLUÇÃO Nº 5, DE 12 DE DEZEMBRO DE 2024, COM ALTERAÇÕES DADAS PELA RESOLUÇÃO Nº 4, DE 14 DE AGOSTO DE 2025.”</w:t>
            </w:r>
          </w:p>
        </w:tc>
        <w:tc>
          <w:tcPr>
            <w:cnfStyle w:val="000100000000" w:firstRow="0" w:lastRow="0" w:firstColumn="0" w:lastColumn="1" w:oddVBand="0" w:evenVBand="0" w:oddHBand="0" w:evenHBand="0" w:firstRowFirstColumn="0" w:firstRowLastColumn="0" w:lastRowFirstColumn="0" w:lastRowLastColumn="0"/>
            <w:tcW w:w="3216" w:type="dxa"/>
          </w:tcPr>
          <w:p w14:paraId="4F4FB2B5"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 xml:space="preserve">             </w:t>
            </w:r>
          </w:p>
          <w:p w14:paraId="6A70668F"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751B678B"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37603968"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018712A4"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5E2D879"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A976AF4"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DEF0581"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55B31129"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51A62FE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54FA2918" w14:textId="6F8995B9" w:rsidR="001E12FE"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1C074E6B"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5F582A66"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545F687D"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6B3870A7"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6F46B06D"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05EB25E2"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29191250"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0C77A987" w14:textId="4FD0CAF8" w:rsidR="002159FE" w:rsidRPr="00D2375D" w:rsidRDefault="001E12FE"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 xml:space="preserve">                   </w:t>
            </w:r>
          </w:p>
        </w:tc>
      </w:tr>
      <w:tr w:rsidR="002159FE" w:rsidRPr="00D2375D" w14:paraId="53AD09B3"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B8E9BD4" w14:textId="1D67832B" w:rsidR="002159FE" w:rsidRPr="00C43F2D"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t>11 - Indicação nº 28 de 2026</w:t>
            </w:r>
            <w:r>
              <w:rPr>
                <w:rFonts w:ascii="Segoe UI" w:hAnsi="Segoe UI" w:cs="Segoe UI"/>
                <w:color w:val="212529"/>
              </w:rPr>
              <w:br/>
            </w:r>
            <w:r>
              <w:rPr>
                <w:rFonts w:ascii="Segoe UI" w:hAnsi="Segoe UI" w:cs="Segoe UI"/>
                <w:b w:val="0"/>
                <w:bCs/>
                <w:color w:val="212529"/>
              </w:rPr>
              <w:t>Autores</w:t>
            </w:r>
            <w:r>
              <w:rPr>
                <w:rFonts w:ascii="Segoe UI" w:hAnsi="Segoe UI" w:cs="Segoe UI"/>
                <w:color w:val="212529"/>
              </w:rPr>
              <w:t xml:space="preserve">: Maria das Vitórias, Jardel Dantas, Marfran </w:t>
            </w:r>
            <w:proofErr w:type="gramStart"/>
            <w:r>
              <w:rPr>
                <w:rFonts w:ascii="Segoe UI" w:hAnsi="Segoe UI" w:cs="Segoe UI"/>
                <w:color w:val="212529"/>
              </w:rPr>
              <w:t>Medeiros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68FCD5F3" w14:textId="5E98B363" w:rsidR="002159FE" w:rsidRPr="00A52864" w:rsidRDefault="008918E1"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Indica que seja realizada a revisão do laudo técnico de insalubridade referente ao cargo de coveiro, considerando as condições reais de trabalho no exercício de suas atividades no âmbito do Município.</w:t>
            </w:r>
          </w:p>
        </w:tc>
        <w:tc>
          <w:tcPr>
            <w:cnfStyle w:val="000100000000" w:firstRow="0" w:lastRow="0" w:firstColumn="0" w:lastColumn="1" w:oddVBand="0" w:evenVBand="0" w:oddHBand="0" w:evenHBand="0" w:firstRowFirstColumn="0" w:firstRowLastColumn="0" w:lastRowFirstColumn="0" w:lastRowLastColumn="0"/>
            <w:tcW w:w="3216" w:type="dxa"/>
          </w:tcPr>
          <w:p w14:paraId="3AEFF03F"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1CAB424E" w14:textId="77777777" w:rsidR="00F40DDD" w:rsidRDefault="00F40DDD" w:rsidP="00F40DDD">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711B72CA"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450FA206"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03C796BA"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AEE092E"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8E2F89C"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6685CC6"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1CBC0B8C"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7513B7D2"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21E08644" w14:textId="107FFBD0" w:rsidR="001E12FE"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p w14:paraId="3D8BAF54"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32D1EE13"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3AA73076"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3AFAE560"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463E6ACB" w14:textId="77777777" w:rsidR="001E12FE" w:rsidRDefault="001E12FE" w:rsidP="002159FE">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p>
          <w:p w14:paraId="46A8C57C" w14:textId="18077825" w:rsidR="001E12FE" w:rsidRPr="001E12FE" w:rsidRDefault="001E12FE"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 xml:space="preserve">                 </w:t>
            </w:r>
          </w:p>
        </w:tc>
      </w:tr>
      <w:tr w:rsidR="002159FE" w:rsidRPr="00D2375D" w14:paraId="4F9DB4F4"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5B3C15D" w14:textId="7618E85B" w:rsidR="002159FE" w:rsidRPr="008918E1"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t>12 - Indicação nº 29 de 2026</w:t>
            </w:r>
            <w:r w:rsidRPr="008918E1">
              <w:rPr>
                <w:rFonts w:ascii="Segoe UI" w:hAnsi="Segoe UI" w:cs="Segoe UI"/>
                <w:b w:val="0"/>
                <w:color w:val="212529"/>
              </w:rPr>
              <w:br/>
            </w:r>
            <w:r w:rsidRPr="008918E1">
              <w:rPr>
                <w:rFonts w:ascii="Segoe UI" w:hAnsi="Segoe UI" w:cs="Segoe UI"/>
                <w:b w:val="0"/>
                <w:bCs/>
                <w:color w:val="212529"/>
              </w:rPr>
              <w:t>Autor</w:t>
            </w:r>
            <w:r w:rsidRPr="008918E1">
              <w:rPr>
                <w:rFonts w:ascii="Segoe UI" w:hAnsi="Segoe UI" w:cs="Segoe UI"/>
                <w:b w:val="0"/>
                <w:color w:val="212529"/>
              </w:rPr>
              <w:t>: José Gilvan</w:t>
            </w:r>
          </w:p>
        </w:tc>
        <w:tc>
          <w:tcPr>
            <w:cnfStyle w:val="000010000000" w:firstRow="0" w:lastRow="0" w:firstColumn="0" w:lastColumn="0" w:oddVBand="1" w:evenVBand="0" w:oddHBand="0" w:evenHBand="0" w:firstRowFirstColumn="0" w:firstRowLastColumn="0" w:lastRowFirstColumn="0" w:lastRowLastColumn="0"/>
            <w:tcW w:w="3063" w:type="dxa"/>
          </w:tcPr>
          <w:p w14:paraId="7C0DCAE6" w14:textId="49F9B110" w:rsidR="002159FE" w:rsidRPr="00F40DDD" w:rsidRDefault="008918E1" w:rsidP="00F83627">
            <w:pPr>
              <w:pBdr>
                <w:top w:val="nil"/>
                <w:left w:val="nil"/>
                <w:bottom w:val="nil"/>
                <w:right w:val="nil"/>
                <w:between w:val="nil"/>
              </w:pBdr>
              <w:spacing w:before="76"/>
              <w:ind w:right="156"/>
              <w:rPr>
                <w:rFonts w:ascii="Segoe UI" w:hAnsi="Segoe UI" w:cs="Segoe UI"/>
                <w:color w:val="212529"/>
              </w:rPr>
            </w:pPr>
            <w:r>
              <w:rPr>
                <w:rFonts w:ascii="Segoe UI" w:hAnsi="Segoe UI" w:cs="Segoe UI"/>
                <w:color w:val="212529"/>
              </w:rPr>
              <w:t>Indico que seja realizada a pintura do redutor de velocidade localizado na RN-288, nas proximidades da residência do senhor Gerson Vaqueiro e da Cerâmica São Francisco.</w:t>
            </w:r>
          </w:p>
        </w:tc>
        <w:tc>
          <w:tcPr>
            <w:cnfStyle w:val="000100000000" w:firstRow="0" w:lastRow="0" w:firstColumn="0" w:lastColumn="1" w:oddVBand="0" w:evenVBand="0" w:oddHBand="0" w:evenHBand="0" w:firstRowFirstColumn="0" w:firstRowLastColumn="0" w:lastRowFirstColumn="0" w:lastRowLastColumn="0"/>
            <w:tcW w:w="3216" w:type="dxa"/>
          </w:tcPr>
          <w:p w14:paraId="03F79C6F"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 xml:space="preserve">             </w:t>
            </w:r>
          </w:p>
          <w:p w14:paraId="0F0C8BF6" w14:textId="4D38F211" w:rsidR="00F40DDD" w:rsidRDefault="00330053"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 xml:space="preserve">                 </w:t>
            </w:r>
            <w:r w:rsidR="00F40DDD" w:rsidRPr="00D2375D">
              <w:rPr>
                <w:rFonts w:ascii="Cambria" w:eastAsia="Cambria" w:hAnsi="Cambria" w:cs="Cambria"/>
                <w:b w:val="0"/>
                <w:color w:val="000000"/>
                <w:sz w:val="15"/>
                <w:szCs w:val="15"/>
              </w:rPr>
              <w:t>Aprovada por unanimidade</w:t>
            </w:r>
          </w:p>
          <w:p w14:paraId="6F62128A"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206E1E7D"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3B9459AF"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454151DC"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5EE431B"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0914903"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70AAC8A3" w14:textId="77777777" w:rsidR="00F40DDD" w:rsidRDefault="00F40DDD" w:rsidP="00F40DD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62DFF92B" w14:textId="77777777" w:rsidR="00F40DDD"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382DC9A6" w14:textId="4566CC73" w:rsidR="002159FE" w:rsidRPr="00D2375D" w:rsidRDefault="00F40DDD" w:rsidP="00F40DD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40DDD" w:rsidRPr="00D2375D" w14:paraId="4C90B97D"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5267A4B" w14:textId="5B2B6509" w:rsidR="00F40DDD" w:rsidRPr="00C43F2D"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t>13 - Indicação nº 30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José Gilvan</w:t>
            </w:r>
          </w:p>
        </w:tc>
        <w:tc>
          <w:tcPr>
            <w:cnfStyle w:val="000010000000" w:firstRow="0" w:lastRow="0" w:firstColumn="0" w:lastColumn="0" w:oddVBand="1" w:evenVBand="0" w:oddHBand="0" w:evenHBand="0" w:firstRowFirstColumn="0" w:firstRowLastColumn="0" w:lastRowFirstColumn="0" w:lastRowLastColumn="0"/>
            <w:tcW w:w="3063" w:type="dxa"/>
          </w:tcPr>
          <w:p w14:paraId="502E43D8" w14:textId="6A5ABD0C" w:rsidR="00F40DDD" w:rsidRPr="007A10BF" w:rsidRDefault="008918E1" w:rsidP="00F83627">
            <w:pPr>
              <w:pBdr>
                <w:top w:val="nil"/>
                <w:left w:val="nil"/>
                <w:bottom w:val="nil"/>
                <w:right w:val="nil"/>
                <w:between w:val="nil"/>
              </w:pBdr>
              <w:spacing w:before="76"/>
              <w:ind w:right="156"/>
              <w:rPr>
                <w:rFonts w:ascii="Segoe UI" w:hAnsi="Segoe UI" w:cs="Segoe UI"/>
                <w:color w:val="212529"/>
              </w:rPr>
            </w:pPr>
            <w:r w:rsidRPr="007A10BF">
              <w:rPr>
                <w:rFonts w:ascii="Segoe UI" w:hAnsi="Segoe UI" w:cs="Segoe UI"/>
                <w:color w:val="212529"/>
              </w:rPr>
              <w:t>Indica que seja realizada a pintura dos canteiros dos quiosques localizados no centro da cidade, nas proximidades do Centro Comercial Antônio Azevedo, bem como dos estabelecimentos comerciais dos senhores Castanha, Cacau e Naire.</w:t>
            </w:r>
          </w:p>
        </w:tc>
        <w:tc>
          <w:tcPr>
            <w:cnfStyle w:val="000100000000" w:firstRow="0" w:lastRow="0" w:firstColumn="0" w:lastColumn="1" w:oddVBand="0" w:evenVBand="0" w:oddHBand="0" w:evenHBand="0" w:firstRowFirstColumn="0" w:firstRowLastColumn="0" w:lastRowFirstColumn="0" w:lastRowLastColumn="0"/>
            <w:tcW w:w="3216" w:type="dxa"/>
          </w:tcPr>
          <w:p w14:paraId="21B83287" w14:textId="77777777" w:rsidR="00C43F2D" w:rsidRDefault="00C43F2D" w:rsidP="00C43F2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2773A3D" w14:textId="77777777" w:rsidR="00C43F2D" w:rsidRDefault="00C43F2D" w:rsidP="00C43F2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2301FDCB" w14:textId="77777777" w:rsidR="00C43F2D" w:rsidRPr="00D2375D" w:rsidRDefault="00C43F2D" w:rsidP="00C43F2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E72211A" w14:textId="77777777" w:rsidR="00C43F2D" w:rsidRPr="00D2375D" w:rsidRDefault="00C43F2D" w:rsidP="00C43F2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B6C9972" w14:textId="77777777" w:rsidR="00C43F2D" w:rsidRPr="00D2375D" w:rsidRDefault="00C43F2D" w:rsidP="00C43F2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0476A54" w14:textId="77777777" w:rsidR="00C43F2D" w:rsidRPr="00D2375D" w:rsidRDefault="00C43F2D" w:rsidP="00C43F2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3EC6F008" w14:textId="77777777" w:rsidR="00C43F2D" w:rsidRDefault="00C43F2D" w:rsidP="00C43F2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70F342BD" w14:textId="77777777" w:rsidR="00C43F2D" w:rsidRDefault="00C43F2D" w:rsidP="00C43F2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3F5432B6" w14:textId="77777777" w:rsidR="00C43F2D" w:rsidRPr="00D2375D" w:rsidRDefault="00C43F2D" w:rsidP="00C43F2D">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19EDA2F1" w14:textId="1C2A593E" w:rsidR="00F40DDD" w:rsidRDefault="00C43F2D" w:rsidP="00C43F2D">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Marli de Medeiros Sim</w:t>
            </w:r>
          </w:p>
        </w:tc>
      </w:tr>
      <w:tr w:rsidR="008918E1" w:rsidRPr="00D2375D" w14:paraId="6509988E"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601FCB8" w14:textId="4FEC7616" w:rsidR="008918E1" w:rsidRPr="008918E1"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lastRenderedPageBreak/>
              <w:t>14 - Indicação nº 31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José Gilvan</w:t>
            </w:r>
          </w:p>
        </w:tc>
        <w:tc>
          <w:tcPr>
            <w:cnfStyle w:val="000010000000" w:firstRow="0" w:lastRow="0" w:firstColumn="0" w:lastColumn="0" w:oddVBand="1" w:evenVBand="0" w:oddHBand="0" w:evenHBand="0" w:firstRowFirstColumn="0" w:firstRowLastColumn="0" w:lastRowFirstColumn="0" w:lastRowLastColumn="0"/>
            <w:tcW w:w="3063" w:type="dxa"/>
          </w:tcPr>
          <w:p w14:paraId="0548F670" w14:textId="4F807FC6" w:rsidR="008918E1" w:rsidRPr="008918E1" w:rsidRDefault="007A10BF"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Indico que seja construído um canal de escoamento de águas pluviais na parte posterior da Rua Antônio José Dantas.</w:t>
            </w:r>
            <w:bookmarkStart w:id="2" w:name="_GoBack"/>
            <w:bookmarkEnd w:id="2"/>
          </w:p>
        </w:tc>
        <w:tc>
          <w:tcPr>
            <w:cnfStyle w:val="000100000000" w:firstRow="0" w:lastRow="0" w:firstColumn="0" w:lastColumn="1" w:oddVBand="0" w:evenVBand="0" w:oddHBand="0" w:evenHBand="0" w:firstRowFirstColumn="0" w:firstRowLastColumn="0" w:lastRowFirstColumn="0" w:lastRowLastColumn="0"/>
            <w:tcW w:w="3216" w:type="dxa"/>
          </w:tcPr>
          <w:p w14:paraId="313DE9BA"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F3C5678"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38CE0187"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521D59E7"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4B0EE628"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15A0744F"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479AC421"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17630021"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4C08B92B"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5B22E720" w14:textId="05B495E5" w:rsidR="008918E1"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8918E1" w:rsidRPr="00D2375D" w14:paraId="0C6AB3DE"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47DFCB4" w14:textId="11AB9FA0" w:rsidR="008918E1" w:rsidRPr="008918E1"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rPr>
              <w:t>15 - Indicação nº 32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Luciano Dantas</w:t>
            </w:r>
          </w:p>
        </w:tc>
        <w:tc>
          <w:tcPr>
            <w:cnfStyle w:val="000010000000" w:firstRow="0" w:lastRow="0" w:firstColumn="0" w:lastColumn="0" w:oddVBand="1" w:evenVBand="0" w:oddHBand="0" w:evenHBand="0" w:firstRowFirstColumn="0" w:firstRowLastColumn="0" w:lastRowFirstColumn="0" w:lastRowLastColumn="0"/>
            <w:tcW w:w="3063" w:type="dxa"/>
          </w:tcPr>
          <w:p w14:paraId="60545111" w14:textId="12C72CF5" w:rsidR="008918E1" w:rsidRPr="008918E1" w:rsidRDefault="007A10BF"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Indico a instalação de uma caixa d’água destinada ao abastecimento dos banheiros públicos localizados no Monte do Galo.</w:t>
            </w:r>
          </w:p>
        </w:tc>
        <w:tc>
          <w:tcPr>
            <w:cnfStyle w:val="000100000000" w:firstRow="0" w:lastRow="0" w:firstColumn="0" w:lastColumn="1" w:oddVBand="0" w:evenVBand="0" w:oddHBand="0" w:evenHBand="0" w:firstRowFirstColumn="0" w:firstRowLastColumn="0" w:lastRowFirstColumn="0" w:lastRowLastColumn="0"/>
            <w:tcW w:w="3216" w:type="dxa"/>
          </w:tcPr>
          <w:p w14:paraId="7BE71B8C"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C18D440"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0F9387F9"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9D42484"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4A899340"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1AE2DA0A"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0BD378AB"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4AC8F317"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1A229153"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1DB6E48D" w14:textId="3B2DDA12" w:rsidR="008918E1"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8918E1" w:rsidRPr="00D2375D" w14:paraId="0AA09560"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40CB278E" w14:textId="30BB58E2" w:rsidR="008918E1" w:rsidRPr="008918E1" w:rsidRDefault="008918E1" w:rsidP="003103A9">
            <w:pPr>
              <w:pBdr>
                <w:top w:val="nil"/>
                <w:left w:val="nil"/>
                <w:bottom w:val="nil"/>
                <w:right w:val="nil"/>
                <w:between w:val="nil"/>
              </w:pBdr>
              <w:spacing w:before="73" w:line="157" w:lineRule="auto"/>
              <w:ind w:left="90"/>
              <w:rPr>
                <w:rFonts w:ascii="Segoe UI" w:hAnsi="Segoe UI" w:cs="Segoe UI"/>
                <w:b w:val="0"/>
                <w:color w:val="212529"/>
              </w:rPr>
            </w:pPr>
            <w:r w:rsidRPr="008918E1">
              <w:rPr>
                <w:rFonts w:ascii="Segoe UI" w:hAnsi="Segoe UI" w:cs="Segoe UI"/>
                <w:b w:val="0"/>
                <w:color w:val="212529"/>
                <w:shd w:val="clear" w:color="auto" w:fill="FFFFFF"/>
              </w:rPr>
              <w:t>16 - Indicação nº 33 de 2026</w:t>
            </w:r>
            <w:r>
              <w:rPr>
                <w:rFonts w:ascii="Segoe UI" w:hAnsi="Segoe UI" w:cs="Segoe UI"/>
                <w:color w:val="212529"/>
              </w:rPr>
              <w:br/>
            </w:r>
            <w:r>
              <w:rPr>
                <w:rFonts w:ascii="Segoe UI" w:hAnsi="Segoe UI" w:cs="Segoe UI"/>
                <w:b w:val="0"/>
                <w:bCs/>
                <w:color w:val="212529"/>
                <w:shd w:val="clear" w:color="auto" w:fill="FFFFFF"/>
              </w:rPr>
              <w:t>Autor</w:t>
            </w:r>
            <w:r>
              <w:rPr>
                <w:rFonts w:ascii="Segoe UI" w:hAnsi="Segoe UI" w:cs="Segoe UI"/>
                <w:color w:val="212529"/>
                <w:shd w:val="clear" w:color="auto" w:fill="FFFFFF"/>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4CB95B8F" w14:textId="465DD5EF" w:rsidR="008918E1" w:rsidRPr="008918E1" w:rsidRDefault="007A10BF"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Indico que seja realizada a abertura das ruas Paulo Albino e Marcelino Florêncio Dantas, localizadas no bairro São José, no Conjunto Seu Anísio, bem como que seja verificada a existência de outras vias na referida localidade que necessitem de abertura.</w:t>
            </w:r>
          </w:p>
        </w:tc>
        <w:tc>
          <w:tcPr>
            <w:cnfStyle w:val="000100000000" w:firstRow="0" w:lastRow="0" w:firstColumn="0" w:lastColumn="1" w:oddVBand="0" w:evenVBand="0" w:oddHBand="0" w:evenHBand="0" w:firstRowFirstColumn="0" w:firstRowLastColumn="0" w:lastRowFirstColumn="0" w:lastRowLastColumn="0"/>
            <w:tcW w:w="3216" w:type="dxa"/>
          </w:tcPr>
          <w:p w14:paraId="6913B1DD"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39B5682"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6952904B"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F7669A3"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CBF4445"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0AACB6D"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34B15EC"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5294EC5B"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363C2EEF"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7DFA6924" w14:textId="3DE1526D" w:rsidR="008918E1"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8918E1" w:rsidRPr="00D2375D" w14:paraId="5AF46167"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50A5223D" w14:textId="01676729" w:rsidR="008918E1" w:rsidRPr="008918E1" w:rsidRDefault="008918E1" w:rsidP="003103A9">
            <w:pPr>
              <w:pBdr>
                <w:top w:val="nil"/>
                <w:left w:val="nil"/>
                <w:bottom w:val="nil"/>
                <w:right w:val="nil"/>
                <w:between w:val="nil"/>
              </w:pBdr>
              <w:spacing w:before="73" w:line="157" w:lineRule="auto"/>
              <w:ind w:left="90"/>
              <w:rPr>
                <w:rFonts w:ascii="Segoe UI" w:hAnsi="Segoe UI" w:cs="Segoe UI"/>
                <w:b w:val="0"/>
                <w:color w:val="212529"/>
                <w:shd w:val="clear" w:color="auto" w:fill="FFFFFF"/>
              </w:rPr>
            </w:pPr>
            <w:r w:rsidRPr="007A10BF">
              <w:rPr>
                <w:rFonts w:ascii="Segoe UI" w:hAnsi="Segoe UI" w:cs="Segoe UI"/>
                <w:b w:val="0"/>
                <w:color w:val="212529"/>
              </w:rPr>
              <w:t>17 - Moção nº 34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Marfran Medeiros</w:t>
            </w:r>
          </w:p>
        </w:tc>
        <w:tc>
          <w:tcPr>
            <w:cnfStyle w:val="000010000000" w:firstRow="0" w:lastRow="0" w:firstColumn="0" w:lastColumn="0" w:oddVBand="1" w:evenVBand="0" w:oddHBand="0" w:evenHBand="0" w:firstRowFirstColumn="0" w:firstRowLastColumn="0" w:lastRowFirstColumn="0" w:lastRowLastColumn="0"/>
            <w:tcW w:w="3063" w:type="dxa"/>
          </w:tcPr>
          <w:p w14:paraId="6A1F5227" w14:textId="6CF8E751" w:rsidR="008918E1" w:rsidRPr="008918E1" w:rsidRDefault="007A10BF"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Manifesta VOTOS DE CONGRATULAÇÃO, LOUVOR E APLAUSO à Associação Desportiva e Cultural “Boca Júniors Carnaubense” – Equipe Feminina, pela brilhante conquista do título de Campeã do Seridosão 2025, realizado no município de Tenente Laurentino Cruz/RN, bem como pelas demais conquistas nos campeonatos regionais.</w:t>
            </w:r>
          </w:p>
        </w:tc>
        <w:tc>
          <w:tcPr>
            <w:cnfStyle w:val="000100000000" w:firstRow="0" w:lastRow="0" w:firstColumn="0" w:lastColumn="1" w:oddVBand="0" w:evenVBand="0" w:oddHBand="0" w:evenHBand="0" w:firstRowFirstColumn="0" w:firstRowLastColumn="0" w:lastRowFirstColumn="0" w:lastRowLastColumn="0"/>
            <w:tcW w:w="3216" w:type="dxa"/>
          </w:tcPr>
          <w:p w14:paraId="08240401"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8BA5D1F"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50936865"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4218C761"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4BA5A22A"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C4AFB80"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39F39F6"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1E7F71C1"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1A3BB55C"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4E9F93C2" w14:textId="7FA93F65" w:rsidR="008918E1"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8918E1" w:rsidRPr="00D2375D" w14:paraId="7D54D6F6"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812F412" w14:textId="13CBF87C" w:rsidR="007A10BF" w:rsidRDefault="007A10BF" w:rsidP="003103A9">
            <w:pPr>
              <w:pBdr>
                <w:top w:val="nil"/>
                <w:left w:val="nil"/>
                <w:bottom w:val="nil"/>
                <w:right w:val="nil"/>
                <w:between w:val="nil"/>
              </w:pBdr>
              <w:spacing w:before="73" w:line="157" w:lineRule="auto"/>
              <w:ind w:left="90"/>
              <w:rPr>
                <w:rFonts w:ascii="Segoe UI" w:hAnsi="Segoe UI" w:cs="Segoe UI"/>
                <w:color w:val="212529"/>
                <w:shd w:val="clear" w:color="auto" w:fill="FFFFFF"/>
              </w:rPr>
            </w:pPr>
            <w:r w:rsidRPr="007A10BF">
              <w:rPr>
                <w:rFonts w:ascii="Segoe UI" w:hAnsi="Segoe UI" w:cs="Segoe UI"/>
                <w:b w:val="0"/>
                <w:color w:val="212529"/>
              </w:rPr>
              <w:t>18 - Moção nº 35 de 2026</w:t>
            </w:r>
            <w:r>
              <w:rPr>
                <w:rFonts w:ascii="Segoe UI" w:hAnsi="Segoe UI" w:cs="Segoe UI"/>
                <w:color w:val="212529"/>
              </w:rPr>
              <w:br/>
            </w:r>
            <w:r>
              <w:rPr>
                <w:rFonts w:ascii="Segoe UI" w:hAnsi="Segoe UI" w:cs="Segoe UI"/>
                <w:b w:val="0"/>
                <w:bCs/>
                <w:color w:val="212529"/>
              </w:rPr>
              <w:t>Autores</w:t>
            </w:r>
            <w:r>
              <w:rPr>
                <w:rFonts w:ascii="Segoe UI" w:hAnsi="Segoe UI" w:cs="Segoe UI"/>
                <w:color w:val="212529"/>
              </w:rPr>
              <w:t xml:space="preserve">: Bárbara Dantas, Jardel Dantas, Jemmifran Dantas, José Gilvan, José Lúcio, Luciano Dantas, Marfran Medeiros, Maria das Vitórias, Marli de </w:t>
            </w:r>
            <w:proofErr w:type="gramStart"/>
            <w:r>
              <w:rPr>
                <w:rFonts w:ascii="Segoe UI" w:hAnsi="Segoe UI" w:cs="Segoe UI"/>
                <w:color w:val="212529"/>
              </w:rPr>
              <w:lastRenderedPageBreak/>
              <w:t>Medeiros</w:t>
            </w:r>
            <w:proofErr w:type="gramEnd"/>
          </w:p>
          <w:p w14:paraId="5E710DE5" w14:textId="77777777" w:rsidR="008918E1" w:rsidRPr="007A10BF" w:rsidRDefault="008918E1" w:rsidP="007A10BF">
            <w:pPr>
              <w:jc w:val="center"/>
              <w:rPr>
                <w:rFonts w:ascii="Segoe UI" w:hAnsi="Segoe UI" w:cs="Segoe UI"/>
              </w:rPr>
            </w:pPr>
          </w:p>
        </w:tc>
        <w:tc>
          <w:tcPr>
            <w:cnfStyle w:val="000010000000" w:firstRow="0" w:lastRow="0" w:firstColumn="0" w:lastColumn="0" w:oddVBand="1" w:evenVBand="0" w:oddHBand="0" w:evenHBand="0" w:firstRowFirstColumn="0" w:firstRowLastColumn="0" w:lastRowFirstColumn="0" w:lastRowLastColumn="0"/>
            <w:tcW w:w="3063" w:type="dxa"/>
          </w:tcPr>
          <w:p w14:paraId="4A2A1F4B" w14:textId="1B6401DF" w:rsidR="008918E1" w:rsidRPr="008918E1" w:rsidRDefault="007A10BF"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lastRenderedPageBreak/>
              <w:t xml:space="preserve">Manifestam Voto de Pesar pelo falecimento da Senhora MARIA NENILDA DE ARAÚJO, que era mais conhecida como MARIA </w:t>
            </w:r>
            <w:r>
              <w:rPr>
                <w:rFonts w:ascii="Segoe UI" w:hAnsi="Segoe UI" w:cs="Segoe UI"/>
                <w:color w:val="212529"/>
              </w:rPr>
              <w:lastRenderedPageBreak/>
              <w:t>NENILDA, ocorrida no dia 25 de março de 2026.</w:t>
            </w:r>
          </w:p>
        </w:tc>
        <w:tc>
          <w:tcPr>
            <w:cnfStyle w:val="000100000000" w:firstRow="0" w:lastRow="0" w:firstColumn="0" w:lastColumn="1" w:oddVBand="0" w:evenVBand="0" w:oddHBand="0" w:evenHBand="0" w:firstRowFirstColumn="0" w:firstRowLastColumn="0" w:lastRowFirstColumn="0" w:lastRowLastColumn="0"/>
            <w:tcW w:w="3216" w:type="dxa"/>
          </w:tcPr>
          <w:p w14:paraId="1AF1EFA5"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lastRenderedPageBreak/>
              <w:t>Aprovada por unanimidade</w:t>
            </w:r>
          </w:p>
          <w:p w14:paraId="4E833A6C"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1B6524E4"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24508A3"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D690577"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103A589"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43F2439F"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40191636"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1D75DB3A"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lastRenderedPageBreak/>
              <w:t>M</w:t>
            </w:r>
            <w:r>
              <w:rPr>
                <w:rFonts w:ascii="Cambria" w:eastAsia="Cambria" w:hAnsi="Cambria" w:cs="Cambria"/>
                <w:b w:val="0"/>
                <w:color w:val="000000"/>
                <w:sz w:val="15"/>
                <w:szCs w:val="15"/>
              </w:rPr>
              <w:t>aria das Vitórias Sim</w:t>
            </w:r>
          </w:p>
          <w:p w14:paraId="4CFF6865" w14:textId="4D681018" w:rsidR="008918E1"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8918E1" w:rsidRPr="00D2375D" w14:paraId="779A7B1B"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012A6E82" w14:textId="2F7BA1BE" w:rsidR="008918E1" w:rsidRPr="008918E1" w:rsidRDefault="007A10BF" w:rsidP="003103A9">
            <w:pPr>
              <w:pBdr>
                <w:top w:val="nil"/>
                <w:left w:val="nil"/>
                <w:bottom w:val="nil"/>
                <w:right w:val="nil"/>
                <w:between w:val="nil"/>
              </w:pBdr>
              <w:spacing w:before="73" w:line="157" w:lineRule="auto"/>
              <w:ind w:left="90"/>
              <w:rPr>
                <w:rFonts w:ascii="Segoe UI" w:hAnsi="Segoe UI" w:cs="Segoe UI"/>
                <w:b w:val="0"/>
                <w:color w:val="212529"/>
                <w:shd w:val="clear" w:color="auto" w:fill="FFFFFF"/>
              </w:rPr>
            </w:pPr>
            <w:r w:rsidRPr="007A10BF">
              <w:rPr>
                <w:rFonts w:ascii="Segoe UI" w:hAnsi="Segoe UI" w:cs="Segoe UI"/>
                <w:b w:val="0"/>
                <w:color w:val="212529"/>
              </w:rPr>
              <w:lastRenderedPageBreak/>
              <w:t>19 - Moção nº 36 de 2026</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53DE11E5" w14:textId="0C57750F" w:rsidR="008918E1" w:rsidRPr="008918E1" w:rsidRDefault="007A10BF" w:rsidP="00F83627">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Manifesta VOTOS DE CONGRATULAÇÃO, LOUVOR E APLAUSO ao servidor público GEORGE EIDSON MATA GUILHERME, que atua como gari, pelos relevantes serviços prestados ao Município de Carnaúba dos Dantas, especialmente pela dedicação na manutenção das atividades do Areninha Potiguar Márcio José de Oliveira Dantas.</w:t>
            </w:r>
          </w:p>
        </w:tc>
        <w:tc>
          <w:tcPr>
            <w:cnfStyle w:val="000100000000" w:firstRow="0" w:lastRow="0" w:firstColumn="0" w:lastColumn="1" w:oddVBand="0" w:evenVBand="0" w:oddHBand="0" w:evenHBand="0" w:firstRowFirstColumn="0" w:firstRowLastColumn="0" w:lastRowFirstColumn="0" w:lastRowLastColumn="0"/>
            <w:tcW w:w="3216" w:type="dxa"/>
          </w:tcPr>
          <w:p w14:paraId="2C3E4242"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6B80BA23"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4471BA97"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5A0FFFA8"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2CFB0D7"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4BFF5A8"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334007CC"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3A77E7D0"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2504F413"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09615F87" w14:textId="4A144AC1" w:rsidR="008918E1"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7A10BF" w:rsidRPr="00D2375D" w14:paraId="2DA4C416" w14:textId="77777777" w:rsidTr="0020486E">
        <w:trPr>
          <w:cnfStyle w:val="010000000000" w:firstRow="0" w:lastRow="1" w:firstColumn="0" w:lastColumn="0" w:oddVBand="0" w:evenVBand="0" w:oddHBand="0"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56287EE" w14:textId="1E305C18" w:rsidR="007A10BF" w:rsidRDefault="007A10BF" w:rsidP="003103A9">
            <w:pPr>
              <w:pBdr>
                <w:top w:val="nil"/>
                <w:left w:val="nil"/>
                <w:bottom w:val="nil"/>
                <w:right w:val="nil"/>
                <w:between w:val="nil"/>
              </w:pBdr>
              <w:spacing w:before="73" w:line="157" w:lineRule="auto"/>
              <w:ind w:left="90"/>
              <w:rPr>
                <w:rFonts w:ascii="Segoe UI" w:hAnsi="Segoe UI" w:cs="Segoe UI"/>
                <w:color w:val="212529"/>
              </w:rPr>
            </w:pPr>
            <w:r w:rsidRPr="007A10BF">
              <w:rPr>
                <w:rFonts w:ascii="Segoe UI" w:hAnsi="Segoe UI" w:cs="Segoe UI"/>
                <w:b w:val="0"/>
                <w:color w:val="212529"/>
              </w:rPr>
              <w:t>20 - Moção nº 37 de 2026</w:t>
            </w:r>
            <w:r>
              <w:rPr>
                <w:rFonts w:ascii="Segoe UI" w:hAnsi="Segoe UI" w:cs="Segoe UI"/>
                <w:color w:val="212529"/>
              </w:rPr>
              <w:br/>
            </w:r>
            <w:r>
              <w:rPr>
                <w:rFonts w:ascii="Segoe UI" w:hAnsi="Segoe UI" w:cs="Segoe UI"/>
                <w:b w:val="0"/>
                <w:bCs/>
                <w:color w:val="212529"/>
              </w:rPr>
              <w:t>Autores</w:t>
            </w:r>
            <w:r>
              <w:rPr>
                <w:rFonts w:ascii="Segoe UI" w:hAnsi="Segoe UI" w:cs="Segoe UI"/>
                <w:color w:val="212529"/>
              </w:rPr>
              <w:t xml:space="preserve">: Bárbara Dantas, Marli de </w:t>
            </w:r>
            <w:proofErr w:type="gramStart"/>
            <w:r>
              <w:rPr>
                <w:rFonts w:ascii="Segoe UI" w:hAnsi="Segoe UI" w:cs="Segoe UI"/>
                <w:color w:val="212529"/>
              </w:rPr>
              <w:t>Medeiros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200592E6" w14:textId="3D5D2904" w:rsidR="007A10BF" w:rsidRPr="008918E1" w:rsidRDefault="007A10BF" w:rsidP="00F83627">
            <w:pPr>
              <w:pBdr>
                <w:top w:val="nil"/>
                <w:left w:val="nil"/>
                <w:bottom w:val="nil"/>
                <w:right w:val="nil"/>
                <w:between w:val="nil"/>
              </w:pBdr>
              <w:spacing w:before="76"/>
              <w:ind w:right="156"/>
              <w:rPr>
                <w:rFonts w:ascii="Segoe UI" w:hAnsi="Segoe UI" w:cs="Segoe UI"/>
                <w:b w:val="0"/>
                <w:color w:val="212529"/>
              </w:rPr>
            </w:pPr>
            <w:r>
              <w:rPr>
                <w:rFonts w:ascii="Segoe UI" w:hAnsi="Segoe UI" w:cs="Segoe UI"/>
                <w:color w:val="212529"/>
              </w:rPr>
              <w:t>Manifesta VOTOS DE CONGRATULAÇÃO, LOUVOR E APLAUSO em forma de gratidão, a todas as mulheres que prestaram relevantes serviços no I Beleza Mulher de Carnaúba dos Dantas, realizado neste domingo, dia 29 de março, em alusão ao Mês de Março – Mês da Mulher.</w:t>
            </w:r>
          </w:p>
        </w:tc>
        <w:tc>
          <w:tcPr>
            <w:cnfStyle w:val="000100000000" w:firstRow="0" w:lastRow="0" w:firstColumn="0" w:lastColumn="1" w:oddVBand="0" w:evenVBand="0" w:oddHBand="0" w:evenHBand="0" w:firstRowFirstColumn="0" w:firstRowLastColumn="0" w:lastRowFirstColumn="0" w:lastRowLastColumn="0"/>
            <w:tcW w:w="3216" w:type="dxa"/>
          </w:tcPr>
          <w:p w14:paraId="07849D64"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0596BF8D"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Bárbara Dantas Sim</w:t>
            </w:r>
          </w:p>
          <w:p w14:paraId="033F3CDF"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C0EF6C7"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551DF9E0"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A07DF16"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B065198"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sidRPr="00D2375D">
              <w:rPr>
                <w:rFonts w:ascii="Cambria" w:eastAsia="Cambria" w:hAnsi="Cambria" w:cs="Cambria"/>
                <w:b w:val="0"/>
                <w:color w:val="000000"/>
                <w:sz w:val="15"/>
                <w:szCs w:val="15"/>
              </w:rPr>
              <w:t>Luciano Dantas Sim</w:t>
            </w:r>
          </w:p>
          <w:p w14:paraId="5C74FEC5" w14:textId="77777777" w:rsidR="007A10BF" w:rsidRDefault="007A10BF" w:rsidP="007A10BF">
            <w:pPr>
              <w:pBdr>
                <w:top w:val="nil"/>
                <w:left w:val="nil"/>
                <w:bottom w:val="nil"/>
                <w:right w:val="nil"/>
                <w:between w:val="nil"/>
              </w:pBdr>
              <w:spacing w:before="73" w:line="157" w:lineRule="auto"/>
              <w:ind w:right="436"/>
              <w:rPr>
                <w:rFonts w:ascii="Cambria" w:eastAsia="Cambria" w:hAnsi="Cambria" w:cs="Cambria"/>
                <w:b w:val="0"/>
                <w:color w:val="000000"/>
                <w:sz w:val="15"/>
                <w:szCs w:val="15"/>
              </w:rPr>
            </w:pPr>
            <w:r>
              <w:rPr>
                <w:rFonts w:ascii="Cambria" w:eastAsia="Cambria" w:hAnsi="Cambria" w:cs="Cambria"/>
                <w:b w:val="0"/>
                <w:color w:val="000000"/>
                <w:sz w:val="15"/>
                <w:szCs w:val="15"/>
              </w:rPr>
              <w:t>Marfran Medeiros Sim</w:t>
            </w:r>
          </w:p>
          <w:p w14:paraId="0F5EC182" w14:textId="77777777"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w:t>
            </w:r>
            <w:r>
              <w:rPr>
                <w:rFonts w:ascii="Cambria" w:eastAsia="Cambria" w:hAnsi="Cambria" w:cs="Cambria"/>
                <w:b w:val="0"/>
                <w:color w:val="000000"/>
                <w:sz w:val="15"/>
                <w:szCs w:val="15"/>
              </w:rPr>
              <w:t>aria das Vitórias Sim</w:t>
            </w:r>
          </w:p>
          <w:p w14:paraId="10E14871" w14:textId="413247F5" w:rsidR="007A10BF" w:rsidRPr="00D2375D" w:rsidRDefault="007A10BF" w:rsidP="007A10BF">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bl>
    <w:p w14:paraId="44392274" w14:textId="3EA79838" w:rsidR="0020486E" w:rsidRPr="00D2375D" w:rsidRDefault="00F22894" w:rsidP="002F1C28">
      <w:pPr>
        <w:rPr>
          <w:rFonts w:ascii="Cambria" w:hAnsi="Cambria"/>
        </w:rPr>
      </w:pPr>
      <w:bookmarkStart w:id="3" w:name="bookmark=id.9478zqgi43qw" w:colFirst="0" w:colLast="0"/>
      <w:bookmarkEnd w:id="3"/>
      <w:r w:rsidRPr="00D2375D">
        <w:rPr>
          <w:rFonts w:ascii="Cambria" w:hAnsi="Cambria"/>
        </w:rPr>
        <w:tab/>
      </w:r>
      <w:r w:rsidRPr="00D2375D">
        <w:rPr>
          <w:rFonts w:ascii="Cambria" w:hAnsi="Cambria"/>
        </w:rPr>
        <w:tab/>
      </w:r>
      <w:r w:rsidRPr="00D2375D">
        <w:rPr>
          <w:rFonts w:ascii="Cambria" w:hAnsi="Cambria"/>
        </w:rPr>
        <w:tab/>
      </w:r>
      <w:r w:rsidRPr="00D2375D">
        <w:rPr>
          <w:rFonts w:ascii="Cambria" w:hAnsi="Cambria"/>
          <w:noProof/>
          <w:lang w:val="pt-BR"/>
        </w:rPr>
        <mc:AlternateContent>
          <mc:Choice Requires="wps">
            <w:drawing>
              <wp:anchor distT="0" distB="0" distL="0" distR="0" simplePos="0" relativeHeight="251658240" behindDoc="0" locked="0" layoutInCell="1" hidden="0" allowOverlap="1" wp14:anchorId="5EEB96A7" wp14:editId="0EFF6EB2">
                <wp:simplePos x="0" y="0"/>
                <wp:positionH relativeFrom="column">
                  <wp:posOffset>63500</wp:posOffset>
                </wp:positionH>
                <wp:positionV relativeFrom="paragraph">
                  <wp:posOffset>139700</wp:posOffset>
                </wp:positionV>
                <wp:extent cx="9525" cy="12700"/>
                <wp:effectExtent l="0" t="0" r="0" b="0"/>
                <wp:wrapTopAndBottom distT="0" distB="0"/>
                <wp:docPr id="27" name="Forma Livre: Forma 27"/>
                <wp:cNvGraphicFramePr/>
                <a:graphic xmlns:a="http://schemas.openxmlformats.org/drawingml/2006/main">
                  <a:graphicData uri="http://schemas.microsoft.com/office/word/2010/wordprocessingShape">
                    <wps:wsp>
                      <wps:cNvSpPr/>
                      <wps:spPr>
                        <a:xfrm>
                          <a:off x="2356420" y="3775238"/>
                          <a:ext cx="5979160" cy="9525"/>
                        </a:xfrm>
                        <a:custGeom>
                          <a:avLst/>
                          <a:gdLst/>
                          <a:ahLst/>
                          <a:cxnLst/>
                          <a:rect l="l" t="t" r="r" b="b"/>
                          <a:pathLst>
                            <a:path w="5979160" h="9525" extrusionOk="0">
                              <a:moveTo>
                                <a:pt x="5978868" y="0"/>
                              </a:moveTo>
                              <a:lnTo>
                                <a:pt x="5978868" y="0"/>
                              </a:lnTo>
                              <a:lnTo>
                                <a:pt x="0" y="0"/>
                              </a:lnTo>
                              <a:lnTo>
                                <a:pt x="0" y="9525"/>
                              </a:lnTo>
                              <a:lnTo>
                                <a:pt x="5978868" y="9525"/>
                              </a:lnTo>
                              <a:lnTo>
                                <a:pt x="5978868"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9525" cy="12700"/>
                <wp:effectExtent b="0" l="0" r="0" t="0"/>
                <wp:wrapTopAndBottom distB="0" distT="0"/>
                <wp:docPr id="2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9525" cy="12700"/>
                        </a:xfrm>
                        <a:prstGeom prst="rect"/>
                        <a:ln/>
                      </pic:spPr>
                    </pic:pic>
                  </a:graphicData>
                </a:graphic>
              </wp:anchor>
            </w:drawing>
          </mc:Fallback>
        </mc:AlternateContent>
      </w:r>
    </w:p>
    <w:sectPr w:rsidR="0020486E" w:rsidRPr="00D2375D">
      <w:headerReference w:type="default" r:id="rId9"/>
      <w:footerReference w:type="default" r:id="rId10"/>
      <w:pgSz w:w="11900" w:h="16820"/>
      <w:pgMar w:top="2520" w:right="1133" w:bottom="1100" w:left="1133" w:header="807" w:footer="90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B1080" w14:textId="77777777" w:rsidR="00E974B8" w:rsidRDefault="00E974B8">
      <w:r>
        <w:separator/>
      </w:r>
    </w:p>
  </w:endnote>
  <w:endnote w:type="continuationSeparator" w:id="0">
    <w:p w14:paraId="4468915B" w14:textId="77777777" w:rsidR="00E974B8" w:rsidRDefault="00E97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57DAD" w14:textId="77777777" w:rsidR="00F22894" w:rsidRDefault="00F22894">
    <w:pPr>
      <w:pBdr>
        <w:top w:val="nil"/>
        <w:left w:val="nil"/>
        <w:bottom w:val="nil"/>
        <w:right w:val="nil"/>
        <w:between w:val="nil"/>
      </w:pBdr>
      <w:spacing w:line="14" w:lineRule="auto"/>
      <w:rPr>
        <w:color w:val="000000"/>
        <w:sz w:val="20"/>
        <w:szCs w:val="20"/>
      </w:rPr>
    </w:pPr>
    <w:r>
      <w:rPr>
        <w:noProof/>
        <w:lang w:val="pt-BR"/>
      </w:rPr>
      <mc:AlternateContent>
        <mc:Choice Requires="wps">
          <w:drawing>
            <wp:anchor distT="0" distB="0" distL="0" distR="0" simplePos="0" relativeHeight="251660288" behindDoc="1" locked="0" layoutInCell="1" hidden="0" allowOverlap="1" wp14:anchorId="783144B8" wp14:editId="15263DC2">
              <wp:simplePos x="0" y="0"/>
              <wp:positionH relativeFrom="column">
                <wp:posOffset>571500</wp:posOffset>
              </wp:positionH>
              <wp:positionV relativeFrom="paragraph">
                <wp:posOffset>9969500</wp:posOffset>
              </wp:positionV>
              <wp:extent cx="9525" cy="12700"/>
              <wp:effectExtent l="0" t="0" r="0" b="0"/>
              <wp:wrapNone/>
              <wp:docPr id="30" name="Forma Livre: Forma 30"/>
              <wp:cNvGraphicFramePr/>
              <a:graphic xmlns:a="http://schemas.openxmlformats.org/drawingml/2006/main">
                <a:graphicData uri="http://schemas.microsoft.com/office/word/2010/wordprocessingShape">
                  <wps:wsp>
                    <wps:cNvSpPr/>
                    <wps:spPr>
                      <a:xfrm>
                        <a:off x="2865690" y="3775238"/>
                        <a:ext cx="4960620" cy="9525"/>
                      </a:xfrm>
                      <a:custGeom>
                        <a:avLst/>
                        <a:gdLst/>
                        <a:ahLst/>
                        <a:cxnLst/>
                        <a:rect l="l" t="t" r="r" b="b"/>
                        <a:pathLst>
                          <a:path w="4960620" h="9525" extrusionOk="0">
                            <a:moveTo>
                              <a:pt x="4959997" y="9525"/>
                            </a:moveTo>
                            <a:lnTo>
                              <a:pt x="0" y="9525"/>
                            </a:lnTo>
                            <a:lnTo>
                              <a:pt x="0" y="0"/>
                            </a:lnTo>
                            <a:lnTo>
                              <a:pt x="4959997" y="0"/>
                            </a:lnTo>
                            <a:lnTo>
                              <a:pt x="4959997" y="9525"/>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571500</wp:posOffset>
              </wp:positionH>
              <wp:positionV relativeFrom="paragraph">
                <wp:posOffset>9969500</wp:posOffset>
              </wp:positionV>
              <wp:extent cx="9525" cy="12700"/>
              <wp:effectExtent b="0" l="0" r="0" t="0"/>
              <wp:wrapNone/>
              <wp:docPr id="3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9525" cy="12700"/>
                      </a:xfrm>
                      <a:prstGeom prst="rect"/>
                      <a:ln/>
                    </pic:spPr>
                  </pic:pic>
                </a:graphicData>
              </a:graphic>
            </wp:anchor>
          </w:drawing>
        </mc:Fallback>
      </mc:AlternateContent>
    </w:r>
    <w:r>
      <w:rPr>
        <w:noProof/>
        <w:lang w:val="pt-BR"/>
      </w:rPr>
      <mc:AlternateContent>
        <mc:Choice Requires="wps">
          <w:drawing>
            <wp:anchor distT="0" distB="0" distL="0" distR="0" simplePos="0" relativeHeight="251661312" behindDoc="1" locked="0" layoutInCell="1" hidden="0" allowOverlap="1" wp14:anchorId="771BF924" wp14:editId="0731C6BA">
              <wp:simplePos x="0" y="0"/>
              <wp:positionH relativeFrom="column">
                <wp:posOffset>876300</wp:posOffset>
              </wp:positionH>
              <wp:positionV relativeFrom="paragraph">
                <wp:posOffset>10020300</wp:posOffset>
              </wp:positionV>
              <wp:extent cx="4350385" cy="271780"/>
              <wp:effectExtent l="0" t="0" r="0" b="0"/>
              <wp:wrapNone/>
              <wp:docPr id="29" name="Retângulo 29"/>
              <wp:cNvGraphicFramePr/>
              <a:graphic xmlns:a="http://schemas.openxmlformats.org/drawingml/2006/main">
                <a:graphicData uri="http://schemas.microsoft.com/office/word/2010/wordprocessingShape">
                  <wps:wsp>
                    <wps:cNvSpPr/>
                    <wps:spPr>
                      <a:xfrm>
                        <a:off x="3175570" y="3648873"/>
                        <a:ext cx="4340860" cy="262255"/>
                      </a:xfrm>
                      <a:prstGeom prst="rect">
                        <a:avLst/>
                      </a:prstGeom>
                      <a:noFill/>
                      <a:ln>
                        <a:noFill/>
                      </a:ln>
                    </wps:spPr>
                    <wps:txbx>
                      <w:txbxContent>
                        <w:p w14:paraId="79EF17A8" w14:textId="77777777" w:rsidR="00F22894" w:rsidRDefault="00F22894">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wps:txbx>
                    <wps:bodyPr spcFirstLastPara="1" wrap="square" lIns="0" tIns="0" rIns="0" bIns="0" anchor="t" anchorCtr="0">
                      <a:noAutofit/>
                    </wps:bodyPr>
                  </wps:wsp>
                </a:graphicData>
              </a:graphic>
            </wp:anchor>
          </w:drawing>
        </mc:Choice>
        <mc:Fallback>
          <w:pict>
            <v:rect id="Retângulo 29" o:spid="_x0000_s1027" style="position:absolute;margin-left:69pt;margin-top:789pt;width:342.55pt;height:21.4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" filled="f" stroked="f">
              <v:textbox inset="0,0,0,0">
                <w:txbxContent>
                  <w:p w14:paraId="79EF17A8" w14:textId="77777777" w:rsidR="00F22894" w:rsidRDefault="00F22894">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v:textbox>
            </v:rect>
          </w:pict>
        </mc:Fallback>
      </mc:AlternateContent>
    </w:r>
    <w:r>
      <w:rPr>
        <w:noProof/>
        <w:lang w:val="pt-BR"/>
      </w:rPr>
      <mc:AlternateContent>
        <mc:Choice Requires="wps">
          <w:drawing>
            <wp:anchor distT="0" distB="0" distL="0" distR="0" simplePos="0" relativeHeight="251662336" behindDoc="1" locked="0" layoutInCell="1" hidden="0" allowOverlap="1" wp14:anchorId="1BA18FBC" wp14:editId="2013E1B0">
              <wp:simplePos x="0" y="0"/>
              <wp:positionH relativeFrom="column">
                <wp:posOffset>-12699</wp:posOffset>
              </wp:positionH>
              <wp:positionV relativeFrom="paragraph">
                <wp:posOffset>10439400</wp:posOffset>
              </wp:positionV>
              <wp:extent cx="620395" cy="153670"/>
              <wp:effectExtent l="0" t="0" r="0" b="0"/>
              <wp:wrapNone/>
              <wp:docPr id="31" name="Retângulo 31"/>
              <wp:cNvGraphicFramePr/>
              <a:graphic xmlns:a="http://schemas.openxmlformats.org/drawingml/2006/main">
                <a:graphicData uri="http://schemas.microsoft.com/office/word/2010/wordprocessingShape">
                  <wps:wsp>
                    <wps:cNvSpPr/>
                    <wps:spPr>
                      <a:xfrm>
                        <a:off x="5040565" y="3707928"/>
                        <a:ext cx="610870" cy="144145"/>
                      </a:xfrm>
                      <a:prstGeom prst="rect">
                        <a:avLst/>
                      </a:prstGeom>
                      <a:noFill/>
                      <a:ln>
                        <a:noFill/>
                      </a:ln>
                    </wps:spPr>
                    <wps:txbx>
                      <w:txbxContent>
                        <w:p w14:paraId="0BC67E03" w14:textId="77777777" w:rsidR="00F22894" w:rsidRDefault="00F22894">
                          <w:pPr>
                            <w:spacing w:before="22"/>
                            <w:ind w:left="20" w:firstLine="20"/>
                            <w:textDirection w:val="btLr"/>
                          </w:pPr>
                          <w:r>
                            <w:rPr>
                              <w:color w:val="000000"/>
                              <w:sz w:val="16"/>
                            </w:rPr>
                            <w:t>03/04/2025</w:t>
                          </w:r>
                        </w:p>
                      </w:txbxContent>
                    </wps:txbx>
                    <wps:bodyPr spcFirstLastPara="1" wrap="square" lIns="0" tIns="0" rIns="0" bIns="0" anchor="t" anchorCtr="0">
                      <a:noAutofit/>
                    </wps:bodyPr>
                  </wps:wsp>
                </a:graphicData>
              </a:graphic>
            </wp:anchor>
          </w:drawing>
        </mc:Choice>
        <mc:Fallback>
          <w:pict>
            <v:rect id="Retângulo 31" o:spid="_x0000_s1028" style="position:absolute;margin-left:-1pt;margin-top:822pt;width:48.85pt;height:12.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" filled="f" stroked="f">
              <v:textbox inset="0,0,0,0">
                <w:txbxContent>
                  <w:p w14:paraId="0BC67E03" w14:textId="77777777" w:rsidR="00F22894" w:rsidRDefault="00F22894">
                    <w:pPr>
                      <w:spacing w:before="22"/>
                      <w:ind w:left="20" w:firstLine="20"/>
                      <w:textDirection w:val="btLr"/>
                    </w:pPr>
                    <w:r>
                      <w:rPr>
                        <w:color w:val="000000"/>
                        <w:sz w:val="16"/>
                      </w:rPr>
                      <w:t>03/04/2025</w:t>
                    </w:r>
                  </w:p>
                </w:txbxContent>
              </v:textbox>
            </v:rect>
          </w:pict>
        </mc:Fallback>
      </mc:AlternateContent>
    </w:r>
    <w:r>
      <w:rPr>
        <w:noProof/>
        <w:lang w:val="pt-BR"/>
      </w:rPr>
      <mc:AlternateContent>
        <mc:Choice Requires="wps">
          <w:drawing>
            <wp:anchor distT="0" distB="0" distL="0" distR="0" simplePos="0" relativeHeight="251663360" behindDoc="1" locked="0" layoutInCell="1" hidden="0" allowOverlap="1" wp14:anchorId="35C5CDDE" wp14:editId="00778895">
              <wp:simplePos x="0" y="0"/>
              <wp:positionH relativeFrom="column">
                <wp:posOffset>5651500</wp:posOffset>
              </wp:positionH>
              <wp:positionV relativeFrom="paragraph">
                <wp:posOffset>10439400</wp:posOffset>
              </wp:positionV>
              <wp:extent cx="518159" cy="153670"/>
              <wp:effectExtent l="0" t="0" r="0" b="0"/>
              <wp:wrapNone/>
              <wp:docPr id="28" name="Retângulo 28"/>
              <wp:cNvGraphicFramePr/>
              <a:graphic xmlns:a="http://schemas.openxmlformats.org/drawingml/2006/main">
                <a:graphicData uri="http://schemas.microsoft.com/office/word/2010/wordprocessingShape">
                  <wps:wsp>
                    <wps:cNvSpPr/>
                    <wps:spPr>
                      <a:xfrm>
                        <a:off x="5091683" y="3707928"/>
                        <a:ext cx="508634" cy="144145"/>
                      </a:xfrm>
                      <a:prstGeom prst="rect">
                        <a:avLst/>
                      </a:prstGeom>
                      <a:noFill/>
                      <a:ln>
                        <a:noFill/>
                      </a:ln>
                    </wps:spPr>
                    <wps:txbx>
                      <w:txbxContent>
                        <w:p w14:paraId="31888487" w14:textId="77777777" w:rsidR="00F22894" w:rsidRDefault="00F22894">
                          <w:pPr>
                            <w:spacing w:before="22"/>
                            <w:ind w:left="20" w:firstLine="20"/>
                            <w:textDirection w:val="btLr"/>
                          </w:pPr>
                          <w:r>
                            <w:rPr>
                              <w:color w:val="000000"/>
                              <w:sz w:val="16"/>
                            </w:rPr>
                            <w:t>Página  PAGE 1</w:t>
                          </w:r>
                        </w:p>
                      </w:txbxContent>
                    </wps:txbx>
                    <wps:bodyPr spcFirstLastPara="1" wrap="square" lIns="0" tIns="0" rIns="0" bIns="0" anchor="t" anchorCtr="0">
                      <a:noAutofit/>
                    </wps:bodyPr>
                  </wps:wsp>
                </a:graphicData>
              </a:graphic>
            </wp:anchor>
          </w:drawing>
        </mc:Choice>
        <mc:Fallback>
          <w:pict>
            <v:rect id="Retângulo 28" o:spid="_x0000_s1029" style="position:absolute;margin-left:445pt;margin-top:822pt;width:40.8pt;height:12.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" filled="f" stroked="f">
              <v:textbox inset="0,0,0,0">
                <w:txbxContent>
                  <w:p w14:paraId="31888487" w14:textId="77777777" w:rsidR="00F22894" w:rsidRDefault="00F22894">
                    <w:pPr>
                      <w:spacing w:before="22"/>
                      <w:ind w:left="20" w:firstLine="20"/>
                      <w:textDirection w:val="btLr"/>
                    </w:pPr>
                    <w:r>
                      <w:rPr>
                        <w:color w:val="000000"/>
                        <w:sz w:val="16"/>
                      </w:rPr>
                      <w:t>Página  PAGE 1</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FE8BF6" w14:textId="77777777" w:rsidR="00E974B8" w:rsidRDefault="00E974B8">
      <w:r>
        <w:separator/>
      </w:r>
    </w:p>
  </w:footnote>
  <w:footnote w:type="continuationSeparator" w:id="0">
    <w:p w14:paraId="2E591F85" w14:textId="77777777" w:rsidR="00E974B8" w:rsidRDefault="00E97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A11C6" w14:textId="57EA6B8D" w:rsidR="00F22894" w:rsidRDefault="00072AB6">
    <w:pPr>
      <w:pBdr>
        <w:top w:val="nil"/>
        <w:left w:val="nil"/>
        <w:bottom w:val="nil"/>
        <w:right w:val="nil"/>
        <w:between w:val="nil"/>
      </w:pBdr>
      <w:spacing w:line="14" w:lineRule="auto"/>
      <w:rPr>
        <w:color w:val="000000"/>
        <w:sz w:val="20"/>
        <w:szCs w:val="20"/>
      </w:rPr>
    </w:pPr>
    <w:r>
      <w:rPr>
        <w:noProof/>
        <w:color w:val="000000"/>
        <w:sz w:val="20"/>
        <w:szCs w:val="20"/>
        <w:lang w:val="pt-BR"/>
      </w:rPr>
      <mc:AlternateContent>
        <mc:Choice Requires="wps">
          <w:drawing>
            <wp:anchor distT="0" distB="0" distL="0" distR="0" simplePos="0" relativeHeight="251659264" behindDoc="1" locked="0" layoutInCell="1" hidden="0" allowOverlap="1" wp14:anchorId="559FF7F5" wp14:editId="2954627D">
              <wp:simplePos x="0" y="0"/>
              <wp:positionH relativeFrom="page">
                <wp:posOffset>419100</wp:posOffset>
              </wp:positionH>
              <wp:positionV relativeFrom="page">
                <wp:posOffset>457201</wp:posOffset>
              </wp:positionV>
              <wp:extent cx="6619875" cy="1009650"/>
              <wp:effectExtent l="0" t="0" r="9525" b="0"/>
              <wp:wrapNone/>
              <wp:docPr id="26" name="Retângulo 26"/>
              <wp:cNvGraphicFramePr/>
              <a:graphic xmlns:a="http://schemas.openxmlformats.org/drawingml/2006/main">
                <a:graphicData uri="http://schemas.microsoft.com/office/word/2010/wordprocessingShape">
                  <wps:wsp>
                    <wps:cNvSpPr/>
                    <wps:spPr>
                      <a:xfrm>
                        <a:off x="0" y="0"/>
                        <a:ext cx="6619875" cy="1009650"/>
                      </a:xfrm>
                      <a:prstGeom prst="rect">
                        <a:avLst/>
                      </a:prstGeom>
                      <a:noFill/>
                      <a:ln>
                        <a:noFill/>
                      </a:ln>
                    </wps:spPr>
                    <wps:txbx>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7B3D2B38" w:rsidR="00F22894" w:rsidRDefault="002476BD">
                          <w:pPr>
                            <w:spacing w:before="83"/>
                            <w:ind w:right="12"/>
                            <w:jc w:val="center"/>
                            <w:textDirection w:val="btLr"/>
                            <w:rPr>
                              <w:rFonts w:ascii="Cambria" w:eastAsia="Cambria" w:hAnsi="Cambria" w:cs="Cambria"/>
                              <w:b/>
                              <w:color w:val="000000"/>
                            </w:rPr>
                          </w:pPr>
                          <w:r>
                            <w:rPr>
                              <w:rFonts w:ascii="Cambria" w:eastAsia="Cambria" w:hAnsi="Cambria" w:cs="Cambria"/>
                              <w:b/>
                              <w:color w:val="000000"/>
                            </w:rPr>
                            <w:t>Resumo</w:t>
                          </w:r>
                          <w:r w:rsidR="00A52864">
                            <w:rPr>
                              <w:rFonts w:ascii="Cambria" w:eastAsia="Cambria" w:hAnsi="Cambria" w:cs="Cambria"/>
                              <w:b/>
                              <w:color w:val="000000"/>
                            </w:rPr>
                            <w:t xml:space="preserve"> </w:t>
                          </w:r>
                          <w:proofErr w:type="gramStart"/>
                          <w:r w:rsidR="007A10BF">
                            <w:rPr>
                              <w:rFonts w:ascii="Cambria" w:eastAsia="Cambria" w:hAnsi="Cambria" w:cs="Cambria"/>
                              <w:b/>
                              <w:color w:val="000000"/>
                            </w:rPr>
                            <w:t>7</w:t>
                          </w:r>
                          <w:proofErr w:type="gramEnd"/>
                          <w:r w:rsidR="00E97D12">
                            <w:rPr>
                              <w:rFonts w:ascii="Cambria" w:eastAsia="Cambria" w:hAnsi="Cambria" w:cs="Cambria"/>
                              <w:b/>
                              <w:color w:val="000000"/>
                            </w:rPr>
                            <w:t xml:space="preserve"> ª</w:t>
                          </w:r>
                          <w:r w:rsidR="002159FE">
                            <w:rPr>
                              <w:rFonts w:ascii="Cambria" w:eastAsia="Cambria" w:hAnsi="Cambria" w:cs="Cambria"/>
                              <w:b/>
                              <w:color w:val="000000"/>
                            </w:rPr>
                            <w:t xml:space="preserve"> Sessão Ordinária do 1</w:t>
                          </w:r>
                          <w:r w:rsidR="00EE00AC">
                            <w:rPr>
                              <w:rFonts w:ascii="Cambria" w:eastAsia="Cambria" w:hAnsi="Cambria" w:cs="Cambria"/>
                              <w:b/>
                              <w:color w:val="000000"/>
                            </w:rPr>
                            <w:t>º Semestre da 2</w:t>
                          </w:r>
                          <w:r w:rsidR="00F22894">
                            <w:rPr>
                              <w:rFonts w:ascii="Cambria" w:eastAsia="Cambria" w:hAnsi="Cambria" w:cs="Cambria"/>
                              <w:b/>
                              <w:color w:val="000000"/>
                            </w:rPr>
                            <w:t>ª</w:t>
                          </w:r>
                          <w:r w:rsidR="002159FE">
                            <w:rPr>
                              <w:rFonts w:ascii="Cambria" w:eastAsia="Cambria" w:hAnsi="Cambria" w:cs="Cambria"/>
                              <w:b/>
                              <w:color w:val="000000"/>
                            </w:rPr>
                            <w:t xml:space="preserve"> Sessão Legislativa da 18ª (2026</w:t>
                          </w:r>
                          <w:r w:rsidR="00062F26">
                            <w:rPr>
                              <w:rFonts w:ascii="Cambria" w:eastAsia="Cambria" w:hAnsi="Cambria" w:cs="Cambria"/>
                              <w:b/>
                              <w:color w:val="000000"/>
                            </w:rPr>
                            <w:t xml:space="preserve"> - 2028</w:t>
                          </w:r>
                          <w:r w:rsidR="00EA2303">
                            <w:rPr>
                              <w:rFonts w:ascii="Cambria" w:eastAsia="Cambria" w:hAnsi="Cambria" w:cs="Cambria"/>
                              <w:b/>
                              <w:color w:val="000000"/>
                            </w:rPr>
                            <w:t>)</w:t>
                          </w:r>
                          <w:r>
                            <w:rPr>
                              <w:rFonts w:ascii="Cambria" w:eastAsia="Cambria" w:hAnsi="Cambria" w:cs="Cambria"/>
                              <w:b/>
                              <w:color w:val="000000"/>
                            </w:rPr>
                            <w:t xml:space="preserve"> (Atual) Legislatura em </w:t>
                          </w:r>
                          <w:r w:rsidR="007A10BF">
                            <w:rPr>
                              <w:rFonts w:ascii="Cambria" w:eastAsia="Cambria" w:hAnsi="Cambria" w:cs="Cambria"/>
                              <w:b/>
                              <w:color w:val="000000"/>
                            </w:rPr>
                            <w:t>01/04</w:t>
                          </w:r>
                          <w:r w:rsidR="003B70F1">
                            <w:rPr>
                              <w:rFonts w:ascii="Cambria" w:eastAsia="Cambria" w:hAnsi="Cambria" w:cs="Cambria"/>
                              <w:b/>
                              <w:color w:val="000000"/>
                            </w:rPr>
                            <w:t>/2026</w:t>
                          </w:r>
                        </w:p>
                        <w:p w14:paraId="0297CCF3" w14:textId="77777777" w:rsidR="00EA2303" w:rsidRDefault="00EA2303" w:rsidP="00EA2303">
                          <w:pPr>
                            <w:spacing w:before="83"/>
                            <w:ind w:right="12"/>
                            <w:textDirection w:val="btLr"/>
                          </w:pPr>
                        </w:p>
                        <w:p w14:paraId="60BBEA7F" w14:textId="1B284BBA" w:rsidR="00F22894" w:rsidRDefault="00F22894">
                          <w:pPr>
                            <w:ind w:right="1"/>
                            <w:jc w:val="center"/>
                            <w:textDirection w:val="btLr"/>
                          </w:pPr>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CA5945">
                            <w:rPr>
                              <w:rFonts w:ascii="Cambria" w:eastAsia="Cambria" w:hAnsi="Cambria" w:cs="Cambria"/>
                              <w:b/>
                              <w:color w:val="000000"/>
                            </w:rPr>
                            <w:t>25</w:t>
                          </w:r>
                          <w:r w:rsidR="008458FB">
                            <w:rPr>
                              <w:rFonts w:ascii="Cambria" w:eastAsia="Cambria" w:hAnsi="Cambria" w:cs="Cambria"/>
                              <w:b/>
                              <w:color w:val="000000"/>
                            </w:rPr>
                            <w:t>/06</w:t>
                          </w:r>
                          <w:r>
                            <w:rPr>
                              <w:rFonts w:ascii="Cambria" w:eastAsia="Cambria" w:hAnsi="Cambria" w:cs="Cambria"/>
                              <w:b/>
                              <w:color w:val="000000"/>
                            </w:rPr>
                            <w:t>/2025</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id="Retângulo 26" o:spid="_x0000_s1026" style="position:absolute;margin-left:33pt;margin-top:36pt;width:521.25pt;height:7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" filled="f" stroked="f">
              <v:textbox inset="0,0,0,0">
                <w:txbxContent>
                  <w:p w14:paraId="04BF61D2" w14:textId="77777777" w:rsidR="00F22894" w:rsidRDefault="00F22894">
                    <w:pPr>
                      <w:spacing w:before="17" w:line="275" w:lineRule="auto"/>
                      <w:ind w:right="-59" w:firstLine="65"/>
                      <w:jc w:val="center"/>
                      <w:textDirection w:val="btLr"/>
                      <w:rPr>
                        <w:rFonts w:ascii="Cambria" w:eastAsia="Cambria" w:hAnsi="Cambria" w:cs="Cambria"/>
                        <w:b/>
                        <w:color w:val="000000"/>
                        <w:sz w:val="32"/>
                      </w:rPr>
                    </w:pPr>
                    <w:r>
                      <w:rPr>
                        <w:rFonts w:ascii="Cambria" w:eastAsia="Cambria" w:hAnsi="Cambria" w:cs="Cambria"/>
                        <w:b/>
                        <w:color w:val="000000"/>
                        <w:sz w:val="32"/>
                      </w:rPr>
                      <w:t>Câmara Municipal de Carnaúba dos Dantas</w:t>
                    </w:r>
                  </w:p>
                  <w:p w14:paraId="2C49DEDA" w14:textId="77777777" w:rsidR="00F92134" w:rsidRDefault="00F92134">
                    <w:pPr>
                      <w:spacing w:before="17" w:line="275" w:lineRule="auto"/>
                      <w:ind w:right="-59" w:firstLine="65"/>
                      <w:jc w:val="center"/>
                      <w:textDirection w:val="btLr"/>
                    </w:pP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7B3D2B38" w:rsidR="00F22894" w:rsidRDefault="002476BD">
                    <w:pPr>
                      <w:spacing w:before="83"/>
                      <w:ind w:right="12"/>
                      <w:jc w:val="center"/>
                      <w:textDirection w:val="btLr"/>
                      <w:rPr>
                        <w:rFonts w:ascii="Cambria" w:eastAsia="Cambria" w:hAnsi="Cambria" w:cs="Cambria"/>
                        <w:b/>
                        <w:color w:val="000000"/>
                      </w:rPr>
                    </w:pPr>
                    <w:r>
                      <w:rPr>
                        <w:rFonts w:ascii="Cambria" w:eastAsia="Cambria" w:hAnsi="Cambria" w:cs="Cambria"/>
                        <w:b/>
                        <w:color w:val="000000"/>
                      </w:rPr>
                      <w:t>Resumo</w:t>
                    </w:r>
                    <w:r w:rsidR="00A52864">
                      <w:rPr>
                        <w:rFonts w:ascii="Cambria" w:eastAsia="Cambria" w:hAnsi="Cambria" w:cs="Cambria"/>
                        <w:b/>
                        <w:color w:val="000000"/>
                      </w:rPr>
                      <w:t xml:space="preserve"> </w:t>
                    </w:r>
                    <w:proofErr w:type="gramStart"/>
                    <w:r w:rsidR="007A10BF">
                      <w:rPr>
                        <w:rFonts w:ascii="Cambria" w:eastAsia="Cambria" w:hAnsi="Cambria" w:cs="Cambria"/>
                        <w:b/>
                        <w:color w:val="000000"/>
                      </w:rPr>
                      <w:t>7</w:t>
                    </w:r>
                    <w:proofErr w:type="gramEnd"/>
                    <w:r w:rsidR="00E97D12">
                      <w:rPr>
                        <w:rFonts w:ascii="Cambria" w:eastAsia="Cambria" w:hAnsi="Cambria" w:cs="Cambria"/>
                        <w:b/>
                        <w:color w:val="000000"/>
                      </w:rPr>
                      <w:t xml:space="preserve"> ª</w:t>
                    </w:r>
                    <w:r w:rsidR="002159FE">
                      <w:rPr>
                        <w:rFonts w:ascii="Cambria" w:eastAsia="Cambria" w:hAnsi="Cambria" w:cs="Cambria"/>
                        <w:b/>
                        <w:color w:val="000000"/>
                      </w:rPr>
                      <w:t xml:space="preserve"> Sessão Ordinária do 1</w:t>
                    </w:r>
                    <w:r w:rsidR="00EE00AC">
                      <w:rPr>
                        <w:rFonts w:ascii="Cambria" w:eastAsia="Cambria" w:hAnsi="Cambria" w:cs="Cambria"/>
                        <w:b/>
                        <w:color w:val="000000"/>
                      </w:rPr>
                      <w:t>º Semestre da 2</w:t>
                    </w:r>
                    <w:r w:rsidR="00F22894">
                      <w:rPr>
                        <w:rFonts w:ascii="Cambria" w:eastAsia="Cambria" w:hAnsi="Cambria" w:cs="Cambria"/>
                        <w:b/>
                        <w:color w:val="000000"/>
                      </w:rPr>
                      <w:t>ª</w:t>
                    </w:r>
                    <w:r w:rsidR="002159FE">
                      <w:rPr>
                        <w:rFonts w:ascii="Cambria" w:eastAsia="Cambria" w:hAnsi="Cambria" w:cs="Cambria"/>
                        <w:b/>
                        <w:color w:val="000000"/>
                      </w:rPr>
                      <w:t xml:space="preserve"> Sessão Legislativa da 18ª (2026</w:t>
                    </w:r>
                    <w:r w:rsidR="00062F26">
                      <w:rPr>
                        <w:rFonts w:ascii="Cambria" w:eastAsia="Cambria" w:hAnsi="Cambria" w:cs="Cambria"/>
                        <w:b/>
                        <w:color w:val="000000"/>
                      </w:rPr>
                      <w:t xml:space="preserve"> - 2028</w:t>
                    </w:r>
                    <w:r w:rsidR="00EA2303">
                      <w:rPr>
                        <w:rFonts w:ascii="Cambria" w:eastAsia="Cambria" w:hAnsi="Cambria" w:cs="Cambria"/>
                        <w:b/>
                        <w:color w:val="000000"/>
                      </w:rPr>
                      <w:t>)</w:t>
                    </w:r>
                    <w:r>
                      <w:rPr>
                        <w:rFonts w:ascii="Cambria" w:eastAsia="Cambria" w:hAnsi="Cambria" w:cs="Cambria"/>
                        <w:b/>
                        <w:color w:val="000000"/>
                      </w:rPr>
                      <w:t xml:space="preserve"> (Atual) Legislatura em </w:t>
                    </w:r>
                    <w:r w:rsidR="007A10BF">
                      <w:rPr>
                        <w:rFonts w:ascii="Cambria" w:eastAsia="Cambria" w:hAnsi="Cambria" w:cs="Cambria"/>
                        <w:b/>
                        <w:color w:val="000000"/>
                      </w:rPr>
                      <w:t>01/04</w:t>
                    </w:r>
                    <w:r w:rsidR="003B70F1">
                      <w:rPr>
                        <w:rFonts w:ascii="Cambria" w:eastAsia="Cambria" w:hAnsi="Cambria" w:cs="Cambria"/>
                        <w:b/>
                        <w:color w:val="000000"/>
                      </w:rPr>
                      <w:t>/2026</w:t>
                    </w:r>
                  </w:p>
                  <w:p w14:paraId="0297CCF3" w14:textId="77777777" w:rsidR="00EA2303" w:rsidRDefault="00EA2303" w:rsidP="00EA2303">
                    <w:pPr>
                      <w:spacing w:before="83"/>
                      <w:ind w:right="12"/>
                      <w:textDirection w:val="btLr"/>
                    </w:pPr>
                  </w:p>
                  <w:p w14:paraId="60BBEA7F" w14:textId="1B284BBA" w:rsidR="00F22894" w:rsidRDefault="00F22894">
                    <w:pPr>
                      <w:ind w:right="1"/>
                      <w:jc w:val="center"/>
                      <w:textDirection w:val="btLr"/>
                    </w:pPr>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CA5945">
                      <w:rPr>
                        <w:rFonts w:ascii="Cambria" w:eastAsia="Cambria" w:hAnsi="Cambria" w:cs="Cambria"/>
                        <w:b/>
                        <w:color w:val="000000"/>
                      </w:rPr>
                      <w:t>25</w:t>
                    </w:r>
                    <w:r w:rsidR="008458FB">
                      <w:rPr>
                        <w:rFonts w:ascii="Cambria" w:eastAsia="Cambria" w:hAnsi="Cambria" w:cs="Cambria"/>
                        <w:b/>
                        <w:color w:val="000000"/>
                      </w:rPr>
                      <w:t>/06</w:t>
                    </w:r>
                    <w:r>
                      <w:rPr>
                        <w:rFonts w:ascii="Cambria" w:eastAsia="Cambria" w:hAnsi="Cambria" w:cs="Cambria"/>
                        <w:b/>
                        <w:color w:val="000000"/>
                      </w:rPr>
                      <w:t>/2025</w:t>
                    </w:r>
                  </w:p>
                </w:txbxContent>
              </v:textbox>
              <w10:wrap anchorx="page" anchory="page"/>
            </v:rect>
          </w:pict>
        </mc:Fallback>
      </mc:AlternateContent>
    </w:r>
    <w:r w:rsidR="00F22894">
      <w:rPr>
        <w:noProof/>
        <w:color w:val="000000"/>
        <w:sz w:val="20"/>
        <w:szCs w:val="20"/>
        <w:lang w:val="pt-BR"/>
      </w:rPr>
      <w:drawing>
        <wp:anchor distT="0" distB="0" distL="0" distR="0" simplePos="0" relativeHeight="251658240" behindDoc="1" locked="0" layoutInCell="1" hidden="0" allowOverlap="1" wp14:anchorId="24D2DF01" wp14:editId="572CDAF6">
          <wp:simplePos x="0" y="0"/>
          <wp:positionH relativeFrom="page">
            <wp:posOffset>626719</wp:posOffset>
          </wp:positionH>
          <wp:positionV relativeFrom="page">
            <wp:posOffset>512419</wp:posOffset>
          </wp:positionV>
          <wp:extent cx="719975" cy="669580"/>
          <wp:effectExtent l="0" t="0" r="0" b="0"/>
          <wp:wrapNone/>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975" cy="66958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86E"/>
    <w:rsid w:val="00010449"/>
    <w:rsid w:val="00030FA4"/>
    <w:rsid w:val="0004016F"/>
    <w:rsid w:val="00062F26"/>
    <w:rsid w:val="00072AB6"/>
    <w:rsid w:val="001D001F"/>
    <w:rsid w:val="001E12FE"/>
    <w:rsid w:val="0020486E"/>
    <w:rsid w:val="002159FE"/>
    <w:rsid w:val="00245A82"/>
    <w:rsid w:val="002476BD"/>
    <w:rsid w:val="00261F4B"/>
    <w:rsid w:val="002B497E"/>
    <w:rsid w:val="002F1C28"/>
    <w:rsid w:val="003103A9"/>
    <w:rsid w:val="00330053"/>
    <w:rsid w:val="00366E33"/>
    <w:rsid w:val="003712FD"/>
    <w:rsid w:val="003A2CFB"/>
    <w:rsid w:val="003B70F1"/>
    <w:rsid w:val="003D5050"/>
    <w:rsid w:val="00497DC1"/>
    <w:rsid w:val="00506A71"/>
    <w:rsid w:val="00552316"/>
    <w:rsid w:val="005735D8"/>
    <w:rsid w:val="005A3A73"/>
    <w:rsid w:val="00610728"/>
    <w:rsid w:val="006D2525"/>
    <w:rsid w:val="00721D91"/>
    <w:rsid w:val="00784D17"/>
    <w:rsid w:val="007A10BF"/>
    <w:rsid w:val="007F73CC"/>
    <w:rsid w:val="008074EA"/>
    <w:rsid w:val="008458FB"/>
    <w:rsid w:val="00887203"/>
    <w:rsid w:val="008918E1"/>
    <w:rsid w:val="0089718C"/>
    <w:rsid w:val="00931607"/>
    <w:rsid w:val="00937E75"/>
    <w:rsid w:val="00962853"/>
    <w:rsid w:val="00963799"/>
    <w:rsid w:val="00990D40"/>
    <w:rsid w:val="009D6617"/>
    <w:rsid w:val="00A03858"/>
    <w:rsid w:val="00A52864"/>
    <w:rsid w:val="00A67673"/>
    <w:rsid w:val="00A9752E"/>
    <w:rsid w:val="00AB0011"/>
    <w:rsid w:val="00AD126F"/>
    <w:rsid w:val="00AD69E3"/>
    <w:rsid w:val="00BD026B"/>
    <w:rsid w:val="00BF338D"/>
    <w:rsid w:val="00C43F2D"/>
    <w:rsid w:val="00C50260"/>
    <w:rsid w:val="00C7796C"/>
    <w:rsid w:val="00CA5945"/>
    <w:rsid w:val="00D2375D"/>
    <w:rsid w:val="00D31508"/>
    <w:rsid w:val="00D45B2F"/>
    <w:rsid w:val="00DA3860"/>
    <w:rsid w:val="00DB4640"/>
    <w:rsid w:val="00E33FB4"/>
    <w:rsid w:val="00E547BF"/>
    <w:rsid w:val="00E636AE"/>
    <w:rsid w:val="00E974B8"/>
    <w:rsid w:val="00E97D12"/>
    <w:rsid w:val="00EA2303"/>
    <w:rsid w:val="00EE00AC"/>
    <w:rsid w:val="00F22894"/>
    <w:rsid w:val="00F36856"/>
    <w:rsid w:val="00F40DDD"/>
    <w:rsid w:val="00F83627"/>
    <w:rsid w:val="00F862D8"/>
    <w:rsid w:val="00F92134"/>
    <w:rsid w:val="00FE4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1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DDD"/>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DDD"/>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Pb/WY3Aqv6V6JreDJs2OnnxuYA==">CgMxLjAyD2lkLjF6eWppd2lpbWc0ajIPaWQua2p0YWV1NjFkcTFvMg5oLnR1MzgyeHMycnU1ZzIPaWQuOTQ3OHpxZ2k0M3F3OAByITF3aU5fYkd6SzFIOEEyR0RkQXB5MXNiWDRoRVo4UGV3Yw==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1460</Words>
  <Characters>7889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Note Câmara</cp:lastModifiedBy>
  <cp:revision>2</cp:revision>
  <dcterms:created xsi:type="dcterms:W3CDTF">2026-04-08T13:39:00Z</dcterms:created>
  <dcterms:modified xsi:type="dcterms:W3CDTF">2026-04-08T13:39:00Z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Producer">
    <vt:lpwstr>cairo 1.16.0 (https://cairographics.org)</vt:lpwstr>
  </property>
  <property fmtid="{D5CDD505-2E9C-101B-9397-08002B2CF9AE}" pid="4" name="LastSaved">
    <vt:filetime>2025-02-04T00:00:00Z</vt:filetime>
  </property>
</Properties>
</file>