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6853E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651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824B30" w:rsidRDefault="00977DFA" w:rsidP="006853E8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853E8" w:rsidRPr="006853E8">
        <w:rPr>
          <w:sz w:val="24"/>
          <w:szCs w:val="24"/>
        </w:rPr>
        <w:t>por meio da Secretaria Municipal responsável, que adote medidas de fiscalização em relação à COPASA - Companhia de Saneamento de Minas Gerais, incluindo a aplicação das sanções cabíveis, em face das reiteradas reclamações sobre a má prestação dos serviços de atendimento ao cidadão</w:t>
      </w:r>
      <w:r w:rsidR="0038222A"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em razão das inúmeras reclamações registradas por munícipes quanto à má qualidade do atendimento prestado pela COPASA em sua unidade presencial. Conforme relatado, situações como balcões desassistidos por longos períodos e discussões com funcionários têm se tornado recorrentes, evidenciando descaso e desrespeito aos direitos básicos dos usuários.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indico ao Poder Executivo Municipal que, com base na competência legal do Município como titular dos serviços de saneamento básico (Lei Federal nº 11.445/2007 e seu Marco Legal, Lei nº 14.026/2020), adote as seguintes providências em relação à COPASA: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1. Instaure procedimento de fiscalização para apurar as reclamações quanto à qualidade do atendimento presencial prestado pela COPASA no âmbito do Município, notadamente as situações de desrespeito ao cidadão, longas esperas e balcões desassistidos, em conformidade com o disposto na Lei Federal nº 8.987/95 (Lei das Concessões), que prevê a fiscalização do poder concedente sobre a prestação adequada do serviço público.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2. Aplique, se constatadas irregularidades, as sanções administrativas e contratuais cabíveis à concessionária, incluindo multas e demais penalidades previstas no contrato de concessão e na legislação aplicável.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Aplicam-se à relação entre a COPASA e os cidadãos as normas do Código de Defesa do Consumidor (Lei nº 8.078/90), uma vez que o fornecimento de água e o tratamento de esgoto, ainda que serviços públicos essenciais, configuram relação de consumo, sujeitando a concessionária às regras de proteção ao consumidor, notadamente o dever de prestar serviço adequado, eficiente e respeitoso.</w:t>
      </w:r>
    </w:p>
    <w:p w:rsidR="006853E8" w:rsidRPr="006853E8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O Município, na condição de poder concedente ou de titular dos serviços públicos de saneamento básico, detém o dever legal de fiscalizar a atuação da concessionária. A Lei de Concessões (Lei nº 8.987/95) estabelece que "no exercício da fiscalização, o poder concedente terá acesso aos dados relativos à administração, contabilidade, recursos técnicos, econômicos e financeiros". O descumprimento por parte da COPASA pode ensejar desde a aplicação de penalidades até a intervenção na concessão.</w:t>
      </w:r>
    </w:p>
    <w:p w:rsidR="001C2D93" w:rsidRPr="001B4DBD" w:rsidRDefault="006853E8" w:rsidP="006853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853E8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diante do dever do município de assegurar a prestação adequada dos serviços públicos essenciais e de proteger os direitos dos consumidores, solicito o apoio dos nobres pares para a aprovação da presente indicação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824B3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824B30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C17BD3"/>
    <w:multiLevelType w:val="hybridMultilevel"/>
    <w:tmpl w:val="1EBA31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4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5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853E8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4B30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62B71DC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13F240-DFE0-4456-808A-9AEC53E2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2026-05-04T14:43:00Z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