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067" w:rsidRPr="003B10E1" w:rsidRDefault="006D774F" w:rsidP="00BE715E">
      <w:pPr>
        <w:spacing w:after="200" w:line="276" w:lineRule="auto"/>
        <w:jc w:val="center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Lei nº 1.602 de 10 de maio de 2019</w:t>
      </w:r>
    </w:p>
    <w:p w:rsidR="00E72067" w:rsidRPr="003B10E1" w:rsidRDefault="00E72067" w:rsidP="00BE715E">
      <w:pPr>
        <w:spacing w:line="360" w:lineRule="auto"/>
        <w:ind w:left="3969"/>
        <w:jc w:val="both"/>
        <w:rPr>
          <w:rFonts w:ascii="Verdana" w:hAnsi="Verdana" w:cs="Times New Roman"/>
          <w:sz w:val="28"/>
          <w:szCs w:val="28"/>
        </w:rPr>
      </w:pPr>
    </w:p>
    <w:p w:rsidR="00E72067" w:rsidRPr="003B10E1" w:rsidRDefault="00BE715E" w:rsidP="003B10E1">
      <w:pPr>
        <w:spacing w:line="360" w:lineRule="auto"/>
        <w:ind w:left="3402"/>
        <w:jc w:val="both"/>
        <w:rPr>
          <w:rFonts w:ascii="Verdana" w:hAnsi="Verdana" w:cs="Times New Roman"/>
          <w:bCs/>
          <w:iCs/>
          <w:sz w:val="28"/>
          <w:szCs w:val="28"/>
        </w:rPr>
      </w:pPr>
      <w:r w:rsidRPr="003B10E1">
        <w:rPr>
          <w:rFonts w:ascii="Verdana" w:hAnsi="Verdana" w:cs="Times New Roman"/>
          <w:bCs/>
          <w:iCs/>
          <w:sz w:val="28"/>
          <w:szCs w:val="28"/>
        </w:rPr>
        <w:t>R</w:t>
      </w:r>
      <w:r w:rsidRPr="003B10E1">
        <w:rPr>
          <w:rFonts w:ascii="Verdana" w:hAnsi="Verdana" w:cs="Times New Roman"/>
          <w:w w:val="95"/>
          <w:sz w:val="28"/>
          <w:szCs w:val="28"/>
        </w:rPr>
        <w:t>atifica e faz ingressar no ordenamento jurídico do município de Lajinha/MG o Protocolo de Intenções da AGÊNCIA</w:t>
      </w:r>
      <w:r w:rsidRPr="003B10E1">
        <w:rPr>
          <w:rFonts w:ascii="Verdana" w:hAnsi="Verdana" w:cs="Times New Roman"/>
          <w:w w:val="95"/>
          <w:sz w:val="28"/>
          <w:szCs w:val="28"/>
        </w:rPr>
        <w:tab/>
      </w:r>
      <w:r w:rsidRPr="003B10E1">
        <w:rPr>
          <w:rFonts w:ascii="Verdana" w:hAnsi="Verdana" w:cs="Times New Roman"/>
          <w:w w:val="85"/>
          <w:sz w:val="28"/>
          <w:szCs w:val="28"/>
        </w:rPr>
        <w:t xml:space="preserve">REGULADORA </w:t>
      </w:r>
      <w:r w:rsidRPr="003B10E1">
        <w:rPr>
          <w:rFonts w:ascii="Verdana" w:hAnsi="Verdana" w:cs="Times New Roman"/>
          <w:w w:val="80"/>
          <w:sz w:val="28"/>
          <w:szCs w:val="28"/>
        </w:rPr>
        <w:t xml:space="preserve">INTERMUNICIPAL DOS SERVIÇOS DE </w:t>
      </w:r>
      <w:r w:rsidRPr="003B10E1">
        <w:rPr>
          <w:rFonts w:ascii="Verdana" w:hAnsi="Verdana" w:cs="Times New Roman"/>
          <w:w w:val="90"/>
          <w:sz w:val="28"/>
          <w:szCs w:val="28"/>
        </w:rPr>
        <w:t>SANEAMENTO</w:t>
      </w:r>
      <w:r w:rsidRPr="003B10E1">
        <w:rPr>
          <w:rFonts w:ascii="Verdana" w:hAnsi="Verdana" w:cs="Times New Roman"/>
          <w:spacing w:val="-32"/>
          <w:w w:val="90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0"/>
          <w:sz w:val="28"/>
          <w:szCs w:val="28"/>
        </w:rPr>
        <w:t>DA</w:t>
      </w:r>
      <w:r w:rsidRPr="003B10E1">
        <w:rPr>
          <w:rFonts w:ascii="Verdana" w:hAnsi="Verdana" w:cs="Times New Roman"/>
          <w:spacing w:val="-32"/>
          <w:w w:val="90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0"/>
          <w:sz w:val="28"/>
          <w:szCs w:val="28"/>
        </w:rPr>
        <w:t>ZONA</w:t>
      </w:r>
      <w:r w:rsidRPr="003B10E1">
        <w:rPr>
          <w:rFonts w:ascii="Verdana" w:hAnsi="Verdana" w:cs="Times New Roman"/>
          <w:spacing w:val="-32"/>
          <w:w w:val="90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0"/>
          <w:sz w:val="28"/>
          <w:szCs w:val="28"/>
        </w:rPr>
        <w:t>DA</w:t>
      </w:r>
      <w:r w:rsidRPr="003B10E1">
        <w:rPr>
          <w:rFonts w:ascii="Verdana" w:hAnsi="Verdana" w:cs="Times New Roman"/>
          <w:spacing w:val="-32"/>
          <w:w w:val="90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0"/>
          <w:sz w:val="28"/>
          <w:szCs w:val="28"/>
        </w:rPr>
        <w:t>MATA</w:t>
      </w:r>
      <w:r w:rsidRPr="003B10E1">
        <w:rPr>
          <w:rFonts w:ascii="Verdana" w:hAnsi="Verdana" w:cs="Times New Roman"/>
          <w:spacing w:val="-32"/>
          <w:w w:val="90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0"/>
          <w:sz w:val="28"/>
          <w:szCs w:val="28"/>
        </w:rPr>
        <w:t xml:space="preserve">E </w:t>
      </w:r>
      <w:r w:rsidRPr="003B10E1">
        <w:rPr>
          <w:rFonts w:ascii="Verdana" w:hAnsi="Verdana" w:cs="Times New Roman"/>
          <w:w w:val="95"/>
          <w:sz w:val="28"/>
          <w:szCs w:val="28"/>
        </w:rPr>
        <w:t>ADJACENCIAS</w:t>
      </w:r>
      <w:r w:rsidRPr="003B10E1">
        <w:rPr>
          <w:rFonts w:ascii="Verdana" w:hAnsi="Verdana" w:cs="Times New Roman"/>
          <w:spacing w:val="-32"/>
          <w:w w:val="95"/>
          <w:sz w:val="28"/>
          <w:szCs w:val="28"/>
        </w:rPr>
        <w:t xml:space="preserve"> </w:t>
      </w:r>
      <w:r w:rsidRPr="003B10E1">
        <w:rPr>
          <w:rFonts w:ascii="Verdana" w:hAnsi="Verdana" w:cs="Times New Roman"/>
          <w:w w:val="95"/>
          <w:sz w:val="28"/>
          <w:szCs w:val="28"/>
        </w:rPr>
        <w:t>(ARIS-ZM)</w:t>
      </w:r>
      <w:r w:rsidRPr="003B10E1">
        <w:rPr>
          <w:rFonts w:ascii="Verdana" w:hAnsi="Verdana" w:cs="Times New Roman"/>
          <w:bCs/>
          <w:iCs/>
          <w:sz w:val="28"/>
          <w:szCs w:val="28"/>
        </w:rPr>
        <w:t>".</w:t>
      </w:r>
    </w:p>
    <w:p w:rsidR="00E72067" w:rsidRPr="003B10E1" w:rsidRDefault="00E72067" w:rsidP="00BE715E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</w:p>
    <w:p w:rsidR="00E72067" w:rsidRPr="003B10E1" w:rsidRDefault="00E72067" w:rsidP="00BE715E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</w:p>
    <w:p w:rsidR="00E72067" w:rsidRPr="003B10E1" w:rsidRDefault="00E72067" w:rsidP="00BE715E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3B10E1">
        <w:rPr>
          <w:rFonts w:ascii="Verdana" w:hAnsi="Verdana"/>
          <w:sz w:val="28"/>
          <w:szCs w:val="28"/>
        </w:rPr>
        <w:t>A Câmara Municipal Lajinha, Estado de Minas Gerais, por seus Vereadores,</w:t>
      </w:r>
      <w:r w:rsidRPr="003B10E1">
        <w:rPr>
          <w:rFonts w:ascii="Verdana" w:hAnsi="Verdana"/>
          <w:b/>
          <w:sz w:val="28"/>
          <w:szCs w:val="28"/>
        </w:rPr>
        <w:t xml:space="preserve"> </w:t>
      </w:r>
      <w:r w:rsidRPr="003B10E1">
        <w:rPr>
          <w:rFonts w:ascii="Verdana" w:hAnsi="Verdana"/>
          <w:sz w:val="28"/>
          <w:szCs w:val="28"/>
        </w:rPr>
        <w:t>aprovou a presente Lei</w:t>
      </w:r>
      <w:r w:rsidRPr="003B10E1">
        <w:rPr>
          <w:rFonts w:ascii="Verdana" w:hAnsi="Verdana"/>
          <w:color w:val="000000"/>
          <w:sz w:val="28"/>
          <w:szCs w:val="28"/>
        </w:rPr>
        <w:t>:</w:t>
      </w:r>
    </w:p>
    <w:p w:rsidR="00E72067" w:rsidRPr="003B10E1" w:rsidRDefault="00E72067" w:rsidP="00BE715E">
      <w:pPr>
        <w:spacing w:line="276" w:lineRule="auto"/>
        <w:jc w:val="both"/>
        <w:rPr>
          <w:rFonts w:ascii="Verdana" w:hAnsi="Verdana" w:cs="Times New Roman"/>
          <w:b/>
          <w:bCs/>
          <w:sz w:val="28"/>
          <w:szCs w:val="28"/>
        </w:rPr>
      </w:pPr>
    </w:p>
    <w:p w:rsidR="00BE715E" w:rsidRPr="003B10E1" w:rsidRDefault="00BE715E" w:rsidP="003B10E1">
      <w:pPr>
        <w:pStyle w:val="Corpodetexto"/>
        <w:spacing w:before="199" w:line="278" w:lineRule="auto"/>
        <w:ind w:left="102" w:right="114" w:firstLine="707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b/>
          <w:sz w:val="28"/>
          <w:szCs w:val="28"/>
        </w:rPr>
        <w:t xml:space="preserve">Art. 1º </w:t>
      </w:r>
      <w:r w:rsidRPr="003B10E1">
        <w:rPr>
          <w:rFonts w:cs="Times New Roman"/>
          <w:sz w:val="28"/>
          <w:szCs w:val="28"/>
        </w:rPr>
        <w:t xml:space="preserve">Fica ratificado pelo Município de Lajinha/MG o Protocolo </w:t>
      </w:r>
      <w:r w:rsidRPr="003B10E1">
        <w:rPr>
          <w:rFonts w:cs="Times New Roman"/>
          <w:w w:val="109"/>
          <w:sz w:val="28"/>
          <w:szCs w:val="28"/>
        </w:rPr>
        <w:t>de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92"/>
          <w:sz w:val="28"/>
          <w:szCs w:val="28"/>
        </w:rPr>
        <w:t>nt</w:t>
      </w:r>
      <w:r w:rsidRPr="003B10E1">
        <w:rPr>
          <w:rFonts w:cs="Times New Roman"/>
          <w:w w:val="108"/>
          <w:sz w:val="28"/>
          <w:szCs w:val="28"/>
        </w:rPr>
        <w:t>enç</w:t>
      </w:r>
      <w:r w:rsidRPr="003B10E1">
        <w:rPr>
          <w:rFonts w:cs="Times New Roman"/>
          <w:w w:val="107"/>
          <w:sz w:val="28"/>
          <w:szCs w:val="28"/>
        </w:rPr>
        <w:t>õ</w:t>
      </w:r>
      <w:r w:rsidRPr="003B10E1">
        <w:rPr>
          <w:rFonts w:cs="Times New Roman"/>
          <w:w w:val="92"/>
          <w:sz w:val="28"/>
          <w:szCs w:val="28"/>
        </w:rPr>
        <w:t>es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w w:val="113"/>
          <w:sz w:val="28"/>
          <w:szCs w:val="28"/>
        </w:rPr>
        <w:t>a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4"/>
          <w:sz w:val="28"/>
          <w:szCs w:val="28"/>
        </w:rPr>
        <w:t>AGÊNC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108"/>
          <w:sz w:val="28"/>
          <w:szCs w:val="28"/>
        </w:rPr>
        <w:t>A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87"/>
          <w:sz w:val="28"/>
          <w:szCs w:val="28"/>
        </w:rPr>
        <w:t>R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w w:val="101"/>
          <w:sz w:val="28"/>
          <w:szCs w:val="28"/>
        </w:rPr>
        <w:t>GU</w:t>
      </w:r>
      <w:r w:rsidRPr="003B10E1">
        <w:rPr>
          <w:rFonts w:cs="Times New Roman"/>
          <w:w w:val="96"/>
          <w:sz w:val="28"/>
          <w:szCs w:val="28"/>
        </w:rPr>
        <w:t>LAD</w:t>
      </w:r>
      <w:r w:rsidRPr="003B10E1">
        <w:rPr>
          <w:rFonts w:cs="Times New Roman"/>
          <w:w w:val="99"/>
          <w:sz w:val="28"/>
          <w:szCs w:val="28"/>
        </w:rPr>
        <w:t>OR</w:t>
      </w:r>
      <w:r w:rsidRPr="003B10E1">
        <w:rPr>
          <w:rFonts w:cs="Times New Roman"/>
          <w:w w:val="108"/>
          <w:sz w:val="28"/>
          <w:szCs w:val="28"/>
        </w:rPr>
        <w:t>A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85"/>
          <w:sz w:val="28"/>
          <w:szCs w:val="28"/>
        </w:rPr>
        <w:t>NT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w w:val="87"/>
          <w:sz w:val="28"/>
          <w:szCs w:val="28"/>
        </w:rPr>
        <w:t>R</w:t>
      </w:r>
      <w:r w:rsidRPr="003B10E1">
        <w:rPr>
          <w:rFonts w:cs="Times New Roman"/>
          <w:w w:val="109"/>
          <w:sz w:val="28"/>
          <w:szCs w:val="28"/>
        </w:rPr>
        <w:t>M</w:t>
      </w:r>
      <w:r w:rsidRPr="003B10E1">
        <w:rPr>
          <w:rFonts w:cs="Times New Roman"/>
          <w:w w:val="89"/>
          <w:sz w:val="28"/>
          <w:szCs w:val="28"/>
        </w:rPr>
        <w:t>U</w:t>
      </w:r>
      <w:r w:rsidRPr="003B10E1">
        <w:rPr>
          <w:rFonts w:cs="Times New Roman"/>
          <w:w w:val="98"/>
          <w:sz w:val="28"/>
          <w:szCs w:val="28"/>
        </w:rPr>
        <w:t>N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116"/>
          <w:sz w:val="28"/>
          <w:szCs w:val="28"/>
        </w:rPr>
        <w:t>C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97"/>
          <w:sz w:val="28"/>
          <w:szCs w:val="28"/>
        </w:rPr>
        <w:t>PAL</w:t>
      </w:r>
      <w:r w:rsidR="003B10E1"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6"/>
          <w:sz w:val="28"/>
          <w:szCs w:val="28"/>
        </w:rPr>
        <w:t>D</w:t>
      </w:r>
      <w:r w:rsidRPr="003B10E1">
        <w:rPr>
          <w:rFonts w:cs="Times New Roman"/>
          <w:w w:val="92"/>
          <w:sz w:val="28"/>
          <w:szCs w:val="28"/>
        </w:rPr>
        <w:t xml:space="preserve">OS </w:t>
      </w:r>
      <w:r w:rsidRPr="003B10E1">
        <w:rPr>
          <w:rFonts w:cs="Times New Roman"/>
          <w:w w:val="78"/>
          <w:sz w:val="28"/>
          <w:szCs w:val="28"/>
        </w:rPr>
        <w:t>SE</w:t>
      </w:r>
      <w:r w:rsidRPr="003B10E1">
        <w:rPr>
          <w:rFonts w:cs="Times New Roman"/>
          <w:w w:val="87"/>
          <w:sz w:val="28"/>
          <w:szCs w:val="28"/>
        </w:rPr>
        <w:t>R</w:t>
      </w:r>
      <w:r w:rsidRPr="003B10E1">
        <w:rPr>
          <w:rFonts w:cs="Times New Roman"/>
          <w:w w:val="102"/>
          <w:sz w:val="28"/>
          <w:szCs w:val="28"/>
        </w:rPr>
        <w:t>V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116"/>
          <w:sz w:val="28"/>
          <w:szCs w:val="28"/>
        </w:rPr>
        <w:t>Ç</w:t>
      </w:r>
      <w:r w:rsidRPr="003B10E1">
        <w:rPr>
          <w:rFonts w:cs="Times New Roman"/>
          <w:w w:val="92"/>
          <w:sz w:val="28"/>
          <w:szCs w:val="28"/>
        </w:rPr>
        <w:t>OS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6"/>
          <w:sz w:val="28"/>
          <w:szCs w:val="28"/>
        </w:rPr>
        <w:t>D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1"/>
          <w:sz w:val="28"/>
          <w:szCs w:val="28"/>
        </w:rPr>
        <w:t>SANE</w:t>
      </w:r>
      <w:r w:rsidRPr="003B10E1">
        <w:rPr>
          <w:rFonts w:cs="Times New Roman"/>
          <w:w w:val="108"/>
          <w:sz w:val="28"/>
          <w:szCs w:val="28"/>
        </w:rPr>
        <w:t>A</w:t>
      </w:r>
      <w:r w:rsidRPr="003B10E1">
        <w:rPr>
          <w:rFonts w:cs="Times New Roman"/>
          <w:w w:val="109"/>
          <w:sz w:val="28"/>
          <w:szCs w:val="28"/>
        </w:rPr>
        <w:t>M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w w:val="85"/>
          <w:sz w:val="28"/>
          <w:szCs w:val="28"/>
        </w:rPr>
        <w:t>NT</w:t>
      </w:r>
      <w:r w:rsidRPr="003B10E1">
        <w:rPr>
          <w:rFonts w:cs="Times New Roman"/>
          <w:w w:val="110"/>
          <w:sz w:val="28"/>
          <w:szCs w:val="28"/>
        </w:rPr>
        <w:t>O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6"/>
          <w:sz w:val="28"/>
          <w:szCs w:val="28"/>
        </w:rPr>
        <w:t>D</w:t>
      </w:r>
      <w:r w:rsidRPr="003B10E1">
        <w:rPr>
          <w:rFonts w:cs="Times New Roman"/>
          <w:w w:val="108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7"/>
          <w:sz w:val="28"/>
          <w:szCs w:val="28"/>
        </w:rPr>
        <w:t>ZONA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6"/>
          <w:sz w:val="28"/>
          <w:szCs w:val="28"/>
        </w:rPr>
        <w:t>D</w:t>
      </w:r>
      <w:r w:rsidRPr="003B10E1">
        <w:rPr>
          <w:rFonts w:cs="Times New Roman"/>
          <w:w w:val="108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M</w:t>
      </w:r>
      <w:r w:rsidRPr="003B10E1">
        <w:rPr>
          <w:rFonts w:cs="Times New Roman"/>
          <w:w w:val="89"/>
          <w:sz w:val="28"/>
          <w:szCs w:val="28"/>
        </w:rPr>
        <w:t>AT</w:t>
      </w:r>
      <w:r w:rsidRPr="003B10E1">
        <w:rPr>
          <w:rFonts w:cs="Times New Roman"/>
          <w:w w:val="108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2"/>
          <w:sz w:val="28"/>
          <w:szCs w:val="28"/>
        </w:rPr>
        <w:t>AD</w:t>
      </w:r>
      <w:r w:rsidRPr="003B10E1">
        <w:rPr>
          <w:rFonts w:cs="Times New Roman"/>
          <w:w w:val="110"/>
          <w:sz w:val="28"/>
          <w:szCs w:val="28"/>
        </w:rPr>
        <w:t>JAC</w:t>
      </w:r>
      <w:r w:rsidRPr="003B10E1">
        <w:rPr>
          <w:rFonts w:cs="Times New Roman"/>
          <w:w w:val="84"/>
          <w:sz w:val="28"/>
          <w:szCs w:val="28"/>
        </w:rPr>
        <w:t>E</w:t>
      </w:r>
      <w:r w:rsidRPr="003B10E1">
        <w:rPr>
          <w:rFonts w:cs="Times New Roman"/>
          <w:w w:val="107"/>
          <w:sz w:val="28"/>
          <w:szCs w:val="28"/>
        </w:rPr>
        <w:t>NC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90"/>
          <w:sz w:val="28"/>
          <w:szCs w:val="28"/>
        </w:rPr>
        <w:t>AS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81"/>
          <w:sz w:val="28"/>
          <w:szCs w:val="28"/>
        </w:rPr>
        <w:t>(</w:t>
      </w:r>
      <w:r w:rsidRPr="003B10E1">
        <w:rPr>
          <w:rFonts w:cs="Times New Roman"/>
          <w:w w:val="97"/>
          <w:sz w:val="28"/>
          <w:szCs w:val="28"/>
        </w:rPr>
        <w:t>AR</w:t>
      </w:r>
      <w:r w:rsidRPr="003B10E1">
        <w:rPr>
          <w:rFonts w:cs="Times New Roman"/>
          <w:w w:val="53"/>
          <w:sz w:val="28"/>
          <w:szCs w:val="28"/>
        </w:rPr>
        <w:t>I</w:t>
      </w:r>
      <w:r w:rsidRPr="003B10E1">
        <w:rPr>
          <w:rFonts w:cs="Times New Roman"/>
          <w:w w:val="72"/>
          <w:sz w:val="28"/>
          <w:szCs w:val="28"/>
        </w:rPr>
        <w:t>S</w:t>
      </w:r>
      <w:r w:rsidRPr="003B10E1">
        <w:rPr>
          <w:rFonts w:cs="Times New Roman"/>
          <w:w w:val="73"/>
          <w:sz w:val="28"/>
          <w:szCs w:val="28"/>
        </w:rPr>
        <w:t>-</w:t>
      </w:r>
      <w:r w:rsidRPr="003B10E1">
        <w:rPr>
          <w:rFonts w:cs="Times New Roman"/>
          <w:sz w:val="28"/>
          <w:szCs w:val="28"/>
        </w:rPr>
        <w:t xml:space="preserve">ZM), anexo único e parte integrante da presente Lei, autorizando a Chefia do Poder Executivo, a manifestar expressa anuência, em </w:t>
      </w:r>
      <w:r w:rsidR="003B10E1" w:rsidRPr="003B10E1">
        <w:rPr>
          <w:rFonts w:cs="Times New Roman"/>
          <w:sz w:val="28"/>
          <w:szCs w:val="28"/>
        </w:rPr>
        <w:t>assembléia</w:t>
      </w:r>
      <w:r w:rsidRPr="003B10E1">
        <w:rPr>
          <w:rFonts w:cs="Times New Roman"/>
          <w:sz w:val="28"/>
          <w:szCs w:val="28"/>
        </w:rPr>
        <w:t>, em relação a todos os atos necessários à ratificação e ingresso do Município, a qual fica desde já autorizada, inclusive aprovando os estatutos do Consórcio.</w:t>
      </w:r>
    </w:p>
    <w:p w:rsidR="00BE715E" w:rsidRPr="003B10E1" w:rsidRDefault="00BE715E" w:rsidP="00BE715E">
      <w:pPr>
        <w:pStyle w:val="Corpodetexto"/>
        <w:jc w:val="both"/>
        <w:rPr>
          <w:rFonts w:cs="Times New Roman"/>
          <w:sz w:val="28"/>
          <w:szCs w:val="28"/>
        </w:rPr>
      </w:pPr>
    </w:p>
    <w:p w:rsidR="00BE715E" w:rsidRPr="003B10E1" w:rsidRDefault="00BE715E" w:rsidP="00BE715E">
      <w:pPr>
        <w:pStyle w:val="Corpodetexto"/>
        <w:spacing w:before="10"/>
        <w:jc w:val="both"/>
        <w:rPr>
          <w:rFonts w:cs="Times New Roman"/>
          <w:sz w:val="28"/>
          <w:szCs w:val="28"/>
        </w:rPr>
      </w:pPr>
    </w:p>
    <w:p w:rsidR="00BE715E" w:rsidRPr="003B10E1" w:rsidRDefault="00BE715E" w:rsidP="00BE715E">
      <w:pPr>
        <w:pStyle w:val="Corpodetexto"/>
        <w:spacing w:before="1" w:line="280" w:lineRule="auto"/>
        <w:ind w:left="102" w:right="121" w:firstLine="707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b/>
          <w:w w:val="78"/>
          <w:sz w:val="28"/>
          <w:szCs w:val="28"/>
        </w:rPr>
        <w:t>Art.</w:t>
      </w:r>
      <w:r w:rsidRPr="003B10E1">
        <w:rPr>
          <w:rFonts w:cs="Times New Roman"/>
          <w:b/>
          <w:sz w:val="28"/>
          <w:szCs w:val="28"/>
        </w:rPr>
        <w:t xml:space="preserve"> </w:t>
      </w:r>
      <w:r w:rsidRPr="003B10E1">
        <w:rPr>
          <w:rFonts w:cs="Times New Roman"/>
          <w:b/>
          <w:w w:val="70"/>
          <w:sz w:val="28"/>
          <w:szCs w:val="28"/>
        </w:rPr>
        <w:t>2º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8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7"/>
          <w:sz w:val="28"/>
          <w:szCs w:val="28"/>
        </w:rPr>
        <w:t>AR</w:t>
      </w:r>
      <w:r w:rsidR="003B10E1" w:rsidRPr="003B10E1">
        <w:rPr>
          <w:rFonts w:cs="Times New Roman"/>
          <w:w w:val="53"/>
          <w:sz w:val="28"/>
          <w:szCs w:val="28"/>
        </w:rPr>
        <w:t>IS</w:t>
      </w:r>
      <w:r w:rsidRPr="003B10E1">
        <w:rPr>
          <w:rFonts w:cs="Times New Roman"/>
          <w:w w:val="73"/>
          <w:sz w:val="28"/>
          <w:szCs w:val="28"/>
        </w:rPr>
        <w:t>-</w:t>
      </w:r>
      <w:r w:rsidRPr="003B10E1">
        <w:rPr>
          <w:rFonts w:cs="Times New Roman"/>
          <w:w w:val="70"/>
          <w:sz w:val="28"/>
          <w:szCs w:val="28"/>
        </w:rPr>
        <w:t>Z</w:t>
      </w:r>
      <w:r w:rsidRPr="003B10E1">
        <w:rPr>
          <w:rFonts w:cs="Times New Roman"/>
          <w:w w:val="109"/>
          <w:sz w:val="28"/>
          <w:szCs w:val="28"/>
        </w:rPr>
        <w:t>M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é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24"/>
          <w:sz w:val="28"/>
          <w:szCs w:val="28"/>
        </w:rPr>
        <w:t>c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w w:val="86"/>
          <w:sz w:val="28"/>
          <w:szCs w:val="28"/>
        </w:rPr>
        <w:t>ns</w:t>
      </w:r>
      <w:r w:rsidRPr="003B10E1">
        <w:rPr>
          <w:rFonts w:cs="Times New Roman"/>
          <w:w w:val="85"/>
          <w:sz w:val="28"/>
          <w:szCs w:val="28"/>
        </w:rPr>
        <w:t>t</w:t>
      </w:r>
      <w:r w:rsidRPr="003B10E1">
        <w:rPr>
          <w:rFonts w:cs="Times New Roman"/>
          <w:w w:val="72"/>
          <w:sz w:val="28"/>
          <w:szCs w:val="28"/>
        </w:rPr>
        <w:t>i</w:t>
      </w:r>
      <w:r w:rsidRPr="003B10E1">
        <w:rPr>
          <w:rFonts w:cs="Times New Roman"/>
          <w:w w:val="85"/>
          <w:sz w:val="28"/>
          <w:szCs w:val="28"/>
        </w:rPr>
        <w:t>t</w:t>
      </w:r>
      <w:r w:rsidRPr="003B10E1">
        <w:rPr>
          <w:rFonts w:cs="Times New Roman"/>
          <w:w w:val="89"/>
          <w:sz w:val="28"/>
          <w:szCs w:val="28"/>
        </w:rPr>
        <w:t>uí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w w:val="113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92"/>
          <w:sz w:val="28"/>
          <w:szCs w:val="28"/>
        </w:rPr>
        <w:t>so</w:t>
      </w:r>
      <w:r w:rsidRPr="003B10E1">
        <w:rPr>
          <w:rFonts w:cs="Times New Roman"/>
          <w:w w:val="109"/>
          <w:sz w:val="28"/>
          <w:szCs w:val="28"/>
        </w:rPr>
        <w:t>b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13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89"/>
          <w:sz w:val="28"/>
          <w:szCs w:val="28"/>
        </w:rPr>
        <w:t>f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w w:val="88"/>
          <w:sz w:val="28"/>
          <w:szCs w:val="28"/>
        </w:rPr>
        <w:t>rm</w:t>
      </w:r>
      <w:r w:rsidRPr="003B10E1">
        <w:rPr>
          <w:rFonts w:cs="Times New Roman"/>
          <w:w w:val="113"/>
          <w:sz w:val="28"/>
          <w:szCs w:val="28"/>
        </w:rPr>
        <w:t>a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de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24"/>
          <w:sz w:val="28"/>
          <w:szCs w:val="28"/>
        </w:rPr>
        <w:t>c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w w:val="89"/>
          <w:sz w:val="28"/>
          <w:szCs w:val="28"/>
        </w:rPr>
        <w:t>nsór</w:t>
      </w:r>
      <w:r w:rsidRPr="003B10E1">
        <w:rPr>
          <w:rFonts w:cs="Times New Roman"/>
          <w:w w:val="124"/>
          <w:sz w:val="28"/>
          <w:szCs w:val="28"/>
        </w:rPr>
        <w:t>c</w:t>
      </w:r>
      <w:r w:rsidRPr="003B10E1">
        <w:rPr>
          <w:rFonts w:cs="Times New Roman"/>
          <w:w w:val="97"/>
          <w:sz w:val="28"/>
          <w:szCs w:val="28"/>
        </w:rPr>
        <w:t>io</w:t>
      </w:r>
      <w:r w:rsidRPr="003B10E1">
        <w:rPr>
          <w:rFonts w:cs="Times New Roman"/>
          <w:sz w:val="28"/>
          <w:szCs w:val="28"/>
        </w:rPr>
        <w:t xml:space="preserve"> </w:t>
      </w:r>
      <w:r w:rsidRPr="003B10E1">
        <w:rPr>
          <w:rFonts w:cs="Times New Roman"/>
          <w:w w:val="102"/>
          <w:sz w:val="28"/>
          <w:szCs w:val="28"/>
        </w:rPr>
        <w:t>pú</w:t>
      </w:r>
      <w:r w:rsidRPr="003B10E1">
        <w:rPr>
          <w:rFonts w:cs="Times New Roman"/>
          <w:w w:val="109"/>
          <w:sz w:val="28"/>
          <w:szCs w:val="28"/>
        </w:rPr>
        <w:t>b</w:t>
      </w:r>
      <w:r w:rsidRPr="003B10E1">
        <w:rPr>
          <w:rFonts w:cs="Times New Roman"/>
          <w:w w:val="72"/>
          <w:sz w:val="28"/>
          <w:szCs w:val="28"/>
        </w:rPr>
        <w:t>l</w:t>
      </w:r>
      <w:r w:rsidRPr="003B10E1">
        <w:rPr>
          <w:rFonts w:cs="Times New Roman"/>
          <w:w w:val="106"/>
          <w:sz w:val="28"/>
          <w:szCs w:val="28"/>
        </w:rPr>
        <w:t>ic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w w:val="76"/>
          <w:sz w:val="28"/>
          <w:szCs w:val="28"/>
        </w:rPr>
        <w:t xml:space="preserve">, </w:t>
      </w:r>
      <w:r w:rsidRPr="003B10E1">
        <w:rPr>
          <w:rFonts w:cs="Times New Roman"/>
          <w:sz w:val="28"/>
          <w:szCs w:val="28"/>
        </w:rPr>
        <w:t>com personalidade jurídica de direito público, sob a forma de associação pública e natureza autárquica.</w:t>
      </w:r>
    </w:p>
    <w:p w:rsidR="00BE715E" w:rsidRPr="003B10E1" w:rsidRDefault="00BE715E" w:rsidP="00BE715E">
      <w:pPr>
        <w:pStyle w:val="Corpodetexto"/>
        <w:jc w:val="both"/>
        <w:rPr>
          <w:rFonts w:cs="Times New Roman"/>
          <w:sz w:val="28"/>
          <w:szCs w:val="28"/>
        </w:rPr>
      </w:pPr>
    </w:p>
    <w:p w:rsidR="00BE715E" w:rsidRPr="003B10E1" w:rsidRDefault="00BE715E" w:rsidP="00BE715E">
      <w:pPr>
        <w:pStyle w:val="Corpodetexto"/>
        <w:spacing w:before="11"/>
        <w:jc w:val="both"/>
        <w:rPr>
          <w:rFonts w:cs="Times New Roman"/>
          <w:sz w:val="28"/>
          <w:szCs w:val="28"/>
        </w:rPr>
      </w:pPr>
    </w:p>
    <w:p w:rsidR="00BE715E" w:rsidRPr="003B10E1" w:rsidRDefault="00BE715E" w:rsidP="003B10E1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b/>
          <w:sz w:val="28"/>
          <w:szCs w:val="28"/>
        </w:rPr>
        <w:lastRenderedPageBreak/>
        <w:t xml:space="preserve">Art. 3º </w:t>
      </w:r>
      <w:r w:rsidRPr="003B10E1">
        <w:rPr>
          <w:rFonts w:cs="Times New Roman"/>
          <w:sz w:val="28"/>
          <w:szCs w:val="28"/>
        </w:rPr>
        <w:t>Fica o Município de Lajinha/MG autorizado a</w:t>
      </w:r>
      <w:r w:rsidRPr="003B10E1">
        <w:rPr>
          <w:rFonts w:cs="Times New Roman"/>
          <w:spacing w:val="-61"/>
          <w:sz w:val="28"/>
          <w:szCs w:val="28"/>
        </w:rPr>
        <w:t xml:space="preserve"> </w:t>
      </w:r>
      <w:r w:rsidR="003B10E1" w:rsidRPr="003B10E1">
        <w:rPr>
          <w:rFonts w:cs="Times New Roman"/>
          <w:spacing w:val="-61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 xml:space="preserve">desenvolver </w:t>
      </w:r>
      <w:r w:rsidRPr="003B10E1">
        <w:rPr>
          <w:rFonts w:cs="Times New Roman"/>
          <w:w w:val="124"/>
          <w:sz w:val="28"/>
          <w:szCs w:val="28"/>
        </w:rPr>
        <w:t>c</w:t>
      </w:r>
      <w:r w:rsidRPr="003B10E1">
        <w:rPr>
          <w:rFonts w:cs="Times New Roman"/>
          <w:spacing w:val="-2"/>
          <w:w w:val="107"/>
          <w:sz w:val="28"/>
          <w:szCs w:val="28"/>
        </w:rPr>
        <w:t>o</w:t>
      </w:r>
      <w:r w:rsidRPr="003B10E1">
        <w:rPr>
          <w:rFonts w:cs="Times New Roman"/>
          <w:w w:val="96"/>
          <w:sz w:val="28"/>
          <w:szCs w:val="28"/>
        </w:rPr>
        <w:t>m</w:t>
      </w:r>
      <w:r w:rsidRPr="003B10E1">
        <w:rPr>
          <w:rFonts w:cs="Times New Roman"/>
          <w:spacing w:val="16"/>
          <w:sz w:val="28"/>
          <w:szCs w:val="28"/>
        </w:rPr>
        <w:t xml:space="preserve"> </w:t>
      </w:r>
      <w:r w:rsidRPr="003B10E1">
        <w:rPr>
          <w:rFonts w:cs="Times New Roman"/>
          <w:w w:val="113"/>
          <w:sz w:val="28"/>
          <w:szCs w:val="28"/>
        </w:rPr>
        <w:t>a</w:t>
      </w:r>
      <w:r w:rsidRPr="003B10E1">
        <w:rPr>
          <w:rFonts w:cs="Times New Roman"/>
          <w:spacing w:val="13"/>
          <w:sz w:val="28"/>
          <w:szCs w:val="28"/>
        </w:rPr>
        <w:t xml:space="preserve"> </w:t>
      </w:r>
      <w:r w:rsidRPr="003B10E1">
        <w:rPr>
          <w:rFonts w:cs="Times New Roman"/>
          <w:w w:val="97"/>
          <w:sz w:val="28"/>
          <w:szCs w:val="28"/>
        </w:rPr>
        <w:t>A</w:t>
      </w:r>
      <w:r w:rsidRPr="003B10E1">
        <w:rPr>
          <w:rFonts w:cs="Times New Roman"/>
          <w:spacing w:val="-5"/>
          <w:w w:val="97"/>
          <w:sz w:val="28"/>
          <w:szCs w:val="28"/>
        </w:rPr>
        <w:t>R</w:t>
      </w:r>
      <w:r w:rsidRPr="003B10E1">
        <w:rPr>
          <w:rFonts w:cs="Times New Roman"/>
          <w:spacing w:val="3"/>
          <w:w w:val="53"/>
          <w:sz w:val="28"/>
          <w:szCs w:val="28"/>
        </w:rPr>
        <w:t>I</w:t>
      </w:r>
      <w:r w:rsidRPr="003B10E1">
        <w:rPr>
          <w:rFonts w:cs="Times New Roman"/>
          <w:spacing w:val="1"/>
          <w:w w:val="72"/>
          <w:sz w:val="28"/>
          <w:szCs w:val="28"/>
        </w:rPr>
        <w:t>S</w:t>
      </w:r>
      <w:r w:rsidRPr="003B10E1">
        <w:rPr>
          <w:rFonts w:cs="Times New Roman"/>
          <w:spacing w:val="-1"/>
          <w:w w:val="73"/>
          <w:sz w:val="28"/>
          <w:szCs w:val="28"/>
        </w:rPr>
        <w:t>-</w:t>
      </w:r>
      <w:r w:rsidRPr="003B10E1">
        <w:rPr>
          <w:rFonts w:cs="Times New Roman"/>
          <w:spacing w:val="-3"/>
          <w:w w:val="70"/>
          <w:sz w:val="28"/>
          <w:szCs w:val="28"/>
        </w:rPr>
        <w:t>Z</w:t>
      </w:r>
      <w:r w:rsidRPr="003B10E1">
        <w:rPr>
          <w:rFonts w:cs="Times New Roman"/>
          <w:w w:val="109"/>
          <w:sz w:val="28"/>
          <w:szCs w:val="28"/>
        </w:rPr>
        <w:t>M</w:t>
      </w:r>
      <w:r w:rsidRPr="003B10E1">
        <w:rPr>
          <w:rFonts w:cs="Times New Roman"/>
          <w:spacing w:val="16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74"/>
          <w:sz w:val="28"/>
          <w:szCs w:val="28"/>
        </w:rPr>
        <w:t>s</w:t>
      </w:r>
      <w:r w:rsidRPr="003B10E1">
        <w:rPr>
          <w:rFonts w:cs="Times New Roman"/>
          <w:spacing w:val="14"/>
          <w:sz w:val="28"/>
          <w:szCs w:val="28"/>
        </w:rPr>
        <w:t xml:space="preserve"> </w:t>
      </w:r>
      <w:r w:rsidRPr="003B10E1">
        <w:rPr>
          <w:rFonts w:cs="Times New Roman"/>
          <w:spacing w:val="-4"/>
          <w:w w:val="113"/>
          <w:sz w:val="28"/>
          <w:szCs w:val="28"/>
        </w:rPr>
        <w:t>a</w:t>
      </w:r>
      <w:r w:rsidRPr="003B10E1">
        <w:rPr>
          <w:rFonts w:cs="Times New Roman"/>
          <w:spacing w:val="-3"/>
          <w:w w:val="85"/>
          <w:sz w:val="28"/>
          <w:szCs w:val="28"/>
        </w:rPr>
        <w:t>t</w:t>
      </w:r>
      <w:r w:rsidRPr="003B10E1">
        <w:rPr>
          <w:rFonts w:cs="Times New Roman"/>
          <w:spacing w:val="-1"/>
          <w:w w:val="87"/>
          <w:sz w:val="28"/>
          <w:szCs w:val="28"/>
        </w:rPr>
        <w:t>iv</w:t>
      </w:r>
      <w:r w:rsidRPr="003B10E1">
        <w:rPr>
          <w:rFonts w:cs="Times New Roman"/>
          <w:spacing w:val="-1"/>
          <w:w w:val="98"/>
          <w:sz w:val="28"/>
          <w:szCs w:val="28"/>
        </w:rPr>
        <w:t>i</w:t>
      </w:r>
      <w:r w:rsidRPr="003B10E1">
        <w:rPr>
          <w:rFonts w:cs="Times New Roman"/>
          <w:w w:val="98"/>
          <w:sz w:val="28"/>
          <w:szCs w:val="28"/>
        </w:rPr>
        <w:t>d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w w:val="92"/>
          <w:sz w:val="28"/>
          <w:szCs w:val="28"/>
        </w:rPr>
        <w:t>es</w:t>
      </w:r>
      <w:r w:rsidRPr="003B10E1">
        <w:rPr>
          <w:rFonts w:cs="Times New Roman"/>
          <w:spacing w:val="14"/>
          <w:sz w:val="28"/>
          <w:szCs w:val="28"/>
        </w:rPr>
        <w:t xml:space="preserve"> </w:t>
      </w:r>
      <w:r w:rsidRPr="003B10E1">
        <w:rPr>
          <w:rFonts w:cs="Times New Roman"/>
          <w:w w:val="94"/>
          <w:sz w:val="28"/>
          <w:szCs w:val="28"/>
        </w:rPr>
        <w:t>exp</w:t>
      </w:r>
      <w:r w:rsidRPr="003B10E1">
        <w:rPr>
          <w:rFonts w:cs="Times New Roman"/>
          <w:spacing w:val="-1"/>
          <w:w w:val="94"/>
          <w:sz w:val="28"/>
          <w:szCs w:val="28"/>
        </w:rPr>
        <w:t>r</w:t>
      </w:r>
      <w:r w:rsidRPr="003B10E1">
        <w:rPr>
          <w:rFonts w:cs="Times New Roman"/>
          <w:w w:val="87"/>
          <w:sz w:val="28"/>
          <w:szCs w:val="28"/>
        </w:rPr>
        <w:t>ess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99"/>
          <w:sz w:val="28"/>
          <w:szCs w:val="28"/>
        </w:rPr>
        <w:t>me</w:t>
      </w:r>
      <w:r w:rsidRPr="003B10E1">
        <w:rPr>
          <w:rFonts w:cs="Times New Roman"/>
          <w:spacing w:val="2"/>
          <w:w w:val="99"/>
          <w:sz w:val="28"/>
          <w:szCs w:val="28"/>
        </w:rPr>
        <w:t>n</w:t>
      </w:r>
      <w:r w:rsidRPr="003B10E1">
        <w:rPr>
          <w:rFonts w:cs="Times New Roman"/>
          <w:spacing w:val="-5"/>
          <w:w w:val="85"/>
          <w:sz w:val="28"/>
          <w:szCs w:val="28"/>
        </w:rPr>
        <w:t>t</w:t>
      </w:r>
      <w:r w:rsidRPr="003B10E1">
        <w:rPr>
          <w:rFonts w:cs="Times New Roman"/>
          <w:w w:val="109"/>
          <w:sz w:val="28"/>
          <w:szCs w:val="28"/>
        </w:rPr>
        <w:t>e</w:t>
      </w:r>
      <w:r w:rsidRPr="003B10E1">
        <w:rPr>
          <w:rFonts w:cs="Times New Roman"/>
          <w:spacing w:val="13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97"/>
          <w:sz w:val="28"/>
          <w:szCs w:val="28"/>
        </w:rPr>
        <w:t>pre</w:t>
      </w:r>
      <w:r w:rsidRPr="003B10E1">
        <w:rPr>
          <w:rFonts w:cs="Times New Roman"/>
          <w:spacing w:val="-2"/>
          <w:w w:val="97"/>
          <w:sz w:val="28"/>
          <w:szCs w:val="28"/>
        </w:rPr>
        <w:t>v</w:t>
      </w:r>
      <w:r w:rsidRPr="003B10E1">
        <w:rPr>
          <w:rFonts w:cs="Times New Roman"/>
          <w:spacing w:val="-1"/>
          <w:w w:val="73"/>
          <w:sz w:val="28"/>
          <w:szCs w:val="28"/>
        </w:rPr>
        <w:t>i</w:t>
      </w:r>
      <w:r w:rsidRPr="003B10E1">
        <w:rPr>
          <w:rFonts w:cs="Times New Roman"/>
          <w:spacing w:val="2"/>
          <w:w w:val="73"/>
          <w:sz w:val="28"/>
          <w:szCs w:val="28"/>
        </w:rPr>
        <w:t>s</w:t>
      </w:r>
      <w:r w:rsidRPr="003B10E1">
        <w:rPr>
          <w:rFonts w:cs="Times New Roman"/>
          <w:spacing w:val="-3"/>
          <w:w w:val="85"/>
          <w:sz w:val="28"/>
          <w:szCs w:val="28"/>
        </w:rPr>
        <w:t>t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74"/>
          <w:sz w:val="28"/>
          <w:szCs w:val="28"/>
        </w:rPr>
        <w:t>s</w:t>
      </w:r>
      <w:r w:rsidRPr="003B10E1">
        <w:rPr>
          <w:rFonts w:cs="Times New Roman"/>
          <w:spacing w:val="14"/>
          <w:sz w:val="28"/>
          <w:szCs w:val="28"/>
        </w:rPr>
        <w:t xml:space="preserve"> </w:t>
      </w:r>
      <w:r w:rsidRPr="003B10E1">
        <w:rPr>
          <w:rFonts w:cs="Times New Roman"/>
          <w:spacing w:val="2"/>
          <w:w w:val="96"/>
          <w:sz w:val="28"/>
          <w:szCs w:val="28"/>
        </w:rPr>
        <w:t>n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spacing w:val="12"/>
          <w:sz w:val="28"/>
          <w:szCs w:val="28"/>
        </w:rPr>
        <w:t xml:space="preserve"> </w:t>
      </w:r>
      <w:r w:rsidRPr="003B10E1">
        <w:rPr>
          <w:rFonts w:cs="Times New Roman"/>
          <w:w w:val="86"/>
          <w:sz w:val="28"/>
          <w:szCs w:val="28"/>
        </w:rPr>
        <w:t>P</w:t>
      </w:r>
      <w:r w:rsidRPr="003B10E1">
        <w:rPr>
          <w:rFonts w:cs="Times New Roman"/>
          <w:spacing w:val="1"/>
          <w:w w:val="86"/>
          <w:sz w:val="28"/>
          <w:szCs w:val="28"/>
        </w:rPr>
        <w:t>r</w:t>
      </w:r>
      <w:r w:rsidRPr="003B10E1">
        <w:rPr>
          <w:rFonts w:cs="Times New Roman"/>
          <w:spacing w:val="1"/>
          <w:w w:val="107"/>
          <w:sz w:val="28"/>
          <w:szCs w:val="28"/>
        </w:rPr>
        <w:t>o</w:t>
      </w:r>
      <w:r w:rsidRPr="003B10E1">
        <w:rPr>
          <w:rFonts w:cs="Times New Roman"/>
          <w:spacing w:val="-3"/>
          <w:w w:val="85"/>
          <w:sz w:val="28"/>
          <w:szCs w:val="28"/>
        </w:rPr>
        <w:t>t</w:t>
      </w:r>
      <w:r w:rsidRPr="003B10E1">
        <w:rPr>
          <w:rFonts w:cs="Times New Roman"/>
          <w:spacing w:val="-2"/>
          <w:w w:val="107"/>
          <w:sz w:val="28"/>
          <w:szCs w:val="28"/>
        </w:rPr>
        <w:t>o</w:t>
      </w:r>
      <w:r w:rsidRPr="003B10E1">
        <w:rPr>
          <w:rFonts w:cs="Times New Roman"/>
          <w:w w:val="124"/>
          <w:sz w:val="28"/>
          <w:szCs w:val="28"/>
        </w:rPr>
        <w:t>c</w:t>
      </w:r>
      <w:r w:rsidRPr="003B10E1">
        <w:rPr>
          <w:rFonts w:cs="Times New Roman"/>
          <w:spacing w:val="-2"/>
          <w:w w:val="107"/>
          <w:sz w:val="28"/>
          <w:szCs w:val="28"/>
        </w:rPr>
        <w:t>o</w:t>
      </w:r>
      <w:r w:rsidRPr="003B10E1">
        <w:rPr>
          <w:rFonts w:cs="Times New Roman"/>
          <w:spacing w:val="4"/>
          <w:w w:val="72"/>
          <w:sz w:val="28"/>
          <w:szCs w:val="28"/>
        </w:rPr>
        <w:t>l</w:t>
      </w:r>
      <w:r w:rsidRPr="003B10E1">
        <w:rPr>
          <w:rFonts w:cs="Times New Roman"/>
          <w:w w:val="107"/>
          <w:sz w:val="28"/>
          <w:szCs w:val="28"/>
        </w:rPr>
        <w:t>o</w:t>
      </w:r>
      <w:r w:rsidRPr="003B10E1">
        <w:rPr>
          <w:rFonts w:cs="Times New Roman"/>
          <w:spacing w:val="12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 xml:space="preserve">de </w:t>
      </w:r>
      <w:r w:rsidRPr="003B10E1">
        <w:rPr>
          <w:rFonts w:cs="Times New Roman"/>
          <w:spacing w:val="3"/>
          <w:w w:val="53"/>
          <w:sz w:val="28"/>
          <w:szCs w:val="28"/>
        </w:rPr>
        <w:t>I</w:t>
      </w:r>
      <w:r w:rsidRPr="003B10E1">
        <w:rPr>
          <w:rFonts w:cs="Times New Roman"/>
          <w:w w:val="92"/>
          <w:sz w:val="28"/>
          <w:szCs w:val="28"/>
        </w:rPr>
        <w:t>n</w:t>
      </w:r>
      <w:r w:rsidRPr="003B10E1">
        <w:rPr>
          <w:rFonts w:cs="Times New Roman"/>
          <w:spacing w:val="-5"/>
          <w:w w:val="92"/>
          <w:sz w:val="28"/>
          <w:szCs w:val="28"/>
        </w:rPr>
        <w:t>t</w:t>
      </w:r>
      <w:r w:rsidRPr="003B10E1">
        <w:rPr>
          <w:rFonts w:cs="Times New Roman"/>
          <w:w w:val="108"/>
          <w:sz w:val="28"/>
          <w:szCs w:val="28"/>
        </w:rPr>
        <w:t>enç</w:t>
      </w:r>
      <w:r w:rsidRPr="003B10E1">
        <w:rPr>
          <w:rFonts w:cs="Times New Roman"/>
          <w:spacing w:val="-2"/>
          <w:w w:val="107"/>
          <w:sz w:val="28"/>
          <w:szCs w:val="28"/>
        </w:rPr>
        <w:t>õ</w:t>
      </w:r>
      <w:r w:rsidRPr="003B10E1">
        <w:rPr>
          <w:rFonts w:cs="Times New Roman"/>
          <w:w w:val="88"/>
          <w:sz w:val="28"/>
          <w:szCs w:val="28"/>
        </w:rPr>
        <w:t>es,</w:t>
      </w:r>
      <w:r w:rsidRPr="003B10E1">
        <w:rPr>
          <w:rFonts w:cs="Times New Roman"/>
          <w:spacing w:val="7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74"/>
          <w:sz w:val="28"/>
          <w:szCs w:val="28"/>
        </w:rPr>
        <w:t>s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106"/>
          <w:sz w:val="28"/>
          <w:szCs w:val="28"/>
        </w:rPr>
        <w:t>qua</w:t>
      </w:r>
      <w:r w:rsidRPr="003B10E1">
        <w:rPr>
          <w:rFonts w:cs="Times New Roman"/>
          <w:spacing w:val="-1"/>
          <w:w w:val="73"/>
          <w:sz w:val="28"/>
          <w:szCs w:val="28"/>
        </w:rPr>
        <w:t>i</w:t>
      </w:r>
      <w:r w:rsidRPr="003B10E1">
        <w:rPr>
          <w:rFonts w:cs="Times New Roman"/>
          <w:w w:val="73"/>
          <w:sz w:val="28"/>
          <w:szCs w:val="28"/>
        </w:rPr>
        <w:t>s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89"/>
          <w:sz w:val="28"/>
          <w:szCs w:val="28"/>
        </w:rPr>
        <w:t>f</w:t>
      </w:r>
      <w:r w:rsidRPr="003B10E1">
        <w:rPr>
          <w:rFonts w:cs="Times New Roman"/>
          <w:spacing w:val="-1"/>
          <w:w w:val="106"/>
          <w:sz w:val="28"/>
          <w:szCs w:val="28"/>
        </w:rPr>
        <w:t>i</w:t>
      </w:r>
      <w:r w:rsidRPr="003B10E1">
        <w:rPr>
          <w:rFonts w:cs="Times New Roman"/>
          <w:w w:val="106"/>
          <w:sz w:val="28"/>
          <w:szCs w:val="28"/>
        </w:rPr>
        <w:t>c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96"/>
          <w:sz w:val="28"/>
          <w:szCs w:val="28"/>
        </w:rPr>
        <w:t>m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w w:val="92"/>
          <w:sz w:val="28"/>
          <w:szCs w:val="28"/>
        </w:rPr>
        <w:t>e</w:t>
      </w:r>
      <w:r w:rsidRPr="003B10E1">
        <w:rPr>
          <w:rFonts w:cs="Times New Roman"/>
          <w:spacing w:val="-2"/>
          <w:w w:val="92"/>
          <w:sz w:val="28"/>
          <w:szCs w:val="28"/>
        </w:rPr>
        <w:t>s</w:t>
      </w:r>
      <w:r w:rsidRPr="003B10E1">
        <w:rPr>
          <w:rFonts w:cs="Times New Roman"/>
          <w:w w:val="109"/>
          <w:sz w:val="28"/>
          <w:szCs w:val="28"/>
        </w:rPr>
        <w:t>de</w:t>
      </w:r>
      <w:r w:rsidRPr="003B10E1">
        <w:rPr>
          <w:rFonts w:cs="Times New Roman"/>
          <w:spacing w:val="6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93"/>
          <w:sz w:val="28"/>
          <w:szCs w:val="28"/>
        </w:rPr>
        <w:t>j</w:t>
      </w:r>
      <w:r w:rsidRPr="003B10E1">
        <w:rPr>
          <w:rFonts w:cs="Times New Roman"/>
          <w:w w:val="93"/>
          <w:sz w:val="28"/>
          <w:szCs w:val="28"/>
        </w:rPr>
        <w:t>á</w:t>
      </w:r>
      <w:r w:rsidRPr="003B10E1">
        <w:rPr>
          <w:rFonts w:cs="Times New Roman"/>
          <w:spacing w:val="7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92"/>
          <w:sz w:val="28"/>
          <w:szCs w:val="28"/>
        </w:rPr>
        <w:t>u</w:t>
      </w:r>
      <w:r w:rsidRPr="003B10E1">
        <w:rPr>
          <w:rFonts w:cs="Times New Roman"/>
          <w:spacing w:val="-2"/>
          <w:w w:val="92"/>
          <w:sz w:val="28"/>
          <w:szCs w:val="28"/>
        </w:rPr>
        <w:t>t</w:t>
      </w:r>
      <w:r w:rsidRPr="003B10E1">
        <w:rPr>
          <w:rFonts w:cs="Times New Roman"/>
          <w:spacing w:val="-2"/>
          <w:w w:val="107"/>
          <w:sz w:val="28"/>
          <w:szCs w:val="28"/>
        </w:rPr>
        <w:t>o</w:t>
      </w:r>
      <w:r w:rsidRPr="003B10E1">
        <w:rPr>
          <w:rFonts w:cs="Times New Roman"/>
          <w:spacing w:val="1"/>
          <w:w w:val="70"/>
          <w:sz w:val="28"/>
          <w:szCs w:val="28"/>
        </w:rPr>
        <w:t>r</w:t>
      </w:r>
      <w:r w:rsidRPr="003B10E1">
        <w:rPr>
          <w:rFonts w:cs="Times New Roman"/>
          <w:spacing w:val="-1"/>
          <w:w w:val="78"/>
          <w:sz w:val="28"/>
          <w:szCs w:val="28"/>
        </w:rPr>
        <w:t>i</w:t>
      </w:r>
      <w:r w:rsidRPr="003B10E1">
        <w:rPr>
          <w:rFonts w:cs="Times New Roman"/>
          <w:spacing w:val="-2"/>
          <w:w w:val="78"/>
          <w:sz w:val="28"/>
          <w:szCs w:val="28"/>
        </w:rPr>
        <w:t>z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74"/>
          <w:sz w:val="28"/>
          <w:szCs w:val="28"/>
        </w:rPr>
        <w:t>s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w w:val="109"/>
          <w:sz w:val="28"/>
          <w:szCs w:val="28"/>
        </w:rPr>
        <w:t>e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w w:val="95"/>
          <w:sz w:val="28"/>
          <w:szCs w:val="28"/>
        </w:rPr>
        <w:t>r</w:t>
      </w:r>
      <w:r w:rsidRPr="003B10E1">
        <w:rPr>
          <w:rFonts w:cs="Times New Roman"/>
          <w:spacing w:val="1"/>
          <w:w w:val="95"/>
          <w:sz w:val="28"/>
          <w:szCs w:val="28"/>
        </w:rPr>
        <w:t>a</w:t>
      </w:r>
      <w:r w:rsidRPr="003B10E1">
        <w:rPr>
          <w:rFonts w:cs="Times New Roman"/>
          <w:spacing w:val="-5"/>
          <w:w w:val="85"/>
          <w:sz w:val="28"/>
          <w:szCs w:val="28"/>
        </w:rPr>
        <w:t>t</w:t>
      </w:r>
      <w:r w:rsidRPr="003B10E1">
        <w:rPr>
          <w:rFonts w:cs="Times New Roman"/>
          <w:spacing w:val="-1"/>
          <w:w w:val="82"/>
          <w:sz w:val="28"/>
          <w:szCs w:val="28"/>
        </w:rPr>
        <w:t>if</w:t>
      </w:r>
      <w:r w:rsidRPr="003B10E1">
        <w:rPr>
          <w:rFonts w:cs="Times New Roman"/>
          <w:spacing w:val="-1"/>
          <w:w w:val="106"/>
          <w:sz w:val="28"/>
          <w:szCs w:val="28"/>
        </w:rPr>
        <w:t>i</w:t>
      </w:r>
      <w:r w:rsidRPr="003B10E1">
        <w:rPr>
          <w:rFonts w:cs="Times New Roman"/>
          <w:w w:val="106"/>
          <w:sz w:val="28"/>
          <w:szCs w:val="28"/>
        </w:rPr>
        <w:t>c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109"/>
          <w:sz w:val="28"/>
          <w:szCs w:val="28"/>
        </w:rPr>
        <w:t>d</w:t>
      </w:r>
      <w:r w:rsidRPr="003B10E1">
        <w:rPr>
          <w:rFonts w:cs="Times New Roman"/>
          <w:spacing w:val="-1"/>
          <w:w w:val="113"/>
          <w:sz w:val="28"/>
          <w:szCs w:val="28"/>
        </w:rPr>
        <w:t>a</w:t>
      </w:r>
      <w:r w:rsidRPr="003B10E1">
        <w:rPr>
          <w:rFonts w:cs="Times New Roman"/>
          <w:w w:val="74"/>
          <w:sz w:val="28"/>
          <w:szCs w:val="28"/>
        </w:rPr>
        <w:t>s</w:t>
      </w:r>
      <w:r w:rsidRPr="003B10E1">
        <w:rPr>
          <w:rFonts w:cs="Times New Roman"/>
          <w:spacing w:val="9"/>
          <w:sz w:val="28"/>
          <w:szCs w:val="28"/>
        </w:rPr>
        <w:t xml:space="preserve"> </w:t>
      </w:r>
      <w:r w:rsidRPr="003B10E1">
        <w:rPr>
          <w:rFonts w:cs="Times New Roman"/>
          <w:w w:val="102"/>
          <w:sz w:val="28"/>
          <w:szCs w:val="28"/>
        </w:rPr>
        <w:t>no</w:t>
      </w:r>
      <w:r w:rsidRPr="003B10E1">
        <w:rPr>
          <w:rFonts w:cs="Times New Roman"/>
          <w:spacing w:val="7"/>
          <w:sz w:val="28"/>
          <w:szCs w:val="28"/>
        </w:rPr>
        <w:t xml:space="preserve"> </w:t>
      </w:r>
      <w:r w:rsidRPr="003B10E1">
        <w:rPr>
          <w:rFonts w:cs="Times New Roman"/>
          <w:spacing w:val="-1"/>
          <w:w w:val="113"/>
          <w:sz w:val="28"/>
          <w:szCs w:val="28"/>
        </w:rPr>
        <w:t>â</w:t>
      </w:r>
      <w:r w:rsidRPr="003B10E1">
        <w:rPr>
          <w:rFonts w:cs="Times New Roman"/>
          <w:spacing w:val="2"/>
          <w:w w:val="96"/>
          <w:sz w:val="28"/>
          <w:szCs w:val="28"/>
        </w:rPr>
        <w:t>m</w:t>
      </w:r>
      <w:r w:rsidRPr="003B10E1">
        <w:rPr>
          <w:rFonts w:cs="Times New Roman"/>
          <w:spacing w:val="-1"/>
          <w:w w:val="94"/>
          <w:sz w:val="28"/>
          <w:szCs w:val="28"/>
        </w:rPr>
        <w:t>bi</w:t>
      </w:r>
      <w:r w:rsidRPr="003B10E1">
        <w:rPr>
          <w:rFonts w:cs="Times New Roman"/>
          <w:spacing w:val="-3"/>
          <w:w w:val="94"/>
          <w:sz w:val="28"/>
          <w:szCs w:val="28"/>
        </w:rPr>
        <w:t>t</w:t>
      </w:r>
      <w:r w:rsidRPr="003B10E1">
        <w:rPr>
          <w:rFonts w:cs="Times New Roman"/>
          <w:w w:val="107"/>
          <w:sz w:val="28"/>
          <w:szCs w:val="28"/>
        </w:rPr>
        <w:t xml:space="preserve">o </w:t>
      </w:r>
      <w:r w:rsidRPr="003B10E1">
        <w:rPr>
          <w:rFonts w:cs="Times New Roman"/>
          <w:sz w:val="28"/>
          <w:szCs w:val="28"/>
        </w:rPr>
        <w:t>deste Município, sendo delegada a função de regulação e fiscalização do Serviço Municipal de Saneamento à Agência Reguladora Intermunicipal dos Serviços de Saneamento da Zona da Mata e Adjacências,</w:t>
      </w:r>
      <w:r w:rsidRPr="003B10E1">
        <w:rPr>
          <w:rFonts w:cs="Times New Roman"/>
          <w:spacing w:val="-26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nos</w:t>
      </w:r>
      <w:r w:rsidRPr="003B10E1">
        <w:rPr>
          <w:rFonts w:cs="Times New Roman"/>
          <w:spacing w:val="-25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termos</w:t>
      </w:r>
      <w:r w:rsidRPr="003B10E1">
        <w:rPr>
          <w:rFonts w:cs="Times New Roman"/>
          <w:spacing w:val="-27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do</w:t>
      </w:r>
      <w:r w:rsidRPr="003B10E1">
        <w:rPr>
          <w:rFonts w:cs="Times New Roman"/>
          <w:spacing w:val="-26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art.</w:t>
      </w:r>
      <w:r w:rsidRPr="003B10E1">
        <w:rPr>
          <w:rFonts w:cs="Times New Roman"/>
          <w:spacing w:val="-26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8º</w:t>
      </w:r>
      <w:r w:rsidRPr="003B10E1">
        <w:rPr>
          <w:rFonts w:cs="Times New Roman"/>
          <w:spacing w:val="-25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da</w:t>
      </w:r>
      <w:r w:rsidRPr="003B10E1">
        <w:rPr>
          <w:rFonts w:cs="Times New Roman"/>
          <w:spacing w:val="-26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Lei</w:t>
      </w:r>
      <w:r w:rsidRPr="003B10E1">
        <w:rPr>
          <w:rFonts w:cs="Times New Roman"/>
          <w:spacing w:val="-25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Federal</w:t>
      </w:r>
      <w:r w:rsidRPr="003B10E1">
        <w:rPr>
          <w:rFonts w:cs="Times New Roman"/>
          <w:spacing w:val="-24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11.445/07,</w:t>
      </w:r>
      <w:r w:rsidRPr="003B10E1">
        <w:rPr>
          <w:rFonts w:cs="Times New Roman"/>
          <w:spacing w:val="-27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quando</w:t>
      </w:r>
      <w:r w:rsidRPr="003B10E1">
        <w:rPr>
          <w:rFonts w:cs="Times New Roman"/>
          <w:spacing w:val="-25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de sua</w:t>
      </w:r>
      <w:r w:rsidRPr="003B10E1">
        <w:rPr>
          <w:rFonts w:cs="Times New Roman"/>
          <w:spacing w:val="-19"/>
          <w:sz w:val="28"/>
          <w:szCs w:val="28"/>
        </w:rPr>
        <w:t xml:space="preserve"> </w:t>
      </w:r>
      <w:r w:rsidRPr="003B10E1">
        <w:rPr>
          <w:rFonts w:cs="Times New Roman"/>
          <w:sz w:val="28"/>
          <w:szCs w:val="28"/>
        </w:rPr>
        <w:t>criação.</w:t>
      </w: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</w:p>
    <w:p w:rsidR="003B10E1" w:rsidRDefault="003B10E1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b/>
          <w:sz w:val="28"/>
          <w:szCs w:val="28"/>
        </w:rPr>
      </w:pP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b/>
          <w:sz w:val="28"/>
          <w:szCs w:val="28"/>
        </w:rPr>
        <w:t>Art. 4º</w:t>
      </w:r>
      <w:r w:rsidRPr="003B10E1">
        <w:rPr>
          <w:rFonts w:cs="Times New Roman"/>
          <w:sz w:val="28"/>
          <w:szCs w:val="28"/>
        </w:rPr>
        <w:t xml:space="preserve"> Fica aplicada, para reger as relações jurídicas entre o Município de Lajinha/MG e a ARIS-ZM a Lei Federal nº 11.107/05, bem como o regulamento respectivo.</w:t>
      </w: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</w:p>
    <w:p w:rsidR="003B10E1" w:rsidRDefault="003B10E1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b/>
          <w:sz w:val="28"/>
          <w:szCs w:val="28"/>
        </w:rPr>
      </w:pP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b/>
          <w:sz w:val="28"/>
          <w:szCs w:val="28"/>
        </w:rPr>
        <w:t>Art. 5º</w:t>
      </w:r>
      <w:r w:rsidRPr="003B10E1">
        <w:rPr>
          <w:rFonts w:cs="Times New Roman"/>
          <w:sz w:val="28"/>
          <w:szCs w:val="28"/>
        </w:rPr>
        <w:t xml:space="preserve"> Esta Lei entra em vigor na data de sua publicação.</w:t>
      </w:r>
    </w:p>
    <w:p w:rsidR="00BE715E" w:rsidRPr="00BE715E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ascii="Times New Roman" w:hAnsi="Times New Roman" w:cs="Times New Roman"/>
          <w:sz w:val="28"/>
          <w:szCs w:val="28"/>
        </w:rPr>
      </w:pPr>
    </w:p>
    <w:p w:rsidR="00BE715E" w:rsidRPr="00BE715E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ascii="Times New Roman" w:hAnsi="Times New Roman" w:cs="Times New Roman"/>
          <w:sz w:val="28"/>
          <w:szCs w:val="28"/>
        </w:rPr>
      </w:pPr>
    </w:p>
    <w:p w:rsidR="00BE715E" w:rsidRPr="003B10E1" w:rsidRDefault="00BE715E" w:rsidP="003B10E1">
      <w:pPr>
        <w:pStyle w:val="Corpodetexto"/>
        <w:spacing w:line="242" w:lineRule="auto"/>
        <w:ind w:right="116"/>
        <w:jc w:val="both"/>
        <w:rPr>
          <w:rFonts w:cs="Times New Roman"/>
          <w:sz w:val="28"/>
          <w:szCs w:val="28"/>
        </w:rPr>
      </w:pPr>
      <w:r w:rsidRPr="003B10E1">
        <w:rPr>
          <w:rFonts w:cs="Times New Roman"/>
          <w:sz w:val="28"/>
          <w:szCs w:val="28"/>
        </w:rPr>
        <w:t>GABINETE DA PRESIDÊNCIA DA CÂMARA MUNICIPAL DE LAJINHA, ESTADO DE MINAS GERAIS, AOS NOVE DIAS DO MÊS DE MAIO DO ANO DOIS MIL E DEZENOVE. (09/05/2019)</w:t>
      </w: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</w:p>
    <w:p w:rsidR="00BE715E" w:rsidRPr="003B10E1" w:rsidRDefault="00BE715E" w:rsidP="00BE715E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</w:p>
    <w:p w:rsidR="003B10E1" w:rsidRPr="003B10E1" w:rsidRDefault="003B10E1" w:rsidP="003B10E1">
      <w:pPr>
        <w:pStyle w:val="Corpodetexto"/>
        <w:spacing w:line="242" w:lineRule="auto"/>
        <w:ind w:left="102" w:right="116" w:firstLine="707"/>
        <w:jc w:val="center"/>
        <w:rPr>
          <w:rFonts w:cs="Times New Roman"/>
          <w:sz w:val="28"/>
          <w:szCs w:val="28"/>
        </w:rPr>
      </w:pPr>
    </w:p>
    <w:p w:rsidR="00BE715E" w:rsidRPr="003B10E1" w:rsidRDefault="00BE715E" w:rsidP="003B10E1">
      <w:pPr>
        <w:pStyle w:val="Corpodetexto"/>
        <w:spacing w:line="242" w:lineRule="auto"/>
        <w:ind w:left="102" w:right="116" w:firstLine="707"/>
        <w:jc w:val="center"/>
        <w:rPr>
          <w:rFonts w:cs="Times New Roman"/>
          <w:sz w:val="28"/>
          <w:szCs w:val="28"/>
        </w:rPr>
      </w:pPr>
      <w:r w:rsidRPr="003B10E1">
        <w:rPr>
          <w:rFonts w:cs="Times New Roman"/>
          <w:sz w:val="28"/>
          <w:szCs w:val="28"/>
        </w:rPr>
        <w:t xml:space="preserve">Ver. </w:t>
      </w:r>
      <w:r w:rsidRPr="003B10E1">
        <w:rPr>
          <w:rFonts w:cs="Times New Roman"/>
          <w:b/>
          <w:sz w:val="28"/>
          <w:szCs w:val="28"/>
        </w:rPr>
        <w:t>JÚLIO DA SILVA HASTENRREITER</w:t>
      </w:r>
    </w:p>
    <w:p w:rsidR="00BE715E" w:rsidRDefault="00BE715E" w:rsidP="003B10E1">
      <w:pPr>
        <w:pStyle w:val="Corpodetexto"/>
        <w:spacing w:line="242" w:lineRule="auto"/>
        <w:ind w:left="102" w:right="116" w:firstLine="707"/>
        <w:jc w:val="center"/>
        <w:rPr>
          <w:rFonts w:cs="Times New Roman"/>
          <w:sz w:val="28"/>
          <w:szCs w:val="28"/>
        </w:rPr>
      </w:pPr>
      <w:r w:rsidRPr="003B10E1">
        <w:rPr>
          <w:rFonts w:cs="Times New Roman"/>
          <w:sz w:val="28"/>
          <w:szCs w:val="28"/>
        </w:rPr>
        <w:t>Presidente</w:t>
      </w:r>
    </w:p>
    <w:p w:rsidR="006D774F" w:rsidRDefault="006D774F" w:rsidP="003B10E1">
      <w:pPr>
        <w:pStyle w:val="Corpodetexto"/>
        <w:spacing w:line="242" w:lineRule="auto"/>
        <w:ind w:left="102" w:right="116" w:firstLine="707"/>
        <w:jc w:val="center"/>
        <w:rPr>
          <w:rFonts w:cs="Times New Roman"/>
          <w:sz w:val="28"/>
          <w:szCs w:val="28"/>
        </w:rPr>
      </w:pPr>
    </w:p>
    <w:p w:rsidR="006D774F" w:rsidRDefault="006D774F" w:rsidP="006D774F">
      <w:pPr>
        <w:pStyle w:val="Corpodetexto"/>
        <w:spacing w:line="242" w:lineRule="auto"/>
        <w:ind w:left="102" w:right="116" w:firstLine="707"/>
        <w:jc w:val="both"/>
        <w:rPr>
          <w:rFonts w:cs="Times New Roman"/>
          <w:sz w:val="28"/>
          <w:szCs w:val="28"/>
        </w:rPr>
      </w:pPr>
    </w:p>
    <w:p w:rsidR="006D774F" w:rsidRPr="003B10E1" w:rsidRDefault="006D774F" w:rsidP="006D774F">
      <w:pPr>
        <w:pStyle w:val="Corpodetexto"/>
        <w:spacing w:line="242" w:lineRule="auto"/>
        <w:ind w:left="142" w:right="-59"/>
        <w:sectPr w:rsidR="006D774F" w:rsidRPr="003B10E1" w:rsidSect="003B10E1">
          <w:headerReference w:type="default" r:id="rId8"/>
          <w:footerReference w:type="default" r:id="rId9"/>
          <w:pgSz w:w="11910" w:h="16840"/>
          <w:pgMar w:top="1985" w:right="1580" w:bottom="1702" w:left="1600" w:header="720" w:footer="720" w:gutter="0"/>
          <w:cols w:space="720"/>
        </w:sectPr>
      </w:pPr>
      <w:r>
        <w:rPr>
          <w:rFonts w:cs="Times New Roman"/>
          <w:sz w:val="28"/>
          <w:szCs w:val="28"/>
        </w:rPr>
        <w:t>Sancionada pelo Prefeito Municipal João Rosendo em 10/05/2019</w:t>
      </w:r>
    </w:p>
    <w:p w:rsidR="00D00A3D" w:rsidRDefault="00D00A3D" w:rsidP="006D774F">
      <w:pPr>
        <w:jc w:val="center"/>
        <w:rPr>
          <w:rFonts w:ascii="Times New Roman" w:hAnsi="Times New Roman"/>
          <w:sz w:val="28"/>
          <w:szCs w:val="28"/>
        </w:rPr>
      </w:pPr>
    </w:p>
    <w:sectPr w:rsidR="00D00A3D" w:rsidSect="00D00A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843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C8D" w:rsidRDefault="00194C8D" w:rsidP="00481D1B">
      <w:pPr>
        <w:spacing w:after="0" w:line="240" w:lineRule="auto"/>
      </w:pPr>
      <w:r>
        <w:separator/>
      </w:r>
    </w:p>
  </w:endnote>
  <w:endnote w:type="continuationSeparator" w:id="1">
    <w:p w:rsidR="00194C8D" w:rsidRDefault="00194C8D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5E" w:rsidRDefault="00BE715E">
    <w:pPr>
      <w:pStyle w:val="Rodap"/>
    </w:pPr>
    <w:r w:rsidRPr="00BE715E"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posOffset>857250</wp:posOffset>
          </wp:positionH>
          <wp:positionV relativeFrom="paragraph">
            <wp:posOffset>-321310</wp:posOffset>
          </wp:positionV>
          <wp:extent cx="6724650" cy="10572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465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C8D" w:rsidRDefault="00194C8D" w:rsidP="00481D1B">
      <w:pPr>
        <w:spacing w:after="0" w:line="240" w:lineRule="auto"/>
      </w:pPr>
      <w:r>
        <w:separator/>
      </w:r>
    </w:p>
  </w:footnote>
  <w:footnote w:type="continuationSeparator" w:id="1">
    <w:p w:rsidR="00194C8D" w:rsidRDefault="00194C8D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5E" w:rsidRDefault="003B10E1">
    <w:pPr>
      <w:pStyle w:val="Cabealho"/>
    </w:pPr>
    <w:r w:rsidRPr="003B10E1">
      <w:rPr>
        <w:noProof/>
        <w:lang w:eastAsia="pt-B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posOffset>-38100</wp:posOffset>
          </wp:positionH>
          <wp:positionV relativeFrom="paragraph">
            <wp:posOffset>-466725</wp:posOffset>
          </wp:positionV>
          <wp:extent cx="4943475" cy="1428750"/>
          <wp:effectExtent l="19050" t="0" r="0" b="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3475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715E" w:rsidRPr="00BE715E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-466725</wp:posOffset>
          </wp:positionV>
          <wp:extent cx="4943475" cy="142875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3475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481D1B">
    <w:pPr>
      <w:pStyle w:val="Cabealh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234EA"/>
    <w:rsid w:val="00073A0D"/>
    <w:rsid w:val="000A1029"/>
    <w:rsid w:val="000B20A0"/>
    <w:rsid w:val="0011614A"/>
    <w:rsid w:val="00193092"/>
    <w:rsid w:val="00194C8D"/>
    <w:rsid w:val="00227A35"/>
    <w:rsid w:val="00230D1D"/>
    <w:rsid w:val="00247D95"/>
    <w:rsid w:val="002D5ABC"/>
    <w:rsid w:val="0030444F"/>
    <w:rsid w:val="00317BB5"/>
    <w:rsid w:val="00341603"/>
    <w:rsid w:val="003B10E1"/>
    <w:rsid w:val="003F6EB8"/>
    <w:rsid w:val="004261CA"/>
    <w:rsid w:val="004473BE"/>
    <w:rsid w:val="004611A6"/>
    <w:rsid w:val="00461A72"/>
    <w:rsid w:val="00481D1B"/>
    <w:rsid w:val="00501839"/>
    <w:rsid w:val="005D2830"/>
    <w:rsid w:val="005D78A5"/>
    <w:rsid w:val="0069570B"/>
    <w:rsid w:val="006B02A4"/>
    <w:rsid w:val="006B2AEA"/>
    <w:rsid w:val="006D074A"/>
    <w:rsid w:val="006D2940"/>
    <w:rsid w:val="006D774F"/>
    <w:rsid w:val="006F030C"/>
    <w:rsid w:val="00722D0D"/>
    <w:rsid w:val="00860D4A"/>
    <w:rsid w:val="00881CC4"/>
    <w:rsid w:val="008F1C4D"/>
    <w:rsid w:val="00961A69"/>
    <w:rsid w:val="009F5B68"/>
    <w:rsid w:val="00A63653"/>
    <w:rsid w:val="00A926CD"/>
    <w:rsid w:val="00AC28AD"/>
    <w:rsid w:val="00AD11DF"/>
    <w:rsid w:val="00AD60D9"/>
    <w:rsid w:val="00B51041"/>
    <w:rsid w:val="00B70DF2"/>
    <w:rsid w:val="00B7333D"/>
    <w:rsid w:val="00BA7B7F"/>
    <w:rsid w:val="00BC5B9C"/>
    <w:rsid w:val="00BE715E"/>
    <w:rsid w:val="00C61D2F"/>
    <w:rsid w:val="00C6737D"/>
    <w:rsid w:val="00C848B7"/>
    <w:rsid w:val="00CB04A3"/>
    <w:rsid w:val="00CE56EF"/>
    <w:rsid w:val="00D00A3D"/>
    <w:rsid w:val="00D2670B"/>
    <w:rsid w:val="00D46A46"/>
    <w:rsid w:val="00DE5AF3"/>
    <w:rsid w:val="00E265E0"/>
    <w:rsid w:val="00E51089"/>
    <w:rsid w:val="00E72067"/>
    <w:rsid w:val="00EB3672"/>
    <w:rsid w:val="00EB7737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BE71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E715E"/>
    <w:rPr>
      <w:rFonts w:ascii="Verdana" w:eastAsia="Verdana" w:hAnsi="Verdana" w:cs="Verdana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2019-05-09T13:07:00Z</cp:lastPrinted>
  <dcterms:created xsi:type="dcterms:W3CDTF">2019-05-15T11:52:00Z</dcterms:created>
  <dcterms:modified xsi:type="dcterms:W3CDTF">2019-05-15T11:52:00Z</dcterms:modified>
</cp:coreProperties>
</file>