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1F355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                     </w:t>
            </w:r>
            <w:r w:rsidRPr="00F607B0">
              <w:rPr>
                <w:b w:val="0"/>
                <w:color w:val="008080"/>
                <w:sz w:val="20"/>
              </w:rPr>
              <w:t xml:space="preserve">     </w:t>
            </w:r>
            <w:r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1F3556" w:rsidRDefault="001F3556" w:rsidP="001F3556">
      <w:pPr>
        <w:pStyle w:val="Corpodetexto2"/>
      </w:pPr>
      <w:r>
        <w:t xml:space="preserve">1ª SESSÃO LEGISLATIVA ORDINÁRIA DE </w:t>
      </w:r>
      <w:proofErr w:type="gramStart"/>
      <w:r>
        <w:t>3</w:t>
      </w:r>
      <w:proofErr w:type="gramEnd"/>
      <w:r>
        <w:t xml:space="preserve"> DE </w:t>
      </w:r>
      <w:r w:rsidR="00AD3061">
        <w:t>FEVEREIRO</w:t>
      </w:r>
      <w:r>
        <w:t xml:space="preserve"> DE 201</w:t>
      </w:r>
      <w:r w:rsidR="00AD3061">
        <w:t>4</w:t>
      </w:r>
      <w:r>
        <w:t>, ÀS 19h00min.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FB3065" w:rsidRPr="00FB3065" w:rsidRDefault="001F3556" w:rsidP="00FB306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</w:p>
    <w:p w:rsidR="00B05BCA" w:rsidRDefault="00B05BCA" w:rsidP="00B05BCA">
      <w:pPr>
        <w:tabs>
          <w:tab w:val="left" w:pos="200"/>
          <w:tab w:val="left" w:pos="993"/>
        </w:tabs>
      </w:pPr>
    </w:p>
    <w:p w:rsidR="00B05BCA" w:rsidRDefault="001F3556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B05BCA">
        <w:rPr>
          <w:szCs w:val="24"/>
        </w:rPr>
        <w:t xml:space="preserve">Leitura para conhecimento ao Projeto de Lei nº </w:t>
      </w:r>
      <w:r w:rsidR="00EE0A39" w:rsidRPr="00B05BCA">
        <w:rPr>
          <w:szCs w:val="24"/>
        </w:rPr>
        <w:t>960</w:t>
      </w:r>
      <w:r w:rsidRPr="00B05BCA">
        <w:rPr>
          <w:szCs w:val="24"/>
        </w:rPr>
        <w:t>/201</w:t>
      </w:r>
      <w:r w:rsidR="00EE0A39" w:rsidRPr="00B05BCA">
        <w:rPr>
          <w:szCs w:val="24"/>
        </w:rPr>
        <w:t>4</w:t>
      </w:r>
      <w:r w:rsidRPr="00B05BCA">
        <w:rPr>
          <w:szCs w:val="24"/>
        </w:rPr>
        <w:t xml:space="preserve"> que “</w:t>
      </w:r>
      <w:r w:rsidRPr="00B05BCA">
        <w:rPr>
          <w:b/>
          <w:i/>
          <w:szCs w:val="24"/>
        </w:rPr>
        <w:t>A</w:t>
      </w:r>
      <w:r w:rsidR="00EE0A39" w:rsidRPr="00B05BCA">
        <w:rPr>
          <w:b/>
          <w:i/>
          <w:szCs w:val="24"/>
        </w:rPr>
        <w:t>utoriza ao</w:t>
      </w:r>
      <w:r w:rsidR="0019603B" w:rsidRPr="00B05BCA">
        <w:rPr>
          <w:b/>
          <w:i/>
          <w:szCs w:val="24"/>
        </w:rPr>
        <w:t xml:space="preserve"> </w:t>
      </w:r>
      <w:r w:rsidR="00EE0A39" w:rsidRPr="00B05BCA">
        <w:rPr>
          <w:b/>
          <w:i/>
          <w:szCs w:val="24"/>
        </w:rPr>
        <w:t xml:space="preserve">Chefe do Poder Executivo a abrir crédito adicional especial no orçamento programa em vigor, neste exercício financeiro de 2014, no valor de R$ 306.122,45 </w:t>
      </w:r>
      <w:r w:rsidRPr="00B05BCA">
        <w:rPr>
          <w:b/>
          <w:i/>
          <w:szCs w:val="24"/>
        </w:rPr>
        <w:t>e dá outras providências</w:t>
      </w:r>
      <w:r w:rsidRPr="00B05BCA">
        <w:rPr>
          <w:szCs w:val="24"/>
        </w:rPr>
        <w:t>.</w:t>
      </w:r>
      <w:proofErr w:type="gramStart"/>
      <w:r w:rsidRPr="00B05BCA">
        <w:rPr>
          <w:szCs w:val="24"/>
        </w:rPr>
        <w:t>”</w:t>
      </w:r>
      <w:proofErr w:type="gramEnd"/>
      <w:r w:rsidR="00B05BCA" w:rsidRPr="00B05BCA">
        <w:rPr>
          <w:szCs w:val="24"/>
        </w:rPr>
        <w:t xml:space="preserve">  </w:t>
      </w:r>
    </w:p>
    <w:p w:rsidR="00B05BCA" w:rsidRDefault="00B05BCA" w:rsidP="00B05BCA">
      <w:pPr>
        <w:pStyle w:val="PargrafodaLista"/>
        <w:rPr>
          <w:szCs w:val="24"/>
        </w:rPr>
      </w:pPr>
    </w:p>
    <w:p w:rsidR="0019603B" w:rsidRDefault="00B05BCA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>
        <w:rPr>
          <w:szCs w:val="24"/>
        </w:rPr>
        <w:t>Leitura para conhecimento ao Projeto de Lei nº 961/2014 que “</w:t>
      </w:r>
      <w:r w:rsidRPr="00B05BCA">
        <w:rPr>
          <w:b/>
          <w:szCs w:val="24"/>
        </w:rPr>
        <w:t>Autoriza o Chefe do Poder Executivo a abrir crédito adicional especial no orçamento programa em vigor, neste exercício financeiro de 2014, no valor de R$ 255.141,65 e dá outras providências”.</w:t>
      </w:r>
    </w:p>
    <w:p w:rsidR="00ED0AC7" w:rsidRDefault="00ED0AC7" w:rsidP="00ED0AC7">
      <w:pPr>
        <w:pStyle w:val="PargrafodaLista"/>
        <w:rPr>
          <w:b/>
          <w:szCs w:val="24"/>
        </w:rPr>
      </w:pPr>
    </w:p>
    <w:p w:rsidR="00ED0AC7" w:rsidRPr="00B05BCA" w:rsidRDefault="00ED0AC7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 w:rsidRPr="00ED0AC7">
        <w:rPr>
          <w:szCs w:val="24"/>
        </w:rPr>
        <w:t>Leitura ao Projeto de Resolução nº 55/2013</w:t>
      </w:r>
      <w:r>
        <w:rPr>
          <w:b/>
          <w:szCs w:val="24"/>
        </w:rPr>
        <w:t xml:space="preserve"> </w:t>
      </w:r>
      <w:r w:rsidRPr="004153AC">
        <w:rPr>
          <w:szCs w:val="24"/>
        </w:rPr>
        <w:t>que</w:t>
      </w:r>
      <w:r>
        <w:rPr>
          <w:b/>
          <w:szCs w:val="24"/>
        </w:rPr>
        <w:t xml:space="preserve"> “Altera o art. 14, caput, da Resolução Legislativa nº 25 de 29 de novembro de 2000 e dá outras providências.</w:t>
      </w:r>
      <w:proofErr w:type="gramStart"/>
      <w:r>
        <w:rPr>
          <w:b/>
          <w:szCs w:val="24"/>
        </w:rPr>
        <w:t>”</w:t>
      </w:r>
      <w:proofErr w:type="gramEnd"/>
    </w:p>
    <w:p w:rsidR="0019603B" w:rsidRDefault="0019603B" w:rsidP="0019603B">
      <w:pPr>
        <w:pStyle w:val="PargrafodaLista"/>
      </w:pPr>
    </w:p>
    <w:p w:rsidR="0019603B" w:rsidRPr="00C840BC" w:rsidRDefault="0019603B" w:rsidP="0019603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 </w:t>
      </w:r>
      <w:r w:rsidRPr="00C840BC">
        <w:t>Leitura das correspondências recebidas</w:t>
      </w:r>
      <w:r>
        <w:t>.</w:t>
      </w:r>
    </w:p>
    <w:p w:rsidR="001F3556" w:rsidRDefault="001F3556" w:rsidP="001F3556">
      <w:pPr>
        <w:pStyle w:val="PargrafodaLista"/>
      </w:pPr>
    </w:p>
    <w:p w:rsidR="001F3556" w:rsidRDefault="001F3556" w:rsidP="001F3556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       </w:t>
      </w:r>
      <w:r>
        <w:rPr>
          <w:b/>
        </w:rPr>
        <w:t>2º PARTE</w:t>
      </w: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1F3556" w:rsidRDefault="001F3556" w:rsidP="001F3556">
      <w:pPr>
        <w:jc w:val="both"/>
      </w:pPr>
      <w:r>
        <w:t xml:space="preserve"> </w:t>
      </w:r>
    </w:p>
    <w:p w:rsidR="001F3556" w:rsidRDefault="001F3556" w:rsidP="001F3556">
      <w:pPr>
        <w:jc w:val="both"/>
        <w:rPr>
          <w:b/>
        </w:rPr>
      </w:pP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1F3556" w:rsidRDefault="001F3556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1F3556" w:rsidRDefault="001F3556" w:rsidP="001F3556">
      <w:pPr>
        <w:pStyle w:val="PargrafodaLista"/>
        <w:rPr>
          <w:szCs w:val="24"/>
        </w:rPr>
      </w:pPr>
      <w:r>
        <w:rPr>
          <w:szCs w:val="24"/>
        </w:rPr>
        <w:t xml:space="preserve">          </w:t>
      </w:r>
    </w:p>
    <w:p w:rsidR="001F3556" w:rsidRPr="00FB3065" w:rsidRDefault="00ED0AC7" w:rsidP="001F3556">
      <w:pPr>
        <w:numPr>
          <w:ilvl w:val="0"/>
          <w:numId w:val="1"/>
        </w:numPr>
        <w:tabs>
          <w:tab w:val="left" w:pos="200"/>
        </w:tabs>
        <w:ind w:left="0" w:firstLine="0"/>
        <w:jc w:val="both"/>
        <w:rPr>
          <w:b/>
          <w:i/>
          <w:szCs w:val="24"/>
        </w:rPr>
      </w:pPr>
      <w:r>
        <w:rPr>
          <w:szCs w:val="24"/>
        </w:rPr>
        <w:t xml:space="preserve">Discussão e segunda votação ao </w:t>
      </w:r>
      <w:r w:rsidRPr="00ED0AC7">
        <w:rPr>
          <w:szCs w:val="24"/>
        </w:rPr>
        <w:t>Projeto de Resolução nº 55/2013</w:t>
      </w:r>
      <w:r>
        <w:rPr>
          <w:b/>
          <w:szCs w:val="24"/>
        </w:rPr>
        <w:t xml:space="preserve"> </w:t>
      </w:r>
      <w:r w:rsidRPr="004153AC">
        <w:rPr>
          <w:szCs w:val="24"/>
        </w:rPr>
        <w:t>que</w:t>
      </w:r>
      <w:r>
        <w:rPr>
          <w:b/>
          <w:szCs w:val="24"/>
        </w:rPr>
        <w:t xml:space="preserve"> “Altera o art. 14, caput, da </w:t>
      </w:r>
      <w:r w:rsidR="004153AC">
        <w:rPr>
          <w:b/>
          <w:szCs w:val="24"/>
        </w:rPr>
        <w:t xml:space="preserve">Resolução Legislativa nº 25 de </w:t>
      </w:r>
      <w:r w:rsidR="002A789C">
        <w:rPr>
          <w:b/>
          <w:szCs w:val="24"/>
        </w:rPr>
        <w:t>2</w:t>
      </w:r>
      <w:r>
        <w:rPr>
          <w:b/>
          <w:szCs w:val="24"/>
        </w:rPr>
        <w:t>9 de novembro de 2000 e dá outras providências</w:t>
      </w:r>
      <w:r>
        <w:rPr>
          <w:szCs w:val="24"/>
        </w:rPr>
        <w:t>”.</w:t>
      </w:r>
      <w:r w:rsidR="001F3556">
        <w:rPr>
          <w:szCs w:val="24"/>
        </w:rPr>
        <w:t xml:space="preserve"> </w:t>
      </w:r>
    </w:p>
    <w:p w:rsidR="00FB3065" w:rsidRPr="00307E0A" w:rsidRDefault="00FB3065" w:rsidP="00FB3065">
      <w:pPr>
        <w:tabs>
          <w:tab w:val="left" w:pos="200"/>
        </w:tabs>
        <w:jc w:val="both"/>
        <w:rPr>
          <w:b/>
          <w:i/>
          <w:szCs w:val="24"/>
        </w:rPr>
      </w:pPr>
    </w:p>
    <w:p w:rsidR="001F3556" w:rsidRDefault="001F3556" w:rsidP="001F3556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1F3556" w:rsidRDefault="00A21A46" w:rsidP="00513416">
      <w:pPr>
        <w:tabs>
          <w:tab w:val="left" w:pos="7125"/>
        </w:tabs>
        <w:jc w:val="both"/>
        <w:rPr>
          <w:szCs w:val="24"/>
        </w:rPr>
      </w:pPr>
      <w:r>
        <w:t>Vale do Paraíso, 31 de janeiro de 2014.</w:t>
      </w: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4025BD" w:rsidRDefault="004025BD"/>
    <w:sectPr w:rsidR="004025BD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215EB"/>
    <w:rsid w:val="00132DAC"/>
    <w:rsid w:val="0019603B"/>
    <w:rsid w:val="001F3556"/>
    <w:rsid w:val="002A789C"/>
    <w:rsid w:val="004025BD"/>
    <w:rsid w:val="004153AC"/>
    <w:rsid w:val="00513416"/>
    <w:rsid w:val="00534CB9"/>
    <w:rsid w:val="007C0918"/>
    <w:rsid w:val="009D40AF"/>
    <w:rsid w:val="00A21A46"/>
    <w:rsid w:val="00AD3061"/>
    <w:rsid w:val="00B05BCA"/>
    <w:rsid w:val="00BE7950"/>
    <w:rsid w:val="00EB41F3"/>
    <w:rsid w:val="00ED0AC7"/>
    <w:rsid w:val="00EE0A39"/>
    <w:rsid w:val="00FB3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5074D-B8D0-4C03-B7B2-B8670A595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236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8</cp:revision>
  <cp:lastPrinted>2014-02-03T22:41:00Z</cp:lastPrinted>
  <dcterms:created xsi:type="dcterms:W3CDTF">2014-01-31T12:59:00Z</dcterms:created>
  <dcterms:modified xsi:type="dcterms:W3CDTF">2014-02-03T23:05:00Z</dcterms:modified>
</cp:coreProperties>
</file>