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Calibri" w:hAnsi="Calibri" w:eastAsia="Calibri" w:cs="Calibri"/>
          <w:color w:val="000000"/>
          <w:sz w:val="24"/>
        </w:rPr>
        <w:t xml:space="preserve">a</w:t>
      </w:r>
      <w:r>
        <w:rPr>
          <w:rFonts w:ascii="Calibri" w:hAnsi="Calibri" w:eastAsia="Calibri" w:cs="Calibri"/>
        </w:rPr>
        <w:t xml:space="preserve"> instalação de lixeiras nas seguintes ruas do Bairro Nossa Senhora da Glória,</w:t>
      </w:r>
      <w:r>
        <w:rPr>
          <w:rFonts w:ascii="Calibri" w:hAnsi="Calibri" w:eastAsia="Calibri" w:cs="Calibri"/>
        </w:rPr>
        <w:t xml:space="preserve">Rua Joaquim da Silva Murteira</w:t>
      </w:r>
      <w:r>
        <w:rPr>
          <w:rFonts w:ascii="Calibri" w:hAnsi="Calibri" w:eastAsia="Calibri" w:cs="Calibri"/>
          <w:sz w:val="24"/>
        </w:rPr>
        <w:t xml:space="preserve">,</w:t>
      </w:r>
      <w:r>
        <w:rPr>
          <w:rFonts w:ascii="Calibri" w:hAnsi="Calibri" w:eastAsia="Calibri" w:cs="Calibri"/>
        </w:rPr>
        <w:t xml:space="preserve">Rua Nossa Senhora da Glória</w:t>
      </w:r>
      <w:r>
        <w:rPr>
          <w:rFonts w:ascii="Calibri" w:hAnsi="Calibri" w:eastAsia="Calibri" w:cs="Calibri"/>
          <w:sz w:val="24"/>
        </w:rPr>
        <w:t xml:space="preserve"> ,</w:t>
      </w:r>
      <w:r>
        <w:rPr>
          <w:rFonts w:ascii="Calibri" w:hAnsi="Calibri" w:eastAsia="Calibri" w:cs="Calibri"/>
        </w:rPr>
        <w:t xml:space="preserve">Rua Ministro Goulart Filho</w:t>
      </w:r>
      <w:r>
        <w:rPr>
          <w:rFonts w:ascii="Calibri" w:hAnsi="Calibri" w:eastAsia="Calibri" w:cs="Calibri"/>
          <w:sz w:val="24"/>
        </w:rPr>
        <w:t xml:space="preserve">.</w:t>
      </w:r>
      <w:r>
        <w:rPr>
          <w:rFonts w:ascii="Calibri" w:hAnsi="Calibri" w:eastAsia="Calibri" w:cs="Calibri"/>
          <w:sz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</w:rPr>
      </w:r>
      <w:r>
        <w:rPr>
          <w:rFonts w:ascii="Calibri" w:hAnsi="Calibri" w:eastAsia="Calibri" w:cs="Calibri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medida se faz necessária para melhorar a limpeza urbana, o descarte adequado de resíduos e a qualidade de vida dos moradores da região.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2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3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3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2026-04-27T16:38:26Z</dcterms:modified>
  <cp:version>983040</cp:version>
</cp:coreProperties>
</file>