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379" w:rsidRPr="00046282" w:rsidRDefault="00F52379" w:rsidP="00046282">
      <w:pPr>
        <w:rPr>
          <w:b/>
          <w:bCs/>
          <w:color w:val="000000"/>
          <w:szCs w:val="28"/>
        </w:rPr>
      </w:pPr>
    </w:p>
    <w:p w:rsidR="00C540D3" w:rsidRPr="005B663E" w:rsidRDefault="00F969BA" w:rsidP="005B663E">
      <w:pPr>
        <w:spacing w:line="276" w:lineRule="auto"/>
        <w:ind w:left="6946" w:hanging="6946"/>
        <w:jc w:val="center"/>
        <w:rPr>
          <w:rFonts w:ascii="Bookman Old Style" w:hAnsi="Bookman Old Style"/>
          <w:b/>
          <w:sz w:val="20"/>
        </w:rPr>
      </w:pPr>
      <w:r w:rsidRPr="005B663E">
        <w:rPr>
          <w:rFonts w:ascii="Bookman Old Style" w:hAnsi="Bookman Old Style"/>
          <w:b/>
          <w:sz w:val="20"/>
        </w:rPr>
        <w:t xml:space="preserve">PROJETO DE </w:t>
      </w:r>
      <w:r w:rsidR="00C540D3" w:rsidRPr="005B663E">
        <w:rPr>
          <w:rFonts w:ascii="Bookman Old Style" w:hAnsi="Bookman Old Style"/>
          <w:b/>
          <w:sz w:val="20"/>
        </w:rPr>
        <w:t xml:space="preserve">LEI Nº </w:t>
      </w:r>
      <w:r w:rsidR="003D10B8">
        <w:rPr>
          <w:rFonts w:ascii="Bookman Old Style" w:hAnsi="Bookman Old Style"/>
          <w:b/>
          <w:sz w:val="20"/>
        </w:rPr>
        <w:t>09</w:t>
      </w:r>
      <w:r w:rsidR="00C540D3" w:rsidRPr="005B663E">
        <w:rPr>
          <w:rFonts w:ascii="Bookman Old Style" w:hAnsi="Bookman Old Style"/>
          <w:b/>
          <w:sz w:val="20"/>
        </w:rPr>
        <w:t xml:space="preserve">  DE </w:t>
      </w:r>
      <w:r w:rsidR="007C4A4B">
        <w:rPr>
          <w:rFonts w:ascii="Bookman Old Style" w:hAnsi="Bookman Old Style"/>
          <w:b/>
          <w:sz w:val="20"/>
        </w:rPr>
        <w:t>13 DE MARÇO</w:t>
      </w:r>
      <w:r w:rsidR="00C540D3" w:rsidRPr="005B663E">
        <w:rPr>
          <w:rFonts w:ascii="Bookman Old Style" w:hAnsi="Bookman Old Style"/>
          <w:b/>
          <w:color w:val="FF0000"/>
          <w:sz w:val="20"/>
        </w:rPr>
        <w:t xml:space="preserve"> </w:t>
      </w:r>
      <w:r w:rsidR="00C540D3" w:rsidRPr="007C4A4B">
        <w:rPr>
          <w:rFonts w:ascii="Bookman Old Style" w:hAnsi="Bookman Old Style"/>
          <w:b/>
          <w:sz w:val="20"/>
        </w:rPr>
        <w:t>DE 2025.</w:t>
      </w:r>
    </w:p>
    <w:p w:rsidR="005B663E" w:rsidRPr="005B663E" w:rsidRDefault="005B663E" w:rsidP="005B663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b/>
          <w:sz w:val="20"/>
        </w:rPr>
      </w:pPr>
      <w:r w:rsidRPr="005B663E">
        <w:rPr>
          <w:rFonts w:ascii="Bookman Old Style" w:hAnsi="Bookman Old Style"/>
          <w:b/>
          <w:sz w:val="20"/>
        </w:rPr>
        <w:t>DISPÕE SOBRE A CRIAÇÃO DO CONSELHO MUNICIPAL DE PROTEÇÃO E BEM-ESTAR ANIMAL (COMPBEA) E DO FUNDO MUNICIPAL DE PROTEÇÃO E BEM-ESTAR ANIMAL (FUMPBEA) DE LOURDES (SP).</w:t>
      </w:r>
    </w:p>
    <w:p w:rsidR="00C540D3" w:rsidRPr="00F969BA" w:rsidRDefault="00C540D3" w:rsidP="00C540D3">
      <w:pPr>
        <w:spacing w:line="276" w:lineRule="auto"/>
        <w:jc w:val="both"/>
        <w:rPr>
          <w:rFonts w:ascii="Bookman Old Style" w:hAnsi="Bookman Old Style"/>
          <w:b/>
        </w:rPr>
      </w:pP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sz w:val="20"/>
        </w:rPr>
      </w:pPr>
      <w:r w:rsidRPr="007C4A4B">
        <w:rPr>
          <w:rFonts w:ascii="Bookman Old Style" w:hAnsi="Bookman Old Style"/>
          <w:b/>
          <w:sz w:val="20"/>
        </w:rPr>
        <w:t>O</w:t>
      </w:r>
      <w:r w:rsidR="007C4A4B" w:rsidRPr="007C4A4B">
        <w:rPr>
          <w:rFonts w:ascii="Bookman Old Style" w:hAnsi="Bookman Old Style"/>
          <w:b/>
          <w:sz w:val="20"/>
        </w:rPr>
        <w:t>décio Rodrigues da Silva</w:t>
      </w:r>
      <w:r w:rsidRPr="005B663E">
        <w:rPr>
          <w:rFonts w:ascii="Bookman Old Style" w:hAnsi="Bookman Old Style"/>
          <w:sz w:val="20"/>
        </w:rPr>
        <w:t xml:space="preserve"> Prefeito do Município de Lourdes, </w:t>
      </w:r>
      <w:r w:rsidR="007C4A4B">
        <w:rPr>
          <w:rFonts w:ascii="Bookman Old Style" w:hAnsi="Bookman Old Style"/>
          <w:sz w:val="20"/>
        </w:rPr>
        <w:t>Comarca de Buritama, E</w:t>
      </w:r>
      <w:r w:rsidRPr="005B663E">
        <w:rPr>
          <w:rFonts w:ascii="Bookman Old Style" w:hAnsi="Bookman Old Style"/>
          <w:sz w:val="20"/>
        </w:rPr>
        <w:t>stado de São Paulo</w:t>
      </w:r>
      <w:r w:rsidR="007C4A4B">
        <w:rPr>
          <w:rFonts w:ascii="Bookman Old Style" w:hAnsi="Bookman Old Style"/>
          <w:sz w:val="20"/>
        </w:rPr>
        <w:t>.</w:t>
      </w:r>
    </w:p>
    <w:p w:rsidR="005B663E" w:rsidRPr="005B663E" w:rsidRDefault="005B663E" w:rsidP="005B663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sz w:val="20"/>
        </w:rPr>
      </w:pPr>
      <w:r w:rsidRPr="005B663E">
        <w:rPr>
          <w:rFonts w:ascii="Bookman Old Style" w:hAnsi="Bookman Old Style"/>
          <w:b/>
          <w:sz w:val="20"/>
        </w:rPr>
        <w:t>FAZ SABER</w:t>
      </w:r>
      <w:r w:rsidRPr="005B663E">
        <w:rPr>
          <w:rFonts w:ascii="Bookman Old Style" w:hAnsi="Bookman Old Style"/>
          <w:sz w:val="20"/>
        </w:rPr>
        <w:t xml:space="preserve"> que a Câmara do Município de Lourdes aprov</w:t>
      </w:r>
      <w:r w:rsidR="007C4A4B">
        <w:rPr>
          <w:rFonts w:ascii="Bookman Old Style" w:hAnsi="Bookman Old Style"/>
          <w:sz w:val="20"/>
        </w:rPr>
        <w:t>a</w:t>
      </w:r>
      <w:r w:rsidRPr="005B663E">
        <w:rPr>
          <w:rFonts w:ascii="Bookman Old Style" w:hAnsi="Bookman Old Style"/>
          <w:sz w:val="20"/>
        </w:rPr>
        <w:t xml:space="preserve"> e ele sanciona e promulga a seguinte Lei:</w:t>
      </w:r>
    </w:p>
    <w:p w:rsidR="00C540D3" w:rsidRPr="00F969BA" w:rsidRDefault="00C540D3" w:rsidP="00C540D3">
      <w:pPr>
        <w:spacing w:line="276" w:lineRule="auto"/>
        <w:jc w:val="both"/>
        <w:rPr>
          <w:rFonts w:ascii="Bookman Old Style" w:hAnsi="Bookman Old Style"/>
        </w:rPr>
      </w:pPr>
    </w:p>
    <w:p w:rsidR="00C540D3" w:rsidRPr="005B663E" w:rsidRDefault="00C540D3" w:rsidP="00C540D3">
      <w:pPr>
        <w:spacing w:line="276" w:lineRule="auto"/>
        <w:jc w:val="center"/>
        <w:rPr>
          <w:rFonts w:ascii="Bookman Old Style" w:hAnsi="Bookman Old Style"/>
          <w:b/>
          <w:sz w:val="20"/>
        </w:rPr>
      </w:pPr>
      <w:r w:rsidRPr="005B663E">
        <w:rPr>
          <w:rFonts w:ascii="Bookman Old Style" w:hAnsi="Bookman Old Style"/>
          <w:b/>
          <w:sz w:val="20"/>
        </w:rPr>
        <w:t>CAPÍTULO I</w:t>
      </w:r>
    </w:p>
    <w:p w:rsidR="005B663E" w:rsidRPr="005B663E" w:rsidRDefault="005B663E" w:rsidP="00C540D3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B663E" w:rsidRDefault="00C540D3" w:rsidP="00C540D3">
      <w:pPr>
        <w:spacing w:line="276" w:lineRule="auto"/>
        <w:jc w:val="both"/>
        <w:rPr>
          <w:rFonts w:ascii="Bookman Old Style" w:hAnsi="Bookman Old Style"/>
          <w:b/>
          <w:sz w:val="20"/>
        </w:rPr>
      </w:pPr>
      <w:r w:rsidRPr="005B663E">
        <w:rPr>
          <w:rFonts w:ascii="Bookman Old Style" w:hAnsi="Bookman Old Style"/>
          <w:b/>
          <w:sz w:val="20"/>
        </w:rPr>
        <w:t>DO</w:t>
      </w:r>
      <w:r w:rsidRPr="005B663E">
        <w:rPr>
          <w:rFonts w:ascii="Bookman Old Style" w:hAnsi="Bookman Old Style"/>
          <w:b/>
          <w:sz w:val="20"/>
        </w:rPr>
        <w:tab/>
        <w:t>CONSELHO</w:t>
      </w:r>
      <w:r w:rsidRPr="005B663E">
        <w:rPr>
          <w:rFonts w:ascii="Bookman Old Style" w:hAnsi="Bookman Old Style"/>
          <w:b/>
          <w:sz w:val="20"/>
        </w:rPr>
        <w:tab/>
        <w:t>MUNICIPAL</w:t>
      </w:r>
      <w:r w:rsidRPr="005B663E">
        <w:rPr>
          <w:rFonts w:ascii="Bookman Old Style" w:hAnsi="Bookman Old Style"/>
          <w:b/>
          <w:sz w:val="20"/>
        </w:rPr>
        <w:tab/>
        <w:t>DE</w:t>
      </w:r>
      <w:r w:rsidRPr="005B663E">
        <w:rPr>
          <w:rFonts w:ascii="Bookman Old Style" w:hAnsi="Bookman Old Style"/>
          <w:b/>
          <w:sz w:val="20"/>
        </w:rPr>
        <w:tab/>
        <w:t>PROTEÇÃO</w:t>
      </w:r>
      <w:r w:rsidRPr="005B663E">
        <w:rPr>
          <w:rFonts w:ascii="Bookman Old Style" w:hAnsi="Bookman Old Style"/>
          <w:b/>
          <w:sz w:val="20"/>
        </w:rPr>
        <w:tab/>
        <w:t>E</w:t>
      </w:r>
      <w:r w:rsidRPr="005B663E">
        <w:rPr>
          <w:rFonts w:ascii="Bookman Old Style" w:hAnsi="Bookman Old Style"/>
          <w:b/>
          <w:sz w:val="20"/>
        </w:rPr>
        <w:tab/>
        <w:t>BEM-ESTAR</w:t>
      </w:r>
      <w:r w:rsidRPr="005B663E">
        <w:rPr>
          <w:rFonts w:ascii="Bookman Old Style" w:hAnsi="Bookman Old Style"/>
          <w:b/>
          <w:sz w:val="20"/>
        </w:rPr>
        <w:tab/>
        <w:t>ANIMAL (COMPBEA)</w:t>
      </w:r>
    </w:p>
    <w:p w:rsidR="00C540D3" w:rsidRPr="00F969BA" w:rsidRDefault="00C540D3" w:rsidP="00C540D3">
      <w:pPr>
        <w:spacing w:line="276" w:lineRule="auto"/>
        <w:jc w:val="both"/>
        <w:rPr>
          <w:rFonts w:ascii="Bookman Old Style" w:hAnsi="Bookman Old Style"/>
        </w:rPr>
      </w:pP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sz w:val="20"/>
        </w:rPr>
      </w:pPr>
      <w:r w:rsidRPr="005B663E">
        <w:rPr>
          <w:rFonts w:ascii="Bookman Old Style" w:hAnsi="Bookman Old Style"/>
          <w:b/>
          <w:sz w:val="20"/>
        </w:rPr>
        <w:t>Art. 1º</w:t>
      </w:r>
      <w:r w:rsidRPr="005B663E">
        <w:rPr>
          <w:rFonts w:ascii="Bookman Old Style" w:hAnsi="Bookman Old Style"/>
          <w:sz w:val="20"/>
        </w:rPr>
        <w:t xml:space="preserve"> Fica instituído o </w:t>
      </w:r>
      <w:r w:rsidRPr="007C4A4B">
        <w:rPr>
          <w:rFonts w:ascii="Bookman Old Style" w:hAnsi="Bookman Old Style"/>
          <w:b/>
          <w:sz w:val="20"/>
        </w:rPr>
        <w:t>Conselho Municipal de Proteção e Bem-Estar Animal (COMPBEA</w:t>
      </w:r>
      <w:r w:rsidRPr="007C4A4B">
        <w:rPr>
          <w:rFonts w:ascii="Bookman Old Style" w:hAnsi="Bookman Old Style"/>
          <w:sz w:val="20"/>
        </w:rPr>
        <w:t>)</w:t>
      </w:r>
      <w:r w:rsidRPr="005B663E">
        <w:rPr>
          <w:rFonts w:ascii="Bookman Old Style" w:hAnsi="Bookman Old Style"/>
          <w:sz w:val="20"/>
        </w:rPr>
        <w:t>, órgão colegiado de caráter permanente, deliberativo e consultivo do Poder Executivo Municipal, para os temas relacionados à proteção e defesa dos animais, associados à responsabilidade social na defesa do meio ambiente no Município de Lourdes.</w:t>
      </w:r>
    </w:p>
    <w:p w:rsidR="005B663E" w:rsidRDefault="005B663E" w:rsidP="005B663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sz w:val="20"/>
        </w:rPr>
      </w:pPr>
      <w:r w:rsidRPr="005B663E">
        <w:rPr>
          <w:rFonts w:ascii="Bookman Old Style" w:hAnsi="Bookman Old Style"/>
          <w:b/>
          <w:sz w:val="20"/>
        </w:rPr>
        <w:t>Art. 2º</w:t>
      </w:r>
      <w:r w:rsidRPr="005B663E">
        <w:rPr>
          <w:rFonts w:ascii="Bookman Old Style" w:hAnsi="Bookman Old Style"/>
          <w:sz w:val="20"/>
        </w:rPr>
        <w:t xml:space="preserve"> O COMPBEA possui como finalidade precípua estudar e propor as diretrizes para a formulação e a implementação da Política Municipal de Proteção e Bem-Estar Animal, que terá, como principais objetivos, buscar as condições necessárias para a defesa, a proteção, a dignidade e os direitos dos animais nativos, exóticos, selvagens ou domésticos, propondo acompanhamento e promovendo a execução de políticas públicas que levem a convivência harmoniosa entre a espécie humana e as demais espécies animais, bem como a ampla divulgação dos preceitos de posse responsável.</w:t>
      </w:r>
    </w:p>
    <w:p w:rsidR="005B663E" w:rsidRDefault="005B663E" w:rsidP="005B663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sz w:val="20"/>
        </w:rPr>
      </w:pPr>
      <w:r w:rsidRPr="005B663E">
        <w:rPr>
          <w:rFonts w:ascii="Bookman Old Style" w:hAnsi="Bookman Old Style"/>
          <w:b/>
          <w:sz w:val="20"/>
        </w:rPr>
        <w:t>Art. 3º</w:t>
      </w:r>
      <w:r w:rsidRPr="005B663E">
        <w:rPr>
          <w:rFonts w:ascii="Bookman Old Style" w:hAnsi="Bookman Old Style"/>
          <w:sz w:val="20"/>
        </w:rPr>
        <w:t xml:space="preserve"> O COMPBEA deverá observar as seguintes diretrizes em seus atos e deliberações:</w:t>
      </w:r>
    </w:p>
    <w:p w:rsidR="005B663E" w:rsidRDefault="005B663E" w:rsidP="005B663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sz w:val="20"/>
        </w:rPr>
      </w:pPr>
      <w:r w:rsidRPr="005B663E">
        <w:rPr>
          <w:rFonts w:ascii="Bookman Old Style" w:hAnsi="Bookman Old Style"/>
          <w:b/>
          <w:sz w:val="20"/>
        </w:rPr>
        <w:t>I</w:t>
      </w:r>
      <w:r w:rsidRPr="005B663E">
        <w:rPr>
          <w:rFonts w:ascii="Bookman Old Style" w:hAnsi="Bookman Old Style"/>
          <w:sz w:val="20"/>
        </w:rPr>
        <w:t>- interdisciplinaridade no trato das questões ligadas aos</w:t>
      </w: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sz w:val="20"/>
        </w:rPr>
      </w:pPr>
      <w:r w:rsidRPr="005B663E">
        <w:rPr>
          <w:rFonts w:ascii="Bookman Old Style" w:hAnsi="Bookman Old Style"/>
          <w:sz w:val="20"/>
        </w:rPr>
        <w:t>animais;</w:t>
      </w:r>
    </w:p>
    <w:p w:rsidR="005B663E" w:rsidRDefault="005B663E" w:rsidP="005B663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B663E" w:rsidRDefault="00C540D3" w:rsidP="005B663E">
      <w:pPr>
        <w:spacing w:line="276" w:lineRule="auto"/>
        <w:jc w:val="both"/>
        <w:rPr>
          <w:rFonts w:ascii="Bookman Old Style" w:hAnsi="Bookman Old Style"/>
          <w:sz w:val="20"/>
        </w:rPr>
      </w:pPr>
      <w:r w:rsidRPr="005B663E">
        <w:rPr>
          <w:rFonts w:ascii="Bookman Old Style" w:hAnsi="Bookman Old Style"/>
          <w:b/>
          <w:sz w:val="20"/>
        </w:rPr>
        <w:t>II</w:t>
      </w:r>
      <w:r w:rsidRPr="005B663E">
        <w:rPr>
          <w:rFonts w:ascii="Bookman Old Style" w:hAnsi="Bookman Old Style"/>
          <w:sz w:val="20"/>
        </w:rPr>
        <w:t>- participação comunitária;</w:t>
      </w:r>
    </w:p>
    <w:p w:rsidR="00C540D3" w:rsidRPr="00F969BA" w:rsidRDefault="00C540D3" w:rsidP="00C540D3">
      <w:pPr>
        <w:spacing w:line="276" w:lineRule="auto"/>
        <w:jc w:val="both"/>
        <w:rPr>
          <w:rFonts w:ascii="Bookman Old Style" w:hAnsi="Bookman Old Style"/>
        </w:rPr>
      </w:pPr>
      <w:r w:rsidRPr="00F969BA">
        <w:rPr>
          <w:rFonts w:ascii="Bookman Old Style" w:hAnsi="Bookman Old Style"/>
        </w:rPr>
        <w:t xml:space="preserve"> </w:t>
      </w: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III</w:t>
      </w:r>
      <w:r w:rsidRPr="0050546B">
        <w:rPr>
          <w:rFonts w:ascii="Bookman Old Style" w:hAnsi="Bookman Old Style"/>
          <w:b/>
          <w:sz w:val="20"/>
        </w:rPr>
        <w:tab/>
        <w:t>-</w:t>
      </w:r>
      <w:r w:rsidRPr="0050546B">
        <w:rPr>
          <w:rFonts w:ascii="Bookman Old Style" w:hAnsi="Bookman Old Style"/>
          <w:sz w:val="20"/>
        </w:rPr>
        <w:t xml:space="preserve"> promoção da saúde animal, visando à melhoria da qualidade de vida dessa população; ações do governo municipal;</w:t>
      </w:r>
    </w:p>
    <w:p w:rsidR="00C540D3" w:rsidRPr="0050546B" w:rsidRDefault="00C540D3" w:rsidP="00C540D3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50546B" w:rsidRDefault="0050546B" w:rsidP="00C540D3">
      <w:pPr>
        <w:spacing w:line="276" w:lineRule="auto"/>
        <w:ind w:firstLine="3686"/>
        <w:jc w:val="both"/>
        <w:rPr>
          <w:rFonts w:ascii="Bookman Old Style" w:hAnsi="Bookman Old Style"/>
          <w:b/>
          <w:sz w:val="20"/>
        </w:rPr>
      </w:pPr>
    </w:p>
    <w:p w:rsidR="0050546B" w:rsidRDefault="0050546B" w:rsidP="00C540D3">
      <w:pPr>
        <w:spacing w:line="276" w:lineRule="auto"/>
        <w:ind w:firstLine="3686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lastRenderedPageBreak/>
        <w:t>IV</w:t>
      </w:r>
      <w:r w:rsidRPr="0050546B">
        <w:rPr>
          <w:rFonts w:ascii="Bookman Old Style" w:hAnsi="Bookman Old Style"/>
          <w:sz w:val="20"/>
        </w:rPr>
        <w:t>- compatibilização entre as políticas setoriais e demais</w:t>
      </w: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V</w:t>
      </w:r>
      <w:r w:rsidRPr="0050546B">
        <w:rPr>
          <w:rFonts w:ascii="Bookman Old Style" w:hAnsi="Bookman Old Style"/>
          <w:sz w:val="20"/>
        </w:rPr>
        <w:t>- exigência de continuidade, no tempo e no espaço, das</w:t>
      </w: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sz w:val="20"/>
        </w:rPr>
        <w:t xml:space="preserve"> ações de intervenção, informação e divulgação obrigatória e permanente de dados e demais variáveis;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VI</w:t>
      </w:r>
      <w:r w:rsidRPr="0050546B">
        <w:rPr>
          <w:rFonts w:ascii="Bookman Old Style" w:hAnsi="Bookman Old Style"/>
          <w:sz w:val="20"/>
        </w:rPr>
        <w:t>- prevalência do interesse público, difuso e coletivo.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Art. 4º</w:t>
      </w:r>
      <w:r w:rsidRPr="0050546B">
        <w:rPr>
          <w:rFonts w:ascii="Bookman Old Style" w:hAnsi="Bookman Old Style"/>
          <w:sz w:val="20"/>
        </w:rPr>
        <w:t xml:space="preserve"> Compete ao COMPBEA, sem prejuízo das demais competências estabelecidas em Lei: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I</w:t>
      </w:r>
      <w:r w:rsidRPr="0050546B">
        <w:rPr>
          <w:rFonts w:ascii="Bookman Old Style" w:hAnsi="Bookman Old Style"/>
          <w:sz w:val="20"/>
        </w:rPr>
        <w:t>- cooperar: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 xml:space="preserve">A) </w:t>
      </w:r>
      <w:r w:rsidRPr="0050546B">
        <w:rPr>
          <w:rFonts w:ascii="Bookman Old Style" w:hAnsi="Bookman Old Style"/>
          <w:sz w:val="20"/>
        </w:rPr>
        <w:t>na proteção e defesa dos animais, quer sejam os chamados de estimação ou domésticos, domesticados, bem como os animais de fauna silvestre;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 xml:space="preserve">b) </w:t>
      </w:r>
      <w:r w:rsidRPr="0050546B">
        <w:rPr>
          <w:rFonts w:ascii="Bookman Old Style" w:hAnsi="Bookman Old Style"/>
          <w:sz w:val="20"/>
        </w:rPr>
        <w:t>na sensibilização da população sobre a necessidade de se adotar os princípios da guarda responsável e proteção ecológica dos animais; e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 xml:space="preserve">c) </w:t>
      </w:r>
      <w:r w:rsidRPr="0050546B">
        <w:rPr>
          <w:rFonts w:ascii="Bookman Old Style" w:hAnsi="Bookman Old Style"/>
          <w:sz w:val="20"/>
        </w:rPr>
        <w:t>na defesa dos animais feridos e abandonados.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II</w:t>
      </w:r>
      <w:r w:rsidRPr="0050546B">
        <w:rPr>
          <w:rFonts w:ascii="Bookman Old Style" w:hAnsi="Bookman Old Style"/>
          <w:sz w:val="20"/>
        </w:rPr>
        <w:t xml:space="preserve">- colaborar na execução do Programa de Educação Ambiental, na parte que concerne </w:t>
      </w: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sz w:val="20"/>
        </w:rPr>
        <w:t>à proteção de animais e seus habitats;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III</w:t>
      </w:r>
      <w:r w:rsidRPr="0050546B">
        <w:rPr>
          <w:rFonts w:ascii="Bookman Old Style" w:hAnsi="Bookman Old Style"/>
          <w:sz w:val="20"/>
        </w:rPr>
        <w:t>- solicitar e acompanhar as ações de órgãos da Administração Direta ou Indireta, que têm incidência no desenvolvimento dos programas de proteção e defesa dos animais;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IV</w:t>
      </w:r>
      <w:r w:rsidRPr="0050546B">
        <w:rPr>
          <w:rFonts w:ascii="Bookman Old Style" w:hAnsi="Bookman Old Style"/>
          <w:sz w:val="20"/>
        </w:rPr>
        <w:t>- colaborar nos planos e programas de controle das diversas zoonoses;</w:t>
      </w:r>
    </w:p>
    <w:p w:rsidR="0050546B" w:rsidRDefault="0050546B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V</w:t>
      </w:r>
      <w:r w:rsidRPr="0050546B">
        <w:rPr>
          <w:rFonts w:ascii="Bookman Old Style" w:hAnsi="Bookman Old Style"/>
          <w:sz w:val="20"/>
        </w:rPr>
        <w:t xml:space="preserve">- incentivar a preservação das espécies de animais da </w:t>
      </w: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sz w:val="20"/>
        </w:rPr>
        <w:t>fauna silvestre, bem como a manutenção dos seus ecossistemas, principalmente de proteção ambiental, estações, reservas e parques ecológicos, assumindo ou encaminhando aos órgãos e entidades competentes, animais apreendidos por tráfico ou caça ilegal cuja manutenção ou soltura, seja impraticável;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VI</w:t>
      </w:r>
      <w:r w:rsidRPr="0050546B">
        <w:rPr>
          <w:rFonts w:ascii="Bookman Old Style" w:hAnsi="Bookman Old Style"/>
          <w:sz w:val="20"/>
        </w:rPr>
        <w:t>- coordenar e encaminhar ações que visem, no âmbito do Município, junto à sociedade civil, a defesa e a proteção dos animais;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VII</w:t>
      </w:r>
      <w:r w:rsidRPr="0050546B">
        <w:rPr>
          <w:rFonts w:ascii="Bookman Old Style" w:hAnsi="Bookman Old Style"/>
          <w:sz w:val="20"/>
        </w:rPr>
        <w:t>- propor alterações na legislação vigente, visando aprimorar e garantir maior efetividade no respeito ao direito legítimo e legal dos animais, evitando-se a crueldade aos mesmos e resguardando suas características próprias;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VIII</w:t>
      </w:r>
      <w:r w:rsidRPr="0050546B">
        <w:rPr>
          <w:rFonts w:ascii="Bookman Old Style" w:hAnsi="Bookman Old Style"/>
          <w:sz w:val="20"/>
        </w:rPr>
        <w:t>- propor a realização de campanhas: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a)</w:t>
      </w:r>
      <w:r w:rsidRPr="0050546B">
        <w:rPr>
          <w:rFonts w:ascii="Bookman Old Style" w:hAnsi="Bookman Old Style"/>
          <w:sz w:val="20"/>
        </w:rPr>
        <w:tab/>
        <w:t>de  esclarecimento  à  população  quanto  à  guarda responsável de animais;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b)</w:t>
      </w:r>
      <w:r w:rsidRPr="0050546B">
        <w:rPr>
          <w:rFonts w:ascii="Bookman Old Style" w:hAnsi="Bookman Old Style"/>
          <w:sz w:val="20"/>
        </w:rPr>
        <w:tab/>
        <w:t>de adoção de animais visando o não abandono;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c)</w:t>
      </w:r>
      <w:r w:rsidRPr="0050546B">
        <w:rPr>
          <w:rFonts w:ascii="Bookman Old Style" w:hAnsi="Bookman Old Style"/>
          <w:sz w:val="20"/>
        </w:rPr>
        <w:tab/>
        <w:t>de registro  e quantidade populacional de cães e gatos;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d)</w:t>
      </w:r>
      <w:r w:rsidRPr="0050546B">
        <w:rPr>
          <w:rFonts w:ascii="Bookman Old Style" w:hAnsi="Bookman Old Style"/>
          <w:sz w:val="20"/>
        </w:rPr>
        <w:tab/>
        <w:t>de vacinação dos animais; e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e)</w:t>
      </w:r>
      <w:r w:rsidRPr="0050546B">
        <w:rPr>
          <w:rFonts w:ascii="Bookman Old Style" w:hAnsi="Bookman Old Style"/>
          <w:sz w:val="20"/>
        </w:rPr>
        <w:tab/>
        <w:t>para o controle reprodutivo de cães e gatos.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IX</w:t>
      </w:r>
      <w:r w:rsidRPr="0050546B">
        <w:rPr>
          <w:rFonts w:ascii="Bookman Old Style" w:hAnsi="Bookman Old Style"/>
          <w:sz w:val="20"/>
        </w:rPr>
        <w:tab/>
        <w:t>- envidar esforços junto a outras esferas de governo a fim de aprimoramento da legislação e dos serviços de proteção aos animais.</w:t>
      </w:r>
    </w:p>
    <w:p w:rsidR="00055362" w:rsidRDefault="00055362" w:rsidP="0050546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50546B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X</w:t>
      </w:r>
      <w:r w:rsidRPr="0050546B">
        <w:rPr>
          <w:rFonts w:ascii="Bookman Old Style" w:hAnsi="Bookman Old Style"/>
          <w:sz w:val="20"/>
        </w:rPr>
        <w:tab/>
        <w:t>- analisar e pronunciar-se sobre Projetos de Lei e Decretos do Executivo e Legislativo referente a proteção e bem-estar animal, oferecendo contribuições para o seu aperfeiçoamento;</w:t>
      </w:r>
    </w:p>
    <w:p w:rsidR="00055362" w:rsidRDefault="00055362" w:rsidP="00055362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055362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XI</w:t>
      </w:r>
      <w:r w:rsidRPr="0050546B">
        <w:rPr>
          <w:rFonts w:ascii="Bookman Old Style" w:hAnsi="Bookman Old Style"/>
          <w:sz w:val="20"/>
        </w:rPr>
        <w:tab/>
        <w:t>- deliberar sobre os projetos e programas de proteção e bem-estar animal de competência municipal.</w:t>
      </w:r>
    </w:p>
    <w:p w:rsidR="00055362" w:rsidRDefault="00055362" w:rsidP="00055362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055362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XII</w:t>
      </w:r>
      <w:r w:rsidRPr="0050546B">
        <w:rPr>
          <w:rFonts w:ascii="Bookman Old Style" w:hAnsi="Bookman Old Style"/>
          <w:b/>
          <w:sz w:val="20"/>
        </w:rPr>
        <w:tab/>
      </w:r>
      <w:r w:rsidRPr="0050546B">
        <w:rPr>
          <w:rFonts w:ascii="Bookman Old Style" w:hAnsi="Bookman Old Style"/>
          <w:sz w:val="20"/>
        </w:rPr>
        <w:t>- manter gestões junto a demais Conselhos ligados ao</w:t>
      </w:r>
    </w:p>
    <w:p w:rsidR="00C540D3" w:rsidRPr="0050546B" w:rsidRDefault="00C540D3" w:rsidP="00055362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sz w:val="20"/>
        </w:rPr>
        <w:t>assunto.</w:t>
      </w:r>
    </w:p>
    <w:p w:rsidR="00055362" w:rsidRDefault="00055362" w:rsidP="00055362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50546B" w:rsidRDefault="00C540D3" w:rsidP="00055362">
      <w:pPr>
        <w:spacing w:line="276" w:lineRule="auto"/>
        <w:jc w:val="both"/>
        <w:rPr>
          <w:rFonts w:ascii="Bookman Old Style" w:hAnsi="Bookman Old Style"/>
          <w:sz w:val="20"/>
        </w:rPr>
      </w:pPr>
      <w:r w:rsidRPr="0050546B">
        <w:rPr>
          <w:rFonts w:ascii="Bookman Old Style" w:hAnsi="Bookman Old Style"/>
          <w:b/>
          <w:sz w:val="20"/>
        </w:rPr>
        <w:t>Art. 5º</w:t>
      </w:r>
      <w:r w:rsidRPr="0050546B">
        <w:rPr>
          <w:rFonts w:ascii="Bookman Old Style" w:hAnsi="Bookman Old Style"/>
          <w:sz w:val="20"/>
        </w:rPr>
        <w:t xml:space="preserve"> O COMPBEA utilizará dos mesmos integrantes e regimento interno do Conselho Municipal de Defesa do Meio Ambiente (CONDEMA) e terão suas reuniões realizadas simultaneamente.</w:t>
      </w:r>
    </w:p>
    <w:p w:rsidR="00C540D3" w:rsidRPr="00F969BA" w:rsidRDefault="00C540D3" w:rsidP="00055362">
      <w:pPr>
        <w:spacing w:line="276" w:lineRule="auto"/>
        <w:jc w:val="both"/>
        <w:rPr>
          <w:rFonts w:ascii="Bookman Old Style" w:hAnsi="Bookman Old Style"/>
        </w:rPr>
      </w:pPr>
    </w:p>
    <w:p w:rsidR="00C540D3" w:rsidRPr="00055362" w:rsidRDefault="00C540D3" w:rsidP="00C540D3">
      <w:pPr>
        <w:spacing w:line="276" w:lineRule="auto"/>
        <w:jc w:val="center"/>
        <w:rPr>
          <w:rFonts w:ascii="Bookman Old Style" w:hAnsi="Bookman Old Style"/>
          <w:b/>
          <w:sz w:val="20"/>
        </w:rPr>
      </w:pPr>
      <w:r w:rsidRPr="00055362">
        <w:rPr>
          <w:rFonts w:ascii="Bookman Old Style" w:hAnsi="Bookman Old Style"/>
          <w:b/>
          <w:sz w:val="20"/>
        </w:rPr>
        <w:t>CAPÍTULO II</w:t>
      </w:r>
    </w:p>
    <w:p w:rsidR="00055362" w:rsidRDefault="00055362" w:rsidP="00C540D3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055362" w:rsidRDefault="00C540D3" w:rsidP="00C540D3">
      <w:pPr>
        <w:spacing w:line="276" w:lineRule="auto"/>
        <w:jc w:val="both"/>
        <w:rPr>
          <w:rFonts w:ascii="Bookman Old Style" w:hAnsi="Bookman Old Style"/>
          <w:b/>
          <w:sz w:val="20"/>
        </w:rPr>
      </w:pPr>
      <w:r w:rsidRPr="00055362">
        <w:rPr>
          <w:rFonts w:ascii="Bookman Old Style" w:hAnsi="Bookman Old Style"/>
          <w:b/>
          <w:sz w:val="20"/>
        </w:rPr>
        <w:t>DO</w:t>
      </w:r>
      <w:r w:rsidRPr="00055362">
        <w:rPr>
          <w:rFonts w:ascii="Bookman Old Style" w:hAnsi="Bookman Old Style"/>
          <w:b/>
          <w:sz w:val="20"/>
        </w:rPr>
        <w:tab/>
        <w:t>FUNDO</w:t>
      </w:r>
      <w:r w:rsidRPr="00055362">
        <w:rPr>
          <w:rFonts w:ascii="Bookman Old Style" w:hAnsi="Bookman Old Style"/>
          <w:b/>
          <w:sz w:val="20"/>
        </w:rPr>
        <w:tab/>
        <w:t>MUNICIPAL</w:t>
      </w:r>
      <w:r w:rsidRPr="00055362">
        <w:rPr>
          <w:rFonts w:ascii="Bookman Old Style" w:hAnsi="Bookman Old Style"/>
          <w:b/>
          <w:sz w:val="20"/>
        </w:rPr>
        <w:tab/>
        <w:t>DE</w:t>
      </w:r>
      <w:r w:rsidRPr="00055362">
        <w:rPr>
          <w:rFonts w:ascii="Bookman Old Style" w:hAnsi="Bookman Old Style"/>
          <w:b/>
          <w:sz w:val="20"/>
        </w:rPr>
        <w:tab/>
        <w:t>PROTEÇÃO</w:t>
      </w:r>
      <w:r w:rsidRPr="00055362">
        <w:rPr>
          <w:rFonts w:ascii="Bookman Old Style" w:hAnsi="Bookman Old Style"/>
          <w:b/>
          <w:sz w:val="20"/>
        </w:rPr>
        <w:tab/>
        <w:t>E</w:t>
      </w:r>
      <w:r w:rsidRPr="00055362">
        <w:rPr>
          <w:rFonts w:ascii="Bookman Old Style" w:hAnsi="Bookman Old Style"/>
          <w:b/>
          <w:sz w:val="20"/>
        </w:rPr>
        <w:tab/>
        <w:t>BEM-ESTAR DOS</w:t>
      </w:r>
    </w:p>
    <w:p w:rsidR="00C540D3" w:rsidRPr="00055362" w:rsidRDefault="00C540D3" w:rsidP="00C540D3">
      <w:pPr>
        <w:spacing w:line="276" w:lineRule="auto"/>
        <w:jc w:val="both"/>
        <w:rPr>
          <w:rFonts w:ascii="Bookman Old Style" w:hAnsi="Bookman Old Style"/>
          <w:b/>
          <w:sz w:val="20"/>
        </w:rPr>
      </w:pPr>
      <w:r w:rsidRPr="00055362">
        <w:rPr>
          <w:rFonts w:ascii="Bookman Old Style" w:hAnsi="Bookman Old Style"/>
          <w:b/>
          <w:sz w:val="20"/>
        </w:rPr>
        <w:t>ANIMAIS (FUMPBEA)</w:t>
      </w:r>
    </w:p>
    <w:p w:rsidR="00C540D3" w:rsidRPr="00F969BA" w:rsidRDefault="00C540D3" w:rsidP="00C540D3">
      <w:pPr>
        <w:spacing w:line="276" w:lineRule="auto"/>
        <w:jc w:val="both"/>
        <w:rPr>
          <w:rFonts w:ascii="Bookman Old Style" w:hAnsi="Bookman Old Style"/>
        </w:rPr>
      </w:pPr>
    </w:p>
    <w:p w:rsidR="00C540D3" w:rsidRPr="00055362" w:rsidRDefault="00C540D3" w:rsidP="00055362">
      <w:pPr>
        <w:spacing w:line="276" w:lineRule="auto"/>
        <w:jc w:val="both"/>
        <w:rPr>
          <w:sz w:val="20"/>
        </w:rPr>
      </w:pPr>
      <w:r w:rsidRPr="00055362">
        <w:rPr>
          <w:rFonts w:ascii="Bookman Old Style" w:hAnsi="Bookman Old Style"/>
          <w:b/>
          <w:sz w:val="20"/>
        </w:rPr>
        <w:t>Art. 6º</w:t>
      </w:r>
      <w:r w:rsidRPr="00055362">
        <w:rPr>
          <w:rFonts w:ascii="Bookman Old Style" w:hAnsi="Bookman Old Style"/>
          <w:sz w:val="20"/>
        </w:rPr>
        <w:t xml:space="preserve"> Fica criado o Fundo Muni</w:t>
      </w:r>
      <w:r w:rsidRPr="00055362">
        <w:rPr>
          <w:sz w:val="20"/>
        </w:rPr>
        <w:t>cipal de Proteção e Bem</w:t>
      </w:r>
      <w:r w:rsidR="00163844">
        <w:rPr>
          <w:sz w:val="20"/>
        </w:rPr>
        <w:t xml:space="preserve"> </w:t>
      </w:r>
      <w:r w:rsidRPr="00055362">
        <w:rPr>
          <w:sz w:val="20"/>
        </w:rPr>
        <w:t xml:space="preserve">- </w:t>
      </w:r>
      <w:r w:rsidR="00163844">
        <w:rPr>
          <w:sz w:val="20"/>
        </w:rPr>
        <w:t>e</w:t>
      </w:r>
      <w:r w:rsidRPr="00055362">
        <w:rPr>
          <w:sz w:val="20"/>
        </w:rPr>
        <w:t xml:space="preserve">star Animal (FUMPBEA), que tem por finalidade captar e aplicar recursos visando o financiamento, investimento, expansão, implantação e aprimoramento das ações voltadas a proteção e bem-estar dos animais. </w:t>
      </w:r>
    </w:p>
    <w:p w:rsidR="00055362" w:rsidRDefault="00055362" w:rsidP="00055362">
      <w:pPr>
        <w:spacing w:line="276" w:lineRule="auto"/>
        <w:jc w:val="both"/>
        <w:rPr>
          <w:b/>
          <w:sz w:val="20"/>
        </w:rPr>
      </w:pPr>
    </w:p>
    <w:p w:rsidR="00C540D3" w:rsidRPr="00055362" w:rsidRDefault="00C540D3" w:rsidP="00055362">
      <w:pPr>
        <w:spacing w:line="276" w:lineRule="auto"/>
        <w:jc w:val="both"/>
        <w:rPr>
          <w:sz w:val="20"/>
        </w:rPr>
      </w:pPr>
      <w:r w:rsidRPr="00055362">
        <w:rPr>
          <w:b/>
          <w:sz w:val="20"/>
        </w:rPr>
        <w:t>Art. 7º</w:t>
      </w:r>
      <w:r w:rsidRPr="00055362">
        <w:rPr>
          <w:sz w:val="20"/>
        </w:rPr>
        <w:t xml:space="preserve"> Os recursos do FUMPBEA serão destinados a ações, programas e projetos que contemplem os objetivos seguintes:</w:t>
      </w:r>
    </w:p>
    <w:p w:rsidR="00055362" w:rsidRDefault="00055362" w:rsidP="00055362">
      <w:pPr>
        <w:spacing w:line="276" w:lineRule="auto"/>
        <w:jc w:val="both"/>
        <w:rPr>
          <w:b/>
          <w:sz w:val="20"/>
        </w:rPr>
      </w:pPr>
    </w:p>
    <w:p w:rsidR="00C540D3" w:rsidRPr="00055362" w:rsidRDefault="00C540D3" w:rsidP="00055362">
      <w:pPr>
        <w:spacing w:line="276" w:lineRule="auto"/>
        <w:jc w:val="both"/>
        <w:rPr>
          <w:sz w:val="20"/>
        </w:rPr>
      </w:pPr>
      <w:r w:rsidRPr="00055362">
        <w:rPr>
          <w:b/>
          <w:sz w:val="20"/>
        </w:rPr>
        <w:t>I</w:t>
      </w:r>
      <w:r w:rsidRPr="00055362">
        <w:rPr>
          <w:sz w:val="20"/>
        </w:rPr>
        <w:t>- incentivo da posse responsável dos animais, assegurando-lhes condições dignas de vida e o cumprimento do direito ao abrigo, alimentação adequada, água potável, vacinas e espaço físico adequado ao seu deslocamento e desenvolvimento;</w:t>
      </w:r>
    </w:p>
    <w:p w:rsidR="00C540D3" w:rsidRDefault="00C540D3" w:rsidP="00C540D3">
      <w:pPr>
        <w:spacing w:line="276" w:lineRule="auto"/>
        <w:ind w:firstLine="3828"/>
        <w:jc w:val="both"/>
      </w:pPr>
      <w:r>
        <w:t xml:space="preserve"> </w:t>
      </w:r>
    </w:p>
    <w:p w:rsidR="00055362" w:rsidRDefault="00055362" w:rsidP="00C540D3">
      <w:pPr>
        <w:spacing w:line="276" w:lineRule="auto"/>
        <w:ind w:firstLine="3828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lastRenderedPageBreak/>
        <w:t>II</w:t>
      </w:r>
      <w:r w:rsidRPr="00055362">
        <w:rPr>
          <w:rFonts w:ascii="Bookman Old Style" w:hAnsi="Bookman Old Style"/>
          <w:sz w:val="20"/>
        </w:rPr>
        <w:t>- apoio, financiamento e investimento em programas e projetos relativos ao bem estar dos animais;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III</w:t>
      </w:r>
      <w:r w:rsidRPr="00055362">
        <w:rPr>
          <w:rFonts w:ascii="Bookman Old Style" w:hAnsi="Bookman Old Style"/>
          <w:sz w:val="20"/>
        </w:rPr>
        <w:tab/>
        <w:t>- implantação e desenvolvimento de programas de controle populacional que contemplem registro, identificação, recolhimento, manejo e destinação de cães e gatos;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IV</w:t>
      </w:r>
      <w:r w:rsidRPr="00055362">
        <w:rPr>
          <w:rFonts w:ascii="Bookman Old Style" w:hAnsi="Bookman Old Style"/>
          <w:sz w:val="20"/>
        </w:rPr>
        <w:tab/>
        <w:t>- fiscalização e aplicação da legislação municipal relativa à proteção e controle, bem como aquelas relativas à criação, comercialização, propriedade, posse, guarda, uso, transporte e tráfego e demais normas concernentes aos animais domésticos e domesticados;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V</w:t>
      </w:r>
      <w:r w:rsidRPr="00055362">
        <w:rPr>
          <w:rFonts w:ascii="Bookman Old Style" w:hAnsi="Bookman Old Style"/>
          <w:sz w:val="20"/>
        </w:rPr>
        <w:tab/>
        <w:t>- apoio a programas e projetos que visem defender, oferecer tratamento e destinação aos animais;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VI</w:t>
      </w:r>
      <w:r w:rsidRPr="00055362">
        <w:rPr>
          <w:rFonts w:ascii="Bookman Old Style" w:hAnsi="Bookman Old Style"/>
          <w:sz w:val="20"/>
        </w:rPr>
        <w:tab/>
        <w:t>- promoção de medidas educativas e de conscientização;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VII</w:t>
      </w:r>
      <w:r w:rsidRPr="00055362">
        <w:rPr>
          <w:rFonts w:ascii="Bookman Old Style" w:hAnsi="Bookman Old Style"/>
          <w:sz w:val="20"/>
        </w:rPr>
        <w:tab/>
        <w:t>- informação e divulgação de ações, programas, projetos, medidas preventivas e profiláticas, normas, princípios e preceitos voltados ao bem- estar animal;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VIII</w:t>
      </w:r>
      <w:r w:rsidRPr="00055362">
        <w:rPr>
          <w:rFonts w:ascii="Bookman Old Style" w:hAnsi="Bookman Old Style"/>
          <w:sz w:val="20"/>
        </w:rPr>
        <w:t>- capacitação e agentes, funcionários e profissionais de pessoas jurídicas de direito público ou privado, para os fins de proteção da vida animal;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IX</w:t>
      </w:r>
      <w:r w:rsidRPr="00055362">
        <w:rPr>
          <w:rFonts w:ascii="Bookman Old Style" w:hAnsi="Bookman Old Style"/>
          <w:sz w:val="20"/>
        </w:rPr>
        <w:t>- criar e subsidiar serviços que atendam projetos voltados ao bem-estar animal.</w:t>
      </w: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Art. 8º</w:t>
      </w:r>
      <w:r w:rsidRPr="00055362">
        <w:rPr>
          <w:rFonts w:ascii="Bookman Old Style" w:hAnsi="Bookman Old Style"/>
          <w:sz w:val="20"/>
        </w:rPr>
        <w:t xml:space="preserve"> Constituem receitas do FUMPBEA: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I</w:t>
      </w:r>
      <w:r w:rsidRPr="00055362">
        <w:rPr>
          <w:rFonts w:ascii="Bookman Old Style" w:hAnsi="Bookman Old Style"/>
          <w:sz w:val="20"/>
        </w:rPr>
        <w:tab/>
        <w:t>- doações, legados de pessoas físicas ou jurídicas, de direito público ou privado;</w:t>
      </w: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II</w:t>
      </w:r>
      <w:r w:rsidRPr="00055362">
        <w:rPr>
          <w:rFonts w:ascii="Bookman Old Style" w:hAnsi="Bookman Old Style"/>
          <w:sz w:val="20"/>
        </w:rPr>
        <w:tab/>
        <w:t>- recursos provenientes de acordos, contratos, consórcios, proveniente do Fundo Municipal do Meio Ambiente e convênios, termos de cooperação e outras modalidades de ajuste;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III</w:t>
      </w:r>
      <w:r w:rsidRPr="00055362">
        <w:rPr>
          <w:rFonts w:ascii="Bookman Old Style" w:hAnsi="Bookman Old Style"/>
          <w:b/>
          <w:sz w:val="20"/>
        </w:rPr>
        <w:tab/>
      </w:r>
      <w:r w:rsidRPr="00055362">
        <w:rPr>
          <w:rFonts w:ascii="Bookman Old Style" w:hAnsi="Bookman Old Style"/>
          <w:sz w:val="20"/>
        </w:rPr>
        <w:t>- rendimentos obtidos com a aplicação de seu próprio patrimônio;</w:t>
      </w:r>
    </w:p>
    <w:p w:rsidR="009B6080" w:rsidRDefault="009B6080" w:rsidP="00163844">
      <w:pPr>
        <w:spacing w:line="276" w:lineRule="auto"/>
        <w:jc w:val="both"/>
        <w:rPr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sz w:val="20"/>
        </w:rPr>
      </w:pPr>
      <w:r w:rsidRPr="00055362">
        <w:rPr>
          <w:b/>
          <w:sz w:val="20"/>
        </w:rPr>
        <w:t>IV</w:t>
      </w:r>
      <w:r w:rsidRPr="00055362">
        <w:rPr>
          <w:sz w:val="20"/>
        </w:rPr>
        <w:tab/>
        <w:t>- recursos provenientes da arrecadação de multas impostas por infrações à legislação à proteção aos animais e às normas de criação, comercialização, propriedade, posse, guarda, uso, tráfego, e demais normas referentes aos animais domésticos e domesticados no Município;</w:t>
      </w:r>
    </w:p>
    <w:p w:rsidR="009B6080" w:rsidRDefault="009B6080" w:rsidP="00163844">
      <w:pPr>
        <w:spacing w:line="276" w:lineRule="auto"/>
        <w:jc w:val="both"/>
        <w:rPr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sz w:val="20"/>
        </w:rPr>
      </w:pPr>
      <w:r w:rsidRPr="00055362">
        <w:rPr>
          <w:b/>
          <w:sz w:val="20"/>
        </w:rPr>
        <w:t>V</w:t>
      </w:r>
      <w:r w:rsidRPr="00055362">
        <w:rPr>
          <w:sz w:val="20"/>
        </w:rPr>
        <w:tab/>
        <w:t>- recursos provenientes da arrecadação das taxas de registro e identificação de animais domésticos e domesticados, RGA e demais taxas aplicáveis à matéria;</w:t>
      </w:r>
    </w:p>
    <w:p w:rsidR="00C540D3" w:rsidRDefault="00C540D3" w:rsidP="00163844">
      <w:pPr>
        <w:spacing w:line="276" w:lineRule="auto"/>
        <w:jc w:val="both"/>
      </w:pPr>
      <w:r>
        <w:t xml:space="preserve"> 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t>VI</w:t>
      </w:r>
      <w:r w:rsidRPr="00055362">
        <w:rPr>
          <w:rFonts w:ascii="Bookman Old Style" w:hAnsi="Bookman Old Style"/>
          <w:sz w:val="20"/>
        </w:rPr>
        <w:tab/>
        <w:t>- recursos provenientes de Termos de Ajustamento de Conduta (TAC) firmados pelo Município, bem como os valores aplicados em decorrência do seu descumprimento;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055362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055362">
        <w:rPr>
          <w:rFonts w:ascii="Bookman Old Style" w:hAnsi="Bookman Old Style"/>
          <w:b/>
          <w:sz w:val="20"/>
        </w:rPr>
        <w:lastRenderedPageBreak/>
        <w:t>VII</w:t>
      </w:r>
      <w:r w:rsidRPr="00055362">
        <w:rPr>
          <w:rFonts w:ascii="Bookman Old Style" w:hAnsi="Bookman Old Style"/>
          <w:sz w:val="20"/>
        </w:rPr>
        <w:tab/>
        <w:t>- recursos provenientes de repasses previstos em legislação de proteção aos animais, controle animal e gerenciamento em saúde pública;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163844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163844">
        <w:rPr>
          <w:rFonts w:ascii="Bookman Old Style" w:hAnsi="Bookman Old Style"/>
          <w:b/>
          <w:sz w:val="20"/>
        </w:rPr>
        <w:t>VIII</w:t>
      </w:r>
      <w:r w:rsidRPr="00163844">
        <w:rPr>
          <w:rFonts w:ascii="Bookman Old Style" w:hAnsi="Bookman Old Style"/>
          <w:sz w:val="20"/>
        </w:rPr>
        <w:tab/>
        <w:t>- transferências ou repasses financeiros provenientes de convênios celebrados com os governos federal e estadual, destinados à execução de planos e programas de interesse comum, no que concerne às ações de promoção do bem-estar animal, prevenção e salvaguarda da saúde pública;</w:t>
      </w:r>
    </w:p>
    <w:p w:rsidR="009B6080" w:rsidRDefault="009B6080" w:rsidP="00163844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163844" w:rsidRDefault="00C540D3" w:rsidP="00163844">
      <w:pPr>
        <w:spacing w:line="276" w:lineRule="auto"/>
        <w:jc w:val="both"/>
        <w:rPr>
          <w:rFonts w:ascii="Bookman Old Style" w:hAnsi="Bookman Old Style"/>
          <w:sz w:val="20"/>
        </w:rPr>
      </w:pPr>
      <w:r w:rsidRPr="00163844">
        <w:rPr>
          <w:rFonts w:ascii="Bookman Old Style" w:hAnsi="Bookman Old Style"/>
          <w:b/>
          <w:sz w:val="20"/>
        </w:rPr>
        <w:t>IX</w:t>
      </w:r>
      <w:r w:rsidRPr="00163844">
        <w:rPr>
          <w:rFonts w:ascii="Bookman Old Style" w:hAnsi="Bookman Old Style"/>
          <w:sz w:val="20"/>
        </w:rPr>
        <w:tab/>
        <w:t>- empréstimos nacionais, internacionais e recursos provenientes de ajuda e cooperação internacional e de acordos intergovernamentais;</w:t>
      </w:r>
    </w:p>
    <w:p w:rsidR="00163844" w:rsidRDefault="00163844" w:rsidP="00C540D3">
      <w:pPr>
        <w:spacing w:line="276" w:lineRule="auto"/>
        <w:ind w:firstLine="3828"/>
        <w:jc w:val="both"/>
        <w:rPr>
          <w:b/>
        </w:rPr>
      </w:pP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X</w:t>
      </w:r>
      <w:r w:rsidRPr="009B6080">
        <w:rPr>
          <w:rFonts w:ascii="Bookman Old Style" w:hAnsi="Bookman Old Style"/>
          <w:sz w:val="20"/>
        </w:rPr>
        <w:tab/>
        <w:t>- outras receitas eventuais.</w:t>
      </w:r>
    </w:p>
    <w:p w:rsidR="009B6080" w:rsidRDefault="009B6080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Parágrafo único</w:t>
      </w:r>
      <w:r w:rsidRPr="009B6080">
        <w:rPr>
          <w:rFonts w:ascii="Bookman Old Style" w:hAnsi="Bookman Old Style"/>
          <w:sz w:val="20"/>
        </w:rPr>
        <w:t>. Os recursos destinados ao fundo serão contabilizados como receita orçamentária e a ele alocados por meio de dotações consignadas na lei orçamentária ou de créditos adicionais, obedecendo a sua aplicação as normas gerais de direito financeiro.</w:t>
      </w:r>
    </w:p>
    <w:p w:rsidR="009B6080" w:rsidRDefault="009B6080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Art. 9º</w:t>
      </w:r>
      <w:r w:rsidRPr="009B6080">
        <w:rPr>
          <w:rFonts w:ascii="Bookman Old Style" w:hAnsi="Bookman Old Style"/>
          <w:sz w:val="20"/>
        </w:rPr>
        <w:t xml:space="preserve"> Os recursos do FUMPBEA serão depositados, obrigatoriamente, em conta corrente específica de instituição bancária oficial conforme orientações do Departamento Municipal de Comercio, Industria Agricultura e meio Ambiente. E Contabilidade.</w:t>
      </w:r>
    </w:p>
    <w:p w:rsidR="009B6080" w:rsidRDefault="009B6080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§ 1º</w:t>
      </w:r>
      <w:r w:rsidRPr="009B6080">
        <w:rPr>
          <w:rFonts w:ascii="Bookman Old Style" w:hAnsi="Bookman Old Style"/>
          <w:sz w:val="20"/>
        </w:rPr>
        <w:t xml:space="preserve"> Os recursos do fundo serão aplicados de acordo com deliberações do COMPBEA, geridos pelo Departamento Municipal de Comercio, Industria Agricultura e meio Ambiente , e aplicadas no financiamento de projetos e programas que atendam aos objetivos e diretrizes previstas nesta Lei.</w:t>
      </w:r>
    </w:p>
    <w:p w:rsidR="009B6080" w:rsidRDefault="009B6080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§ 2º</w:t>
      </w:r>
      <w:r w:rsidRPr="009B6080">
        <w:rPr>
          <w:rFonts w:ascii="Bookman Old Style" w:hAnsi="Bookman Old Style"/>
          <w:sz w:val="20"/>
        </w:rPr>
        <w:t xml:space="preserve"> Os ativos e bens adquiridos com recursos financeiros do FUMPBEA integrarão o patrimônio do Município.</w:t>
      </w:r>
    </w:p>
    <w:p w:rsidR="009B6080" w:rsidRDefault="009B6080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§ 3º</w:t>
      </w:r>
      <w:r w:rsidRPr="009B6080">
        <w:rPr>
          <w:rFonts w:ascii="Bookman Old Style" w:hAnsi="Bookman Old Style"/>
          <w:sz w:val="20"/>
        </w:rPr>
        <w:t xml:space="preserve"> A contabilidade do fundo obedecerá às normas da contabilidade da Prefeitura de Lourdes e todos os relatórios gerados para a sua gestão passarão a integrar a contabilidade geral do Município.</w:t>
      </w:r>
    </w:p>
    <w:p w:rsidR="009B6080" w:rsidRDefault="009B6080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§ 4º</w:t>
      </w:r>
      <w:r w:rsidRPr="009B6080">
        <w:rPr>
          <w:rFonts w:ascii="Bookman Old Style" w:hAnsi="Bookman Old Style"/>
          <w:sz w:val="20"/>
        </w:rPr>
        <w:t xml:space="preserve"> O saldo positivo, apurado ao final do exercício, será transferido para o exercício seguinte.</w:t>
      </w:r>
    </w:p>
    <w:p w:rsidR="009B6080" w:rsidRDefault="009B6080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192D7A" w:rsidRDefault="00192D7A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192D7A" w:rsidRDefault="00192D7A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192D7A" w:rsidRDefault="00192D7A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192D7A" w:rsidRDefault="00192D7A" w:rsidP="009B6080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Art. 10.</w:t>
      </w:r>
      <w:r w:rsidRPr="009B6080">
        <w:rPr>
          <w:rFonts w:ascii="Bookman Old Style" w:hAnsi="Bookman Old Style"/>
          <w:sz w:val="20"/>
        </w:rPr>
        <w:t xml:space="preserve"> A aplicação dos recursos do Fundo obedecerá a cronograma previamente aprovado pelo COMPBEA, mediante a apresentação de projetos, analisadas a legalidade, a conveniência e oportunidade da Administração Pública.</w:t>
      </w:r>
    </w:p>
    <w:p w:rsidR="00C540D3" w:rsidRDefault="00C540D3" w:rsidP="009B6080">
      <w:pPr>
        <w:spacing w:line="276" w:lineRule="auto"/>
        <w:jc w:val="both"/>
      </w:pPr>
      <w:r>
        <w:lastRenderedPageBreak/>
        <w:t xml:space="preserve"> </w:t>
      </w:r>
    </w:p>
    <w:p w:rsidR="00C540D3" w:rsidRPr="009B6080" w:rsidRDefault="00C540D3" w:rsidP="009B6080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Art. 11.</w:t>
      </w:r>
      <w:r w:rsidRPr="009B6080">
        <w:rPr>
          <w:rFonts w:ascii="Bookman Old Style" w:hAnsi="Bookman Old Style"/>
          <w:sz w:val="20"/>
        </w:rPr>
        <w:t xml:space="preserve"> As despesas com a execução da presente Lei, correrão por conta de dotações orçamentárias próprias, suplementadas</w:t>
      </w:r>
      <w:r>
        <w:t xml:space="preserve">, </w:t>
      </w:r>
      <w:r w:rsidRPr="009B6080">
        <w:rPr>
          <w:rFonts w:ascii="Bookman Old Style" w:hAnsi="Bookman Old Style"/>
          <w:sz w:val="20"/>
        </w:rPr>
        <w:t>se necessário, sem prejuízo da colaboração dos demais órgãos nele representados.</w:t>
      </w:r>
    </w:p>
    <w:p w:rsidR="007C4A4B" w:rsidRDefault="007C4A4B" w:rsidP="007C4A4B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C540D3" w:rsidRPr="009B6080" w:rsidRDefault="00C540D3" w:rsidP="007C4A4B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b/>
          <w:sz w:val="20"/>
        </w:rPr>
        <w:t>Art. 12</w:t>
      </w:r>
      <w:r w:rsidRPr="009B6080">
        <w:rPr>
          <w:rFonts w:ascii="Bookman Old Style" w:hAnsi="Bookman Old Style"/>
          <w:sz w:val="20"/>
        </w:rPr>
        <w:t xml:space="preserve">.  </w:t>
      </w:r>
      <w:r w:rsidR="007C4A4B">
        <w:rPr>
          <w:rFonts w:ascii="Bookman Old Style" w:hAnsi="Bookman Old Style"/>
          <w:sz w:val="20"/>
        </w:rPr>
        <w:t>A presente</w:t>
      </w:r>
      <w:r w:rsidRPr="009B6080">
        <w:rPr>
          <w:rFonts w:ascii="Bookman Old Style" w:hAnsi="Bookman Old Style"/>
          <w:sz w:val="20"/>
        </w:rPr>
        <w:t xml:space="preserve"> Lei entrará em vigor na data de sua publicação</w:t>
      </w:r>
      <w:r w:rsidR="007C4A4B">
        <w:rPr>
          <w:rFonts w:ascii="Bookman Old Style" w:hAnsi="Bookman Old Style"/>
          <w:sz w:val="20"/>
        </w:rPr>
        <w:t>, revogadas as disposições em contrário, retroagindo seu efeitos</w:t>
      </w:r>
      <w:r w:rsidRPr="009B6080">
        <w:rPr>
          <w:rFonts w:ascii="Bookman Old Style" w:hAnsi="Bookman Old Style"/>
          <w:sz w:val="20"/>
        </w:rPr>
        <w:t xml:space="preserve">. </w:t>
      </w:r>
    </w:p>
    <w:p w:rsidR="00C540D3" w:rsidRPr="009B6080" w:rsidRDefault="00C540D3" w:rsidP="00C540D3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sz w:val="20"/>
        </w:rPr>
        <w:t xml:space="preserve"> </w:t>
      </w:r>
    </w:p>
    <w:p w:rsidR="00C540D3" w:rsidRPr="009B6080" w:rsidRDefault="00C540D3" w:rsidP="00C540D3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C540D3" w:rsidRPr="009B6080" w:rsidRDefault="00C540D3" w:rsidP="007C4A4B">
      <w:pPr>
        <w:spacing w:line="276" w:lineRule="auto"/>
        <w:jc w:val="center"/>
        <w:rPr>
          <w:rFonts w:ascii="Bookman Old Style" w:hAnsi="Bookman Old Style"/>
          <w:color w:val="FF0000"/>
          <w:sz w:val="20"/>
        </w:rPr>
      </w:pPr>
      <w:r w:rsidRPr="009B6080">
        <w:rPr>
          <w:rFonts w:ascii="Bookman Old Style" w:hAnsi="Bookman Old Style"/>
          <w:sz w:val="20"/>
        </w:rPr>
        <w:t>Município de Lourdes,</w:t>
      </w:r>
      <w:r w:rsidRPr="009B6080">
        <w:rPr>
          <w:rFonts w:ascii="Bookman Old Style" w:hAnsi="Bookman Old Style"/>
          <w:color w:val="FF0000"/>
          <w:sz w:val="20"/>
        </w:rPr>
        <w:t xml:space="preserve"> </w:t>
      </w:r>
      <w:r w:rsidR="007C4A4B" w:rsidRPr="007C4A4B">
        <w:rPr>
          <w:rFonts w:ascii="Bookman Old Style" w:hAnsi="Bookman Old Style"/>
          <w:sz w:val="20"/>
        </w:rPr>
        <w:t>13</w:t>
      </w:r>
      <w:r w:rsidRPr="007C4A4B">
        <w:rPr>
          <w:rFonts w:ascii="Bookman Old Style" w:hAnsi="Bookman Old Style"/>
          <w:sz w:val="20"/>
        </w:rPr>
        <w:t xml:space="preserve"> de </w:t>
      </w:r>
      <w:r w:rsidR="007C4A4B" w:rsidRPr="007C4A4B">
        <w:rPr>
          <w:rFonts w:ascii="Bookman Old Style" w:hAnsi="Bookman Old Style"/>
          <w:sz w:val="20"/>
        </w:rPr>
        <w:t>março</w:t>
      </w:r>
      <w:r w:rsidRPr="007C4A4B">
        <w:rPr>
          <w:rFonts w:ascii="Bookman Old Style" w:hAnsi="Bookman Old Style"/>
          <w:sz w:val="20"/>
        </w:rPr>
        <w:t xml:space="preserve"> de 2025</w:t>
      </w:r>
    </w:p>
    <w:p w:rsidR="00C540D3" w:rsidRPr="009B6080" w:rsidRDefault="00C540D3" w:rsidP="00C540D3">
      <w:pPr>
        <w:spacing w:line="276" w:lineRule="auto"/>
        <w:jc w:val="both"/>
        <w:rPr>
          <w:rFonts w:ascii="Bookman Old Style" w:hAnsi="Bookman Old Style"/>
          <w:sz w:val="20"/>
        </w:rPr>
      </w:pPr>
      <w:r w:rsidRPr="009B6080">
        <w:rPr>
          <w:rFonts w:ascii="Bookman Old Style" w:hAnsi="Bookman Old Style"/>
          <w:sz w:val="20"/>
        </w:rPr>
        <w:t xml:space="preserve"> </w:t>
      </w:r>
    </w:p>
    <w:p w:rsidR="0081021D" w:rsidRPr="002641BC" w:rsidRDefault="0081021D" w:rsidP="0081021D">
      <w:pPr>
        <w:jc w:val="center"/>
        <w:rPr>
          <w:rFonts w:ascii="Bookman Old Style" w:hAnsi="Bookman Old Style" w:cs="Arial"/>
          <w:sz w:val="18"/>
          <w:szCs w:val="18"/>
        </w:rPr>
      </w:pPr>
    </w:p>
    <w:p w:rsidR="0081021D" w:rsidRPr="002641BC" w:rsidRDefault="003D10B8" w:rsidP="0081021D">
      <w:pPr>
        <w:jc w:val="center"/>
        <w:rPr>
          <w:rFonts w:ascii="Bookman Old Style" w:hAnsi="Bookman Old Style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2296795</wp:posOffset>
            </wp:positionH>
            <wp:positionV relativeFrom="paragraph">
              <wp:posOffset>12065</wp:posOffset>
            </wp:positionV>
            <wp:extent cx="1302385" cy="65278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021D" w:rsidRPr="002641BC" w:rsidRDefault="0081021D" w:rsidP="0081021D">
      <w:pPr>
        <w:jc w:val="center"/>
        <w:rPr>
          <w:rFonts w:ascii="Bookman Old Style" w:hAnsi="Bookman Old Style" w:cs="Arial"/>
          <w:sz w:val="18"/>
          <w:szCs w:val="18"/>
        </w:rPr>
      </w:pPr>
    </w:p>
    <w:p w:rsidR="007C4A4B" w:rsidRDefault="007C4A4B" w:rsidP="00C540D3">
      <w:pPr>
        <w:spacing w:line="276" w:lineRule="auto"/>
        <w:jc w:val="center"/>
        <w:rPr>
          <w:rFonts w:ascii="Bookman Old Style" w:hAnsi="Bookman Old Style"/>
          <w:b/>
          <w:sz w:val="20"/>
        </w:rPr>
      </w:pPr>
    </w:p>
    <w:p w:rsidR="00C540D3" w:rsidRPr="007C4A4B" w:rsidRDefault="00C540D3" w:rsidP="00C540D3">
      <w:pPr>
        <w:spacing w:line="276" w:lineRule="auto"/>
        <w:jc w:val="center"/>
        <w:rPr>
          <w:rFonts w:ascii="Bookman Old Style" w:hAnsi="Bookman Old Style"/>
          <w:sz w:val="20"/>
        </w:rPr>
      </w:pPr>
      <w:r w:rsidRPr="007C4A4B">
        <w:rPr>
          <w:rFonts w:ascii="Bookman Old Style" w:hAnsi="Bookman Old Style"/>
          <w:sz w:val="20"/>
        </w:rPr>
        <w:t>ODÉCIO RODRIGUES DA SILVA</w:t>
      </w:r>
    </w:p>
    <w:p w:rsidR="00C540D3" w:rsidRPr="009B6080" w:rsidRDefault="00C540D3" w:rsidP="00C540D3">
      <w:pPr>
        <w:spacing w:line="276" w:lineRule="auto"/>
        <w:jc w:val="center"/>
        <w:rPr>
          <w:rFonts w:ascii="Bookman Old Style" w:hAnsi="Bookman Old Style"/>
          <w:b/>
          <w:sz w:val="20"/>
        </w:rPr>
      </w:pPr>
      <w:r w:rsidRPr="009B6080">
        <w:rPr>
          <w:rFonts w:ascii="Bookman Old Style" w:hAnsi="Bookman Old Style"/>
          <w:b/>
          <w:sz w:val="20"/>
        </w:rPr>
        <w:t xml:space="preserve">Prefeito </w:t>
      </w:r>
    </w:p>
    <w:p w:rsidR="00C540D3" w:rsidRDefault="00C540D3" w:rsidP="00C540D3">
      <w:pPr>
        <w:spacing w:line="276" w:lineRule="auto"/>
        <w:jc w:val="both"/>
      </w:pPr>
    </w:p>
    <w:p w:rsidR="00C540D3" w:rsidRDefault="00C540D3" w:rsidP="00C540D3">
      <w:pPr>
        <w:spacing w:line="276" w:lineRule="auto"/>
        <w:jc w:val="both"/>
      </w:pPr>
    </w:p>
    <w:p w:rsidR="00C540D3" w:rsidRDefault="00C540D3" w:rsidP="00C540D3">
      <w:pPr>
        <w:spacing w:line="276" w:lineRule="auto"/>
        <w:jc w:val="both"/>
      </w:pPr>
    </w:p>
    <w:p w:rsidR="00C540D3" w:rsidRPr="00310200" w:rsidRDefault="00C540D3" w:rsidP="00C540D3">
      <w:pPr>
        <w:spacing w:line="276" w:lineRule="auto"/>
        <w:jc w:val="center"/>
        <w:rPr>
          <w:b/>
          <w:color w:val="FF0000"/>
        </w:rPr>
      </w:pPr>
    </w:p>
    <w:p w:rsidR="00195CEA" w:rsidRDefault="00195CEA" w:rsidP="00195CEA">
      <w:pPr>
        <w:spacing w:line="360" w:lineRule="auto"/>
        <w:ind w:left="170" w:right="170" w:firstLine="709"/>
        <w:jc w:val="both"/>
        <w:rPr>
          <w:sz w:val="24"/>
          <w:szCs w:val="24"/>
        </w:rPr>
      </w:pPr>
    </w:p>
    <w:p w:rsidR="00EC5D03" w:rsidRDefault="00EC5D03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Default="000A2CD4" w:rsidP="00EC5D03">
      <w:pPr>
        <w:spacing w:before="34" w:line="360" w:lineRule="auto"/>
        <w:ind w:left="100" w:right="4572"/>
        <w:rPr>
          <w:sz w:val="20"/>
        </w:rPr>
      </w:pPr>
    </w:p>
    <w:p w:rsidR="000A2CD4" w:rsidRPr="000A2CD4" w:rsidRDefault="000A2CD4" w:rsidP="000A2CD4">
      <w:pPr>
        <w:spacing w:before="34" w:line="360" w:lineRule="auto"/>
        <w:ind w:left="100" w:right="-1"/>
        <w:jc w:val="center"/>
        <w:rPr>
          <w:rFonts w:ascii="Bookman Old Style" w:hAnsi="Bookman Old Style"/>
          <w:b/>
          <w:sz w:val="22"/>
          <w:szCs w:val="22"/>
        </w:rPr>
      </w:pPr>
      <w:r w:rsidRPr="000A2CD4">
        <w:rPr>
          <w:rFonts w:ascii="Bookman Old Style" w:hAnsi="Bookman Old Style"/>
          <w:b/>
          <w:sz w:val="22"/>
          <w:szCs w:val="22"/>
        </w:rPr>
        <w:lastRenderedPageBreak/>
        <w:t>MEMORIAL DESCRITIVO DE JUSTIFICATIVA</w:t>
      </w:r>
    </w:p>
    <w:p w:rsidR="00582E52" w:rsidRDefault="00582E52" w:rsidP="000A2CD4">
      <w:pPr>
        <w:spacing w:before="34" w:line="360" w:lineRule="auto"/>
        <w:ind w:left="100" w:right="-1"/>
      </w:pPr>
    </w:p>
    <w:p w:rsidR="00582E52" w:rsidRPr="00582E52" w:rsidRDefault="00582E52" w:rsidP="000A2CD4">
      <w:pPr>
        <w:spacing w:before="34" w:line="360" w:lineRule="auto"/>
        <w:ind w:left="100" w:right="-1"/>
        <w:rPr>
          <w:rFonts w:ascii="Bookman Old Style" w:hAnsi="Bookman Old Style"/>
          <w:b/>
          <w:sz w:val="22"/>
          <w:szCs w:val="22"/>
        </w:rPr>
      </w:pPr>
      <w:r>
        <w:t xml:space="preserve"> </w:t>
      </w:r>
      <w:r w:rsidRPr="00582E52">
        <w:rPr>
          <w:rFonts w:ascii="Bookman Old Style" w:hAnsi="Bookman Old Style"/>
          <w:b/>
          <w:sz w:val="22"/>
          <w:szCs w:val="22"/>
        </w:rPr>
        <w:t>Projeto de Lei: Criação do Conselho Municipal de Proteção e Bem-Estar Animal (COMPBEA) e do Fundo Municipal de Proteção e Bem-Estar Animal (FUMPBEA)</w:t>
      </w:r>
    </w:p>
    <w:p w:rsidR="00582E52" w:rsidRPr="00582E52" w:rsidRDefault="00582E52" w:rsidP="00582E52">
      <w:pPr>
        <w:numPr>
          <w:ilvl w:val="0"/>
          <w:numId w:val="17"/>
        </w:numPr>
        <w:spacing w:before="34" w:line="360" w:lineRule="auto"/>
        <w:ind w:right="-1"/>
        <w:rPr>
          <w:b/>
        </w:rPr>
      </w:pPr>
      <w:r w:rsidRPr="00582E52">
        <w:rPr>
          <w:b/>
        </w:rPr>
        <w:t xml:space="preserve">Introdução </w:t>
      </w:r>
    </w:p>
    <w:p w:rsidR="00582E52" w:rsidRDefault="00582E52" w:rsidP="00582E52">
      <w:pPr>
        <w:spacing w:before="34" w:line="360" w:lineRule="auto"/>
        <w:ind w:left="175" w:right="-1"/>
      </w:pPr>
      <w:r w:rsidRPr="00582E52">
        <w:rPr>
          <w:rFonts w:ascii="Bookman Old Style" w:hAnsi="Bookman Old Style"/>
          <w:sz w:val="22"/>
          <w:szCs w:val="22"/>
        </w:rPr>
        <w:t>A presente justificativa tem por objetivo embasar a necessidade da criação do Conselho Municipal de Proteção e Bem-Estar Animal (COMPBEA) e do Fundo Municipal de Proteção e Bem-Estar Animal (FUMPBEA) no município de Lourdes SP. A iniciativa visa atender às demandas crescentes da população no que tange à proteção animal, além de garantir a estruturação de políticas públicas voltadas ao bem-estar dos animais e à educação ambiental. O projeto também está alinhado à legislação federal e estadual referente à proteção animal, buscando fomentar a responsabilidade compartilhada entre o poder público e a sociedade na gestão da causa animal.</w:t>
      </w:r>
      <w:r>
        <w:t xml:space="preserve"> </w:t>
      </w:r>
    </w:p>
    <w:p w:rsidR="00582E52" w:rsidRDefault="00582E52" w:rsidP="00582E52">
      <w:pPr>
        <w:spacing w:before="34" w:line="360" w:lineRule="auto"/>
        <w:ind w:left="175" w:right="-1"/>
      </w:pPr>
    </w:p>
    <w:p w:rsidR="00582E52" w:rsidRPr="00582E52" w:rsidRDefault="00582E52" w:rsidP="00582E52">
      <w:pPr>
        <w:numPr>
          <w:ilvl w:val="0"/>
          <w:numId w:val="17"/>
        </w:numPr>
        <w:spacing w:before="34" w:line="360" w:lineRule="auto"/>
        <w:ind w:right="-1"/>
        <w:rPr>
          <w:b/>
        </w:rPr>
      </w:pPr>
      <w:r w:rsidRPr="00582E52">
        <w:rPr>
          <w:b/>
        </w:rPr>
        <w:t xml:space="preserve">Fundamentação Legal </w:t>
      </w:r>
    </w:p>
    <w:p w:rsidR="00582E52" w:rsidRPr="00582E52" w:rsidRDefault="00582E52" w:rsidP="00A17B65">
      <w:pPr>
        <w:spacing w:before="34" w:line="360" w:lineRule="auto"/>
        <w:ind w:left="175" w:right="-1"/>
        <w:rPr>
          <w:rFonts w:ascii="Bookman Old Style" w:hAnsi="Bookman Old Style"/>
          <w:sz w:val="22"/>
          <w:szCs w:val="22"/>
        </w:rPr>
      </w:pPr>
      <w:r>
        <w:t xml:space="preserve">A criação do COMPBEA e do FUMPBEA está em consonância com diver sas normativas legais, entre elas: </w:t>
      </w:r>
    </w:p>
    <w:p w:rsidR="00582E52" w:rsidRDefault="00582E52" w:rsidP="00582E52">
      <w:pPr>
        <w:spacing w:before="34" w:line="360" w:lineRule="auto"/>
        <w:ind w:left="535" w:right="-1"/>
      </w:pPr>
      <w:r w:rsidRPr="00582E52">
        <w:rPr>
          <w:b/>
        </w:rPr>
        <w:t>• Constituição Federal de 1988</w:t>
      </w:r>
      <w:r>
        <w:t xml:space="preserve">, em seu artigo 225, que estabelece que é dever do Estado e da sociedade assegurar a defesa do meio ambiente, incluindo a fauna, vedando-se práticas que submetam os animais à crueldade; </w:t>
      </w:r>
    </w:p>
    <w:p w:rsidR="00A17B65" w:rsidRDefault="00582E52" w:rsidP="00582E52">
      <w:pPr>
        <w:spacing w:before="34" w:line="360" w:lineRule="auto"/>
        <w:ind w:left="535" w:right="-1"/>
      </w:pPr>
      <w:r w:rsidRPr="00A17B65">
        <w:rPr>
          <w:b/>
        </w:rPr>
        <w:t>• Lei de Crimes Ambientais (Lei Federal nº 9.605/98)</w:t>
      </w:r>
      <w:r>
        <w:t xml:space="preserve">, que tipifica crimes contra a fauna e prevê penalidades para atos de maus-tratos aos animais; </w:t>
      </w:r>
    </w:p>
    <w:p w:rsidR="00A17B65" w:rsidRDefault="00582E52" w:rsidP="00582E52">
      <w:pPr>
        <w:spacing w:before="34" w:line="360" w:lineRule="auto"/>
        <w:ind w:left="535" w:right="-1"/>
      </w:pPr>
      <w:r w:rsidRPr="00A17B65">
        <w:rPr>
          <w:b/>
        </w:rPr>
        <w:lastRenderedPageBreak/>
        <w:t>• Política Nacional do Meio Ambiente (Lei nº 6.938/81),</w:t>
      </w:r>
      <w:r>
        <w:t xml:space="preserve"> que incentiva a adoção de políticas municipais para a preservação ambiental e a proteção dos animais </w:t>
      </w:r>
    </w:p>
    <w:p w:rsidR="00A17B65" w:rsidRDefault="00582E52" w:rsidP="00582E52">
      <w:pPr>
        <w:spacing w:before="34" w:line="360" w:lineRule="auto"/>
        <w:ind w:left="535" w:right="-1"/>
      </w:pPr>
      <w:r w:rsidRPr="00A17B65">
        <w:rPr>
          <w:b/>
        </w:rPr>
        <w:t>• Objetivos de Desenvolvimento Sustentável (ODS) da ONU</w:t>
      </w:r>
      <w:r>
        <w:t xml:space="preserve">, em es pecial o ODS 15, que trata da proteção da vida terrestre, incluindo a fauna doméstica e silvestre. </w:t>
      </w:r>
    </w:p>
    <w:p w:rsidR="00A17B65" w:rsidRPr="00A17B65" w:rsidRDefault="00582E52" w:rsidP="00A17B65">
      <w:pPr>
        <w:numPr>
          <w:ilvl w:val="0"/>
          <w:numId w:val="17"/>
        </w:numPr>
        <w:spacing w:before="34" w:line="360" w:lineRule="auto"/>
        <w:ind w:right="-1"/>
        <w:rPr>
          <w:b/>
        </w:rPr>
      </w:pPr>
      <w:r w:rsidRPr="00A17B65">
        <w:rPr>
          <w:b/>
        </w:rPr>
        <w:t xml:space="preserve">Importância do Conselho Municipal de Proteção e Bem Estar Animal (COMPBEA) </w:t>
      </w:r>
    </w:p>
    <w:p w:rsidR="00A17B65" w:rsidRDefault="00582E52" w:rsidP="00A17B65">
      <w:pPr>
        <w:spacing w:before="34" w:line="360" w:lineRule="auto"/>
        <w:ind w:left="535" w:right="-1"/>
      </w:pPr>
      <w:r>
        <w:t xml:space="preserve">O COMPBEA será um órgão consultivo e deliberativo, cuja missão principal é formular e implementar políticas públicas voltadas à proteção animal no município. Suas funções incluem: </w:t>
      </w:r>
    </w:p>
    <w:p w:rsidR="00A17B65" w:rsidRDefault="00582E52" w:rsidP="00582E52">
      <w:pPr>
        <w:spacing w:before="34" w:line="360" w:lineRule="auto"/>
        <w:ind w:left="535" w:right="-1"/>
      </w:pPr>
      <w:r>
        <w:t>• Propor e fiscalizar a implementação de leis e políticas de proteção animal; • Incentivar e promover a educação ambiental sobre a guarda responsável de animais;</w:t>
      </w:r>
    </w:p>
    <w:p w:rsidR="00A17B65" w:rsidRDefault="00582E52" w:rsidP="00582E52">
      <w:pPr>
        <w:spacing w:before="34" w:line="360" w:lineRule="auto"/>
        <w:ind w:left="535" w:right="-1"/>
      </w:pPr>
      <w:r>
        <w:t xml:space="preserve"> • Trabalhar em conjunto com ONGs, entidades privadas e a sociedade civil para promover o bem-estar animal; </w:t>
      </w:r>
    </w:p>
    <w:p w:rsidR="00A17B65" w:rsidRDefault="00582E52" w:rsidP="00582E52">
      <w:pPr>
        <w:spacing w:before="34" w:line="360" w:lineRule="auto"/>
        <w:ind w:left="535" w:right="-1"/>
      </w:pPr>
      <w:r>
        <w:t xml:space="preserve">• Propor campanhas de adoção, castração e controle populacional de animais errantes; </w:t>
      </w:r>
    </w:p>
    <w:p w:rsidR="00A17B65" w:rsidRDefault="00582E52" w:rsidP="00582E52">
      <w:pPr>
        <w:spacing w:before="34" w:line="360" w:lineRule="auto"/>
        <w:ind w:left="535" w:right="-1"/>
      </w:pPr>
      <w:r>
        <w:t xml:space="preserve">• Atuar na fiscalização e prevenção de maus-tratos aos animais. </w:t>
      </w:r>
    </w:p>
    <w:p w:rsidR="00A17B65" w:rsidRDefault="00582E52" w:rsidP="00582E52">
      <w:pPr>
        <w:spacing w:before="34" w:line="360" w:lineRule="auto"/>
        <w:ind w:left="535" w:right="-1"/>
      </w:pPr>
      <w:r>
        <w:t xml:space="preserve">A criação do conselho também fortalece a articulação intersetorial com outros órgãos municipais e estaduais, permitindo que o município de Lourdes tenha maior acesso a recursos e programas estaduais e federais voltados para a causa animal. </w:t>
      </w:r>
    </w:p>
    <w:p w:rsidR="00A17B65" w:rsidRPr="00A17B65" w:rsidRDefault="00582E52" w:rsidP="00A17B65">
      <w:pPr>
        <w:numPr>
          <w:ilvl w:val="0"/>
          <w:numId w:val="17"/>
        </w:numPr>
        <w:spacing w:before="34" w:line="360" w:lineRule="auto"/>
        <w:ind w:right="-1"/>
        <w:rPr>
          <w:b/>
        </w:rPr>
      </w:pPr>
      <w:r w:rsidRPr="00A17B65">
        <w:rPr>
          <w:b/>
        </w:rPr>
        <w:t>Importância do Fundo Municipal de Proteção e Bem-Estar Animal (FUMPBEA)</w:t>
      </w:r>
    </w:p>
    <w:p w:rsidR="00A17B65" w:rsidRDefault="00582E52" w:rsidP="00A17B65">
      <w:pPr>
        <w:spacing w:before="34" w:line="360" w:lineRule="auto"/>
        <w:ind w:left="175" w:right="-1"/>
      </w:pPr>
      <w:r>
        <w:lastRenderedPageBreak/>
        <w:t xml:space="preserve"> O FUMPBEA tem por objetivo garantir recursos financeiros para a execução de políticas públicas voltadas ao bem-estar animal. Ele será constituído por: </w:t>
      </w:r>
    </w:p>
    <w:p w:rsidR="00A17B65" w:rsidRDefault="00582E52" w:rsidP="00A17B65">
      <w:pPr>
        <w:spacing w:before="34" w:line="360" w:lineRule="auto"/>
        <w:ind w:left="175" w:right="-1"/>
      </w:pPr>
      <w:r>
        <w:t xml:space="preserve">• Doações de pessoas físicas e jurídicas; </w:t>
      </w:r>
    </w:p>
    <w:p w:rsidR="00A17B65" w:rsidRDefault="00582E52" w:rsidP="00A17B65">
      <w:pPr>
        <w:spacing w:before="34" w:line="360" w:lineRule="auto"/>
        <w:ind w:left="175" w:right="-1"/>
      </w:pPr>
      <w:r>
        <w:t xml:space="preserve"> • Recursos oriundos de multas aplicadas por infrações ambientais e maus-tratos aos animais; </w:t>
      </w:r>
    </w:p>
    <w:p w:rsidR="00A17B65" w:rsidRDefault="00582E52" w:rsidP="00A17B65">
      <w:pPr>
        <w:spacing w:before="34" w:line="360" w:lineRule="auto"/>
        <w:ind w:left="175" w:right="-1"/>
      </w:pPr>
      <w:r>
        <w:t xml:space="preserve">• Repasse de verbas estaduais e federais; </w:t>
      </w:r>
    </w:p>
    <w:p w:rsidR="00A17B65" w:rsidRDefault="00582E52" w:rsidP="00A17B65">
      <w:pPr>
        <w:spacing w:before="34" w:line="360" w:lineRule="auto"/>
        <w:ind w:left="175" w:right="-1"/>
      </w:pPr>
      <w:r>
        <w:t>• Convênios firmados com instituições públicas e privadas. Os recursos serão utilizados em programas e projetos que envolvam:</w:t>
      </w:r>
    </w:p>
    <w:p w:rsidR="00A17B65" w:rsidRDefault="00582E52" w:rsidP="00A17B65">
      <w:pPr>
        <w:spacing w:before="34" w:line="360" w:lineRule="auto"/>
        <w:ind w:left="175" w:right="-1"/>
      </w:pPr>
      <w:r>
        <w:t xml:space="preserve"> • Atendimento veterinário gratuito para animais em situação de abandono ou de famílias em vulnerabilidade social; </w:t>
      </w:r>
    </w:p>
    <w:p w:rsidR="00A17B65" w:rsidRDefault="00582E52" w:rsidP="00A17B65">
      <w:pPr>
        <w:spacing w:before="34" w:line="360" w:lineRule="auto"/>
        <w:ind w:left="175" w:right="-1"/>
      </w:pPr>
      <w:r>
        <w:t>• Castração e controle reprodutivo de cães e gatos; • Adoção de medidas educativas e de conscientização da população;</w:t>
      </w:r>
    </w:p>
    <w:p w:rsidR="00A17B65" w:rsidRDefault="00582E52" w:rsidP="00A17B65">
      <w:pPr>
        <w:spacing w:before="34" w:line="360" w:lineRule="auto"/>
        <w:ind w:left="175" w:right="-1"/>
      </w:pPr>
      <w:r>
        <w:t xml:space="preserve"> • Acompanhamento e resgate de animais em situação de risco; </w:t>
      </w:r>
    </w:p>
    <w:p w:rsidR="00A17B65" w:rsidRDefault="00582E52" w:rsidP="00A17B65">
      <w:pPr>
        <w:spacing w:before="34" w:line="360" w:lineRule="auto"/>
        <w:ind w:left="175" w:right="-1"/>
      </w:pPr>
      <w:r>
        <w:t xml:space="preserve">• Implementação de abrigos e parcerias com ONGs de proteção animal. A gestão dos recursos do fundo será transparente, com prestação de contas periódica e fiscalização pelo COMPBEA. </w:t>
      </w:r>
    </w:p>
    <w:p w:rsidR="00A17B65" w:rsidRPr="00A17B65" w:rsidRDefault="00582E52" w:rsidP="00A17B65">
      <w:pPr>
        <w:numPr>
          <w:ilvl w:val="0"/>
          <w:numId w:val="17"/>
        </w:numPr>
        <w:spacing w:before="34" w:line="360" w:lineRule="auto"/>
        <w:ind w:right="-1"/>
        <w:rPr>
          <w:b/>
        </w:rPr>
      </w:pPr>
      <w:r w:rsidRPr="00A17B65">
        <w:rPr>
          <w:b/>
        </w:rPr>
        <w:t xml:space="preserve">Benefícios para o Município </w:t>
      </w:r>
    </w:p>
    <w:p w:rsidR="00A17B65" w:rsidRDefault="00582E52" w:rsidP="00A17B65">
      <w:pPr>
        <w:spacing w:before="34" w:line="360" w:lineRule="auto"/>
        <w:ind w:left="535" w:right="-1"/>
      </w:pPr>
      <w:r>
        <w:t xml:space="preserve">A implantação do COMPBEA e do FUMPBEA proporcionará benefícios diretos e indiretos ao município, tais como: </w:t>
      </w:r>
    </w:p>
    <w:p w:rsidR="00A17B65" w:rsidRDefault="00582E52" w:rsidP="00A17B65">
      <w:pPr>
        <w:spacing w:before="34" w:line="360" w:lineRule="auto"/>
        <w:ind w:left="535" w:right="-1"/>
      </w:pPr>
      <w:r w:rsidRPr="00A17B65">
        <w:rPr>
          <w:b/>
        </w:rPr>
        <w:t>• Melhoria na saúde pública</w:t>
      </w:r>
      <w:r>
        <w:t xml:space="preserve">: O controle populacional e sanitário dos animais reduz a incidência de zoonoses e problemas de saúde pública; </w:t>
      </w:r>
      <w:r w:rsidRPr="00A17B65">
        <w:rPr>
          <w:b/>
        </w:rPr>
        <w:t>• Bem-estar animal:</w:t>
      </w:r>
      <w:r>
        <w:t xml:space="preserve"> A fiscalização e promoção de políticas responsá</w:t>
      </w:r>
      <w:r w:rsidR="00A17B65">
        <w:t>-</w:t>
      </w:r>
      <w:r>
        <w:t xml:space="preserve"> veis garantirão melhores condições de vida para os animais; </w:t>
      </w:r>
    </w:p>
    <w:p w:rsidR="00A17B65" w:rsidRDefault="00582E52" w:rsidP="00A17B65">
      <w:pPr>
        <w:spacing w:before="34" w:line="360" w:lineRule="auto"/>
        <w:ind w:left="535" w:right="-1"/>
      </w:pPr>
      <w:r w:rsidRPr="00A17B65">
        <w:rPr>
          <w:b/>
        </w:rPr>
        <w:lastRenderedPageBreak/>
        <w:t>• Engajamento da comunidade</w:t>
      </w:r>
      <w:r>
        <w:t>: A participação social e educação am biental promoverá maior conscientização da população sobre a guarda responsável e a proteção dos animais;</w:t>
      </w:r>
    </w:p>
    <w:p w:rsidR="00A17B65" w:rsidRDefault="00582E52" w:rsidP="00A17B65">
      <w:pPr>
        <w:spacing w:before="34" w:line="360" w:lineRule="auto"/>
        <w:ind w:left="535" w:right="-1"/>
      </w:pPr>
      <w:r>
        <w:t xml:space="preserve"> • Acesso a recursos e programas governamentais: A formalização do conselho e do fundo permitirá que Lourdes busque apoio financeiro em nível esta dual e federal para a causa animal </w:t>
      </w:r>
    </w:p>
    <w:p w:rsidR="00A17B65" w:rsidRPr="00A17B65" w:rsidRDefault="00582E52" w:rsidP="00A17B65">
      <w:pPr>
        <w:spacing w:before="34" w:line="360" w:lineRule="auto"/>
        <w:ind w:left="535" w:right="-1"/>
        <w:jc w:val="center"/>
        <w:rPr>
          <w:b/>
        </w:rPr>
      </w:pPr>
      <w:r w:rsidRPr="00A17B65">
        <w:rPr>
          <w:b/>
        </w:rPr>
        <w:t>Conclusão</w:t>
      </w:r>
    </w:p>
    <w:p w:rsidR="00A17B65" w:rsidRDefault="00582E52" w:rsidP="00A17B65">
      <w:pPr>
        <w:spacing w:before="34" w:line="360" w:lineRule="auto"/>
        <w:ind w:left="535" w:right="-1"/>
      </w:pPr>
      <w:r>
        <w:t xml:space="preserve"> A criação do Conselho Municipal de Proteção e Bem-Estar Animal (COMP BEA) e do Fundo Municipal de Proteção e Bem-Estar Animal (FUMPBEA) é uma medida essencial para garantir a implantação de políticas públicas efetivas voltadas à proteção animal no município de Lourdes-SP. A iniciativa está alinhada com normativas nacionais e internacionais, promovendo uma abordagem integrada para a defesa dos direitos dos animais e o bem-estar da comunidade.</w:t>
      </w:r>
    </w:p>
    <w:p w:rsidR="00A17B65" w:rsidRDefault="00582E52" w:rsidP="00A17B65">
      <w:pPr>
        <w:spacing w:before="34" w:line="360" w:lineRule="auto"/>
        <w:ind w:left="535" w:right="-1"/>
      </w:pPr>
      <w:r>
        <w:t xml:space="preserve"> Além disso, a criação do COMPBEA e do FUMPBEA atenderá diretamente às resoluções das agendas aderidas pelo município de Lourdes, como o </w:t>
      </w:r>
      <w:r w:rsidRPr="00A17B65">
        <w:rPr>
          <w:b/>
        </w:rPr>
        <w:t>Município Agro e o Município VerdeAzul</w:t>
      </w:r>
      <w:r>
        <w:t xml:space="preserve">, além de contribuir para o cumprimento dos </w:t>
      </w:r>
      <w:r w:rsidRPr="00A17B65">
        <w:rPr>
          <w:b/>
        </w:rPr>
        <w:t>Indicadores dos Objetivos de Desenvolvimento Sustentável (ODS)</w:t>
      </w:r>
      <w:r>
        <w:t xml:space="preserve">, fortalecendo a governança ambiental e social do município. Dessa forma, solicitamos a aprovação do presente Projeto de Lei, garantindo avanços significativos na área de proteção animal no município. </w:t>
      </w:r>
    </w:p>
    <w:p w:rsidR="00A17B65" w:rsidRDefault="00A17B65" w:rsidP="00A17B65">
      <w:pPr>
        <w:spacing w:before="34" w:line="360" w:lineRule="auto"/>
        <w:ind w:left="535" w:right="-1"/>
      </w:pPr>
    </w:p>
    <w:p w:rsidR="00A17B65" w:rsidRDefault="00582E52" w:rsidP="00A17B65">
      <w:pPr>
        <w:spacing w:before="34" w:line="360" w:lineRule="auto"/>
        <w:ind w:left="535" w:right="-1"/>
        <w:jc w:val="center"/>
      </w:pPr>
      <w:bookmarkStart w:id="0" w:name="_GoBack"/>
      <w:bookmarkEnd w:id="0"/>
      <w:r>
        <w:t xml:space="preserve">Lourdes-SP, </w:t>
      </w:r>
      <w:r w:rsidR="0081021D">
        <w:t>13</w:t>
      </w:r>
      <w:r>
        <w:t xml:space="preserve"> de Março de 2025</w:t>
      </w:r>
    </w:p>
    <w:p w:rsidR="00A17B65" w:rsidRDefault="00A17B65" w:rsidP="00A17B65">
      <w:pPr>
        <w:spacing w:before="34" w:line="360" w:lineRule="auto"/>
        <w:ind w:left="535" w:right="-1"/>
      </w:pPr>
    </w:p>
    <w:p w:rsidR="0081021D" w:rsidRDefault="0081021D" w:rsidP="00A17B65">
      <w:pPr>
        <w:spacing w:before="34" w:line="360" w:lineRule="auto"/>
        <w:ind w:left="535" w:right="-1"/>
        <w:jc w:val="center"/>
      </w:pPr>
      <w:r>
        <w:lastRenderedPageBreak/>
        <w:t>Elaine de Souza Vilas Boas</w:t>
      </w:r>
    </w:p>
    <w:p w:rsidR="0081021D" w:rsidRPr="000A2CD4" w:rsidRDefault="00582E52" w:rsidP="0081021D">
      <w:pPr>
        <w:spacing w:before="34" w:line="360" w:lineRule="auto"/>
        <w:ind w:left="535" w:right="-1"/>
        <w:rPr>
          <w:rFonts w:ascii="Bookman Old Style" w:hAnsi="Bookman Old Style"/>
          <w:sz w:val="22"/>
          <w:szCs w:val="22"/>
        </w:rPr>
      </w:pPr>
      <w:r>
        <w:t>Assessoria Técnica, Interlocura</w:t>
      </w:r>
      <w:r w:rsidR="0081021D">
        <w:t xml:space="preserve"> do Município Agro e Município VerdeAzul</w:t>
      </w:r>
    </w:p>
    <w:p w:rsidR="0081021D" w:rsidRDefault="0081021D" w:rsidP="00A17B65">
      <w:pPr>
        <w:spacing w:before="34" w:line="360" w:lineRule="auto"/>
        <w:ind w:left="535" w:right="-1"/>
        <w:jc w:val="center"/>
      </w:pPr>
    </w:p>
    <w:p w:rsidR="0081021D" w:rsidRDefault="0081021D" w:rsidP="00A17B65">
      <w:pPr>
        <w:spacing w:before="34" w:line="360" w:lineRule="auto"/>
        <w:ind w:left="535" w:right="-1"/>
        <w:jc w:val="center"/>
      </w:pPr>
    </w:p>
    <w:p w:rsidR="000A2CD4" w:rsidRPr="000A2CD4" w:rsidRDefault="000A2CD4" w:rsidP="00A17B65">
      <w:pPr>
        <w:spacing w:before="34" w:line="360" w:lineRule="auto"/>
        <w:ind w:left="100" w:right="-568"/>
        <w:rPr>
          <w:rFonts w:ascii="Bookman Old Style" w:hAnsi="Bookman Old Style"/>
          <w:sz w:val="22"/>
          <w:szCs w:val="22"/>
        </w:rPr>
      </w:pPr>
    </w:p>
    <w:sectPr w:rsidR="000A2CD4" w:rsidRPr="000A2CD4" w:rsidSect="00505BD5">
      <w:headerReference w:type="default" r:id="rId9"/>
      <w:footerReference w:type="default" r:id="rId10"/>
      <w:pgSz w:w="11906" w:h="16838" w:code="9"/>
      <w:pgMar w:top="284" w:right="1701" w:bottom="851" w:left="1701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BFD" w:rsidRDefault="00800BFD">
      <w:r>
        <w:separator/>
      </w:r>
    </w:p>
  </w:endnote>
  <w:endnote w:type="continuationSeparator" w:id="0">
    <w:p w:rsidR="00800BFD" w:rsidRDefault="00800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D03" w:rsidRDefault="00EC5D03" w:rsidP="00F556D8">
    <w:pPr>
      <w:jc w:val="center"/>
      <w:rPr>
        <w:sz w:val="22"/>
      </w:rPr>
    </w:pPr>
  </w:p>
  <w:tbl>
    <w:tblPr>
      <w:tblW w:w="10632" w:type="dxa"/>
      <w:jc w:val="center"/>
      <w:tblLayout w:type="fixed"/>
      <w:tblLook w:val="04A0" w:firstRow="1" w:lastRow="0" w:firstColumn="1" w:lastColumn="0" w:noHBand="0" w:noVBand="1"/>
    </w:tblPr>
    <w:tblGrid>
      <w:gridCol w:w="1915"/>
      <w:gridCol w:w="5740"/>
      <w:gridCol w:w="2977"/>
    </w:tblGrid>
    <w:tr w:rsidR="00EC5D03" w:rsidRPr="003773A3" w:rsidTr="003773A3">
      <w:trPr>
        <w:jc w:val="center"/>
      </w:trPr>
      <w:tc>
        <w:tcPr>
          <w:tcW w:w="1915" w:type="dxa"/>
          <w:shd w:val="clear" w:color="auto" w:fill="auto"/>
        </w:tcPr>
        <w:p w:rsidR="00EC5D03" w:rsidRDefault="00EC5D03" w:rsidP="003773A3">
          <w:pPr>
            <w:jc w:val="center"/>
            <w:rPr>
              <w:sz w:val="22"/>
            </w:rPr>
          </w:pPr>
        </w:p>
        <w:p w:rsidR="00EC5D03" w:rsidRPr="003773A3" w:rsidRDefault="003D10B8" w:rsidP="00215717">
          <w:pPr>
            <w:jc w:val="center"/>
            <w:rPr>
              <w:sz w:val="22"/>
            </w:rPr>
          </w:pPr>
          <w:r>
            <w:rPr>
              <w:noProof/>
              <w:sz w:val="22"/>
            </w:rPr>
            <w:drawing>
              <wp:inline distT="0" distB="0" distL="0" distR="0">
                <wp:extent cx="1190625" cy="676275"/>
                <wp:effectExtent l="0" t="0" r="0" b="0"/>
                <wp:docPr id="4" name="Imagem 4" descr="Logo_verde_azul sem fu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ogo_verde_azul sem fu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0" w:type="dxa"/>
          <w:shd w:val="clear" w:color="auto" w:fill="auto"/>
          <w:vAlign w:val="center"/>
        </w:tcPr>
        <w:p w:rsidR="00EC5D03" w:rsidRPr="003773A3" w:rsidRDefault="00EC5D03" w:rsidP="006115DC">
          <w:pPr>
            <w:jc w:val="center"/>
            <w:rPr>
              <w:sz w:val="22"/>
            </w:rPr>
          </w:pPr>
          <w:r w:rsidRPr="003773A3">
            <w:rPr>
              <w:sz w:val="22"/>
            </w:rPr>
            <w:t>Ru</w:t>
          </w:r>
          <w:r>
            <w:rPr>
              <w:sz w:val="22"/>
            </w:rPr>
            <w:t xml:space="preserve">a: Segisfredo Querino da Silva </w:t>
          </w:r>
          <w:r w:rsidRPr="003773A3">
            <w:rPr>
              <w:sz w:val="22"/>
            </w:rPr>
            <w:t>647 – Cep. 15285-000</w:t>
          </w:r>
        </w:p>
        <w:p w:rsidR="00EC5D03" w:rsidRPr="003773A3" w:rsidRDefault="00EC5D03" w:rsidP="006115DC">
          <w:pPr>
            <w:jc w:val="center"/>
            <w:rPr>
              <w:sz w:val="22"/>
            </w:rPr>
          </w:pPr>
          <w:r w:rsidRPr="003773A3">
            <w:rPr>
              <w:sz w:val="22"/>
            </w:rPr>
            <w:t xml:space="preserve">Centro - Lourdes/S - </w:t>
          </w:r>
          <w:r>
            <w:rPr>
              <w:sz w:val="22"/>
            </w:rPr>
            <w:t>Fone: 18- 36991160</w:t>
          </w:r>
        </w:p>
      </w:tc>
      <w:tc>
        <w:tcPr>
          <w:tcW w:w="2977" w:type="dxa"/>
          <w:shd w:val="clear" w:color="auto" w:fill="auto"/>
        </w:tcPr>
        <w:p w:rsidR="00EC5D03" w:rsidRPr="003773A3" w:rsidRDefault="003D10B8" w:rsidP="003773A3">
          <w:pPr>
            <w:jc w:val="center"/>
            <w:rPr>
              <w:sz w:val="22"/>
            </w:rPr>
          </w:pPr>
          <w:r>
            <w:rPr>
              <w:noProof/>
            </w:rPr>
            <w:drawing>
              <wp:inline distT="0" distB="0" distL="0" distR="0">
                <wp:extent cx="1990725" cy="800100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752" t="89182" b="369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072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C5D03" w:rsidRPr="00673D35" w:rsidRDefault="00EC5D03" w:rsidP="00673D35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BFD" w:rsidRDefault="00800BFD">
      <w:r>
        <w:separator/>
      </w:r>
    </w:p>
  </w:footnote>
  <w:footnote w:type="continuationSeparator" w:id="0">
    <w:p w:rsidR="00800BFD" w:rsidRDefault="00800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1" w:type="dxa"/>
      <w:tblInd w:w="-983" w:type="dxa"/>
      <w:tblLook w:val="04A0" w:firstRow="1" w:lastRow="0" w:firstColumn="1" w:lastColumn="0" w:noHBand="0" w:noVBand="1"/>
    </w:tblPr>
    <w:tblGrid>
      <w:gridCol w:w="1370"/>
      <w:gridCol w:w="6130"/>
      <w:gridCol w:w="2991"/>
    </w:tblGrid>
    <w:tr w:rsidR="00EC5D03" w:rsidTr="003753D1">
      <w:tc>
        <w:tcPr>
          <w:tcW w:w="1569" w:type="dxa"/>
          <w:shd w:val="clear" w:color="auto" w:fill="auto"/>
          <w:vAlign w:val="center"/>
        </w:tcPr>
        <w:p w:rsidR="00EC5D03" w:rsidRDefault="00005E2D" w:rsidP="003773A3">
          <w:pPr>
            <w:pStyle w:val="Cabealho"/>
            <w:tabs>
              <w:tab w:val="left" w:pos="4536"/>
            </w:tabs>
          </w:pPr>
          <w:r w:rsidRPr="00DA7508">
            <w:object w:dxaOrig="2582" w:dyaOrig="26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pt;height:63pt">
                <v:imagedata r:id="rId1" o:title=""/>
              </v:shape>
              <o:OLEObject Type="Embed" ProgID="CorelPhotoPaint.Image.8" ShapeID="_x0000_i1025" DrawAspect="Content" ObjectID="_1803468206" r:id="rId2"/>
            </w:object>
          </w:r>
        </w:p>
      </w:tc>
      <w:tc>
        <w:tcPr>
          <w:tcW w:w="7221" w:type="dxa"/>
          <w:shd w:val="clear" w:color="auto" w:fill="auto"/>
          <w:vAlign w:val="center"/>
        </w:tcPr>
        <w:p w:rsidR="00EC5D03" w:rsidRDefault="003D10B8" w:rsidP="003773A3">
          <w:pPr>
            <w:pStyle w:val="Cabealho"/>
            <w:tabs>
              <w:tab w:val="left" w:pos="4536"/>
            </w:tabs>
            <w:jc w:val="center"/>
          </w:pPr>
          <w:r>
            <w:rPr>
              <w:noProof/>
            </w:rPr>
            <w:drawing>
              <wp:inline distT="0" distB="0" distL="0" distR="0">
                <wp:extent cx="3714750" cy="5715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  <w:shd w:val="clear" w:color="auto" w:fill="auto"/>
          <w:vAlign w:val="center"/>
        </w:tcPr>
        <w:p w:rsidR="00EC5D03" w:rsidRDefault="003D10B8" w:rsidP="003773A3">
          <w:pPr>
            <w:pStyle w:val="Cabealho"/>
            <w:tabs>
              <w:tab w:val="left" w:pos="4536"/>
            </w:tabs>
          </w:pPr>
          <w:r w:rsidRPr="005B7F5A">
            <w:rPr>
              <w:noProof/>
            </w:rPr>
            <w:drawing>
              <wp:inline distT="0" distB="0" distL="0" distR="0">
                <wp:extent cx="1762125" cy="790575"/>
                <wp:effectExtent l="0" t="0" r="0" b="0"/>
                <wp:docPr id="3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21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C5D03" w:rsidRPr="003753D1" w:rsidRDefault="00EC5D03" w:rsidP="003753D1">
    <w:pPr>
      <w:pStyle w:val="Ttulo2"/>
      <w:jc w:val="center"/>
      <w:rPr>
        <w:i/>
        <w:szCs w:val="40"/>
      </w:rPr>
    </w:pPr>
    <w:r w:rsidRPr="003753D1">
      <w:rPr>
        <w:i/>
        <w:szCs w:val="40"/>
      </w:rPr>
      <w:t>Município de Lourdes</w:t>
    </w:r>
  </w:p>
  <w:p w:rsidR="00EC5D03" w:rsidRPr="009A1B70" w:rsidRDefault="00EC5D03" w:rsidP="003753D1">
    <w:pPr>
      <w:autoSpaceDE w:val="0"/>
      <w:autoSpaceDN w:val="0"/>
      <w:adjustRightInd w:val="0"/>
      <w:jc w:val="center"/>
      <w:rPr>
        <w:bCs/>
        <w:color w:val="000000"/>
        <w:sz w:val="20"/>
        <w:szCs w:val="22"/>
      </w:rPr>
    </w:pPr>
    <w:r w:rsidRPr="009A1B70">
      <w:rPr>
        <w:color w:val="000000"/>
        <w:sz w:val="22"/>
        <w:szCs w:val="22"/>
      </w:rPr>
      <w:t>DEPARTAMENTO DE INDUSTRIA, COMÉRCIO, AGRICULTURA, E MEIO AMBIENTE</w:t>
    </w:r>
    <w:r w:rsidRPr="009A1B70">
      <w:rPr>
        <w:color w:val="000000"/>
        <w:sz w:val="20"/>
        <w:szCs w:val="22"/>
      </w:rPr>
      <w:t>.</w:t>
    </w:r>
  </w:p>
  <w:p w:rsidR="00EC5D03" w:rsidRPr="003773A3" w:rsidRDefault="00EC5D03" w:rsidP="003753D1">
    <w:pPr>
      <w:autoSpaceDE w:val="0"/>
      <w:autoSpaceDN w:val="0"/>
      <w:adjustRightInd w:val="0"/>
      <w:jc w:val="center"/>
      <w:rPr>
        <w:b/>
        <w:bCs/>
        <w:sz w:val="22"/>
        <w:szCs w:val="22"/>
      </w:rPr>
    </w:pPr>
    <w:r w:rsidRPr="003773A3">
      <w:rPr>
        <w:color w:val="000000"/>
        <w:sz w:val="22"/>
        <w:szCs w:val="22"/>
      </w:rPr>
      <w:t>CNPJ – 59.767.921/0001-27 - e-mail –</w:t>
    </w:r>
    <w:r>
      <w:rPr>
        <w:sz w:val="22"/>
        <w:szCs w:val="22"/>
        <w:u w:val="single"/>
      </w:rPr>
      <w:t xml:space="preserve"> agricultura@lourdes.sp.gov.br</w:t>
    </w:r>
  </w:p>
  <w:p w:rsidR="00EC5D03" w:rsidRPr="00DA7508" w:rsidRDefault="00EC5D03" w:rsidP="003753D1">
    <w:pPr>
      <w:pStyle w:val="Cabealho"/>
      <w:tabs>
        <w:tab w:val="left" w:pos="4536"/>
      </w:tabs>
      <w:jc w:val="center"/>
    </w:pPr>
    <w:hyperlink r:id="rId5" w:history="1">
      <w:r w:rsidRPr="003773A3">
        <w:rPr>
          <w:rStyle w:val="Hyperlink"/>
          <w:color w:val="auto"/>
          <w:sz w:val="20"/>
        </w:rPr>
        <w:t>www.lourdes.sp.gov.br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E0370"/>
    <w:multiLevelType w:val="hybridMultilevel"/>
    <w:tmpl w:val="82E4EAAC"/>
    <w:lvl w:ilvl="0" w:tplc="02586CB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D4DA4"/>
    <w:multiLevelType w:val="multilevel"/>
    <w:tmpl w:val="82708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03CA7"/>
    <w:multiLevelType w:val="multilevel"/>
    <w:tmpl w:val="30D4B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6404B"/>
    <w:multiLevelType w:val="hybridMultilevel"/>
    <w:tmpl w:val="46E42CB6"/>
    <w:lvl w:ilvl="0" w:tplc="73260A8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55" w:hanging="360"/>
      </w:pPr>
    </w:lvl>
    <w:lvl w:ilvl="2" w:tplc="0416001B" w:tentative="1">
      <w:start w:val="1"/>
      <w:numFmt w:val="lowerRoman"/>
      <w:lvlText w:val="%3."/>
      <w:lvlJc w:val="right"/>
      <w:pPr>
        <w:ind w:left="1975" w:hanging="180"/>
      </w:pPr>
    </w:lvl>
    <w:lvl w:ilvl="3" w:tplc="0416000F" w:tentative="1">
      <w:start w:val="1"/>
      <w:numFmt w:val="decimal"/>
      <w:lvlText w:val="%4."/>
      <w:lvlJc w:val="left"/>
      <w:pPr>
        <w:ind w:left="2695" w:hanging="360"/>
      </w:pPr>
    </w:lvl>
    <w:lvl w:ilvl="4" w:tplc="04160019" w:tentative="1">
      <w:start w:val="1"/>
      <w:numFmt w:val="lowerLetter"/>
      <w:lvlText w:val="%5."/>
      <w:lvlJc w:val="left"/>
      <w:pPr>
        <w:ind w:left="3415" w:hanging="360"/>
      </w:pPr>
    </w:lvl>
    <w:lvl w:ilvl="5" w:tplc="0416001B" w:tentative="1">
      <w:start w:val="1"/>
      <w:numFmt w:val="lowerRoman"/>
      <w:lvlText w:val="%6."/>
      <w:lvlJc w:val="right"/>
      <w:pPr>
        <w:ind w:left="4135" w:hanging="180"/>
      </w:pPr>
    </w:lvl>
    <w:lvl w:ilvl="6" w:tplc="0416000F" w:tentative="1">
      <w:start w:val="1"/>
      <w:numFmt w:val="decimal"/>
      <w:lvlText w:val="%7."/>
      <w:lvlJc w:val="left"/>
      <w:pPr>
        <w:ind w:left="4855" w:hanging="360"/>
      </w:pPr>
    </w:lvl>
    <w:lvl w:ilvl="7" w:tplc="04160019" w:tentative="1">
      <w:start w:val="1"/>
      <w:numFmt w:val="lowerLetter"/>
      <w:lvlText w:val="%8."/>
      <w:lvlJc w:val="left"/>
      <w:pPr>
        <w:ind w:left="5575" w:hanging="360"/>
      </w:pPr>
    </w:lvl>
    <w:lvl w:ilvl="8" w:tplc="0416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5" w15:restartNumberingAfterBreak="0">
    <w:nsid w:val="161D0942"/>
    <w:multiLevelType w:val="hybridMultilevel"/>
    <w:tmpl w:val="C7A20EC2"/>
    <w:lvl w:ilvl="0" w:tplc="FBAED390">
      <w:numFmt w:val="bullet"/>
      <w:lvlText w:val=""/>
      <w:lvlJc w:val="left"/>
      <w:pPr>
        <w:ind w:left="1239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6" w15:restartNumberingAfterBreak="0">
    <w:nsid w:val="19B9784A"/>
    <w:multiLevelType w:val="hybridMultilevel"/>
    <w:tmpl w:val="0A5CB9DC"/>
    <w:lvl w:ilvl="0" w:tplc="0416000D">
      <w:start w:val="1"/>
      <w:numFmt w:val="bullet"/>
      <w:lvlText w:val=""/>
      <w:lvlJc w:val="left"/>
      <w:pPr>
        <w:ind w:left="17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7" w15:restartNumberingAfterBreak="0">
    <w:nsid w:val="367E4CDE"/>
    <w:multiLevelType w:val="hybridMultilevel"/>
    <w:tmpl w:val="B486EFCC"/>
    <w:lvl w:ilvl="0" w:tplc="F92492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23D8A"/>
    <w:multiLevelType w:val="hybridMultilevel"/>
    <w:tmpl w:val="F7AC01F0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1F1DAF"/>
    <w:multiLevelType w:val="multilevel"/>
    <w:tmpl w:val="E29A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E5654B"/>
    <w:multiLevelType w:val="hybridMultilevel"/>
    <w:tmpl w:val="0F603468"/>
    <w:lvl w:ilvl="0" w:tplc="9F841BA6">
      <w:numFmt w:val="bullet"/>
      <w:lvlText w:val=""/>
      <w:lvlJc w:val="left"/>
      <w:pPr>
        <w:ind w:left="1068" w:hanging="360"/>
      </w:pPr>
      <w:rPr>
        <w:rFonts w:ascii="Wingdings" w:eastAsia="Times New Roman" w:hAnsi="Wingdings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79B7AF3"/>
    <w:multiLevelType w:val="hybridMultilevel"/>
    <w:tmpl w:val="449EE6F2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3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A22000"/>
    <w:multiLevelType w:val="multilevel"/>
    <w:tmpl w:val="CF9A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71210E"/>
    <w:multiLevelType w:val="hybridMultilevel"/>
    <w:tmpl w:val="8E501B4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146BF"/>
    <w:multiLevelType w:val="hybridMultilevel"/>
    <w:tmpl w:val="C52261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8"/>
  </w:num>
  <w:num w:numId="5">
    <w:abstractNumId w:val="11"/>
  </w:num>
  <w:num w:numId="6">
    <w:abstractNumId w:val="6"/>
  </w:num>
  <w:num w:numId="7">
    <w:abstractNumId w:val="7"/>
  </w:num>
  <w:num w:numId="8">
    <w:abstractNumId w:val="16"/>
  </w:num>
  <w:num w:numId="9">
    <w:abstractNumId w:val="9"/>
  </w:num>
  <w:num w:numId="10">
    <w:abstractNumId w:val="14"/>
  </w:num>
  <w:num w:numId="11">
    <w:abstractNumId w:val="2"/>
  </w:num>
  <w:num w:numId="12">
    <w:abstractNumId w:val="1"/>
  </w:num>
  <w:num w:numId="13">
    <w:abstractNumId w:val="15"/>
  </w:num>
  <w:num w:numId="14">
    <w:abstractNumId w:val="10"/>
  </w:num>
  <w:num w:numId="15">
    <w:abstractNumId w:val="5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6C0"/>
    <w:rsid w:val="00000102"/>
    <w:rsid w:val="00000132"/>
    <w:rsid w:val="000003AC"/>
    <w:rsid w:val="00000D19"/>
    <w:rsid w:val="00002900"/>
    <w:rsid w:val="00002A1E"/>
    <w:rsid w:val="00003844"/>
    <w:rsid w:val="00005987"/>
    <w:rsid w:val="000059E3"/>
    <w:rsid w:val="00005E2D"/>
    <w:rsid w:val="00006AE7"/>
    <w:rsid w:val="00006CB2"/>
    <w:rsid w:val="00007DA1"/>
    <w:rsid w:val="000108B2"/>
    <w:rsid w:val="00010C80"/>
    <w:rsid w:val="00011833"/>
    <w:rsid w:val="000123A0"/>
    <w:rsid w:val="0001393A"/>
    <w:rsid w:val="00015E30"/>
    <w:rsid w:val="00020624"/>
    <w:rsid w:val="000229FE"/>
    <w:rsid w:val="000232A6"/>
    <w:rsid w:val="000236A1"/>
    <w:rsid w:val="00023E4D"/>
    <w:rsid w:val="000310ED"/>
    <w:rsid w:val="000313B6"/>
    <w:rsid w:val="00031B08"/>
    <w:rsid w:val="0003338C"/>
    <w:rsid w:val="00033F44"/>
    <w:rsid w:val="00035A8A"/>
    <w:rsid w:val="0003681A"/>
    <w:rsid w:val="000407FA"/>
    <w:rsid w:val="00040F37"/>
    <w:rsid w:val="00040F62"/>
    <w:rsid w:val="000410CB"/>
    <w:rsid w:val="000424A3"/>
    <w:rsid w:val="00043025"/>
    <w:rsid w:val="00044D3F"/>
    <w:rsid w:val="00046282"/>
    <w:rsid w:val="0004664E"/>
    <w:rsid w:val="0004795B"/>
    <w:rsid w:val="00047A0E"/>
    <w:rsid w:val="0005122F"/>
    <w:rsid w:val="00052E20"/>
    <w:rsid w:val="00052E56"/>
    <w:rsid w:val="00055362"/>
    <w:rsid w:val="000561FB"/>
    <w:rsid w:val="00057FBD"/>
    <w:rsid w:val="00060218"/>
    <w:rsid w:val="0006132E"/>
    <w:rsid w:val="000619D0"/>
    <w:rsid w:val="000627EE"/>
    <w:rsid w:val="000638A8"/>
    <w:rsid w:val="00063F93"/>
    <w:rsid w:val="000640E1"/>
    <w:rsid w:val="00064ED9"/>
    <w:rsid w:val="0006794D"/>
    <w:rsid w:val="00070107"/>
    <w:rsid w:val="00073F1A"/>
    <w:rsid w:val="000743F8"/>
    <w:rsid w:val="00074A40"/>
    <w:rsid w:val="00075919"/>
    <w:rsid w:val="000768E0"/>
    <w:rsid w:val="00077AFE"/>
    <w:rsid w:val="000803CF"/>
    <w:rsid w:val="000804EC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5C4"/>
    <w:rsid w:val="00090FB2"/>
    <w:rsid w:val="0009261B"/>
    <w:rsid w:val="0009370E"/>
    <w:rsid w:val="00095C52"/>
    <w:rsid w:val="0009610F"/>
    <w:rsid w:val="0009615C"/>
    <w:rsid w:val="00097258"/>
    <w:rsid w:val="00097AF8"/>
    <w:rsid w:val="000A0723"/>
    <w:rsid w:val="000A1068"/>
    <w:rsid w:val="000A126A"/>
    <w:rsid w:val="000A1347"/>
    <w:rsid w:val="000A1BDB"/>
    <w:rsid w:val="000A2CD4"/>
    <w:rsid w:val="000A4A49"/>
    <w:rsid w:val="000A4E1C"/>
    <w:rsid w:val="000A549B"/>
    <w:rsid w:val="000A5AF4"/>
    <w:rsid w:val="000A6FE0"/>
    <w:rsid w:val="000A730F"/>
    <w:rsid w:val="000B2852"/>
    <w:rsid w:val="000B38CA"/>
    <w:rsid w:val="000B5C6F"/>
    <w:rsid w:val="000B696E"/>
    <w:rsid w:val="000B7300"/>
    <w:rsid w:val="000C06EC"/>
    <w:rsid w:val="000C08A9"/>
    <w:rsid w:val="000C295E"/>
    <w:rsid w:val="000C3059"/>
    <w:rsid w:val="000C5DC9"/>
    <w:rsid w:val="000C6132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03D1"/>
    <w:rsid w:val="000E20AA"/>
    <w:rsid w:val="000E40A2"/>
    <w:rsid w:val="000E44E3"/>
    <w:rsid w:val="000E6E10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2095"/>
    <w:rsid w:val="00103721"/>
    <w:rsid w:val="0010493E"/>
    <w:rsid w:val="00107726"/>
    <w:rsid w:val="0011092B"/>
    <w:rsid w:val="00110DF4"/>
    <w:rsid w:val="0011225F"/>
    <w:rsid w:val="00113150"/>
    <w:rsid w:val="00115007"/>
    <w:rsid w:val="0011595A"/>
    <w:rsid w:val="00116183"/>
    <w:rsid w:val="00120037"/>
    <w:rsid w:val="00120172"/>
    <w:rsid w:val="00121D4A"/>
    <w:rsid w:val="0012430C"/>
    <w:rsid w:val="001252B8"/>
    <w:rsid w:val="001256DE"/>
    <w:rsid w:val="00126F57"/>
    <w:rsid w:val="00130614"/>
    <w:rsid w:val="001309FC"/>
    <w:rsid w:val="00133F53"/>
    <w:rsid w:val="0013445C"/>
    <w:rsid w:val="00135A03"/>
    <w:rsid w:val="00136671"/>
    <w:rsid w:val="00136709"/>
    <w:rsid w:val="0014155D"/>
    <w:rsid w:val="001441DE"/>
    <w:rsid w:val="00144AE2"/>
    <w:rsid w:val="0014519F"/>
    <w:rsid w:val="0014585C"/>
    <w:rsid w:val="00146318"/>
    <w:rsid w:val="00147A72"/>
    <w:rsid w:val="00150641"/>
    <w:rsid w:val="00151EB6"/>
    <w:rsid w:val="0015247F"/>
    <w:rsid w:val="00152AA7"/>
    <w:rsid w:val="00152FDE"/>
    <w:rsid w:val="00153121"/>
    <w:rsid w:val="00153B96"/>
    <w:rsid w:val="0015410A"/>
    <w:rsid w:val="00155047"/>
    <w:rsid w:val="00155CF6"/>
    <w:rsid w:val="001564DC"/>
    <w:rsid w:val="00163844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0BF9"/>
    <w:rsid w:val="00181F0D"/>
    <w:rsid w:val="00182BD5"/>
    <w:rsid w:val="00184BD8"/>
    <w:rsid w:val="0018548C"/>
    <w:rsid w:val="001854D8"/>
    <w:rsid w:val="001855DD"/>
    <w:rsid w:val="00190215"/>
    <w:rsid w:val="00192C70"/>
    <w:rsid w:val="00192D7A"/>
    <w:rsid w:val="0019389F"/>
    <w:rsid w:val="00193EBB"/>
    <w:rsid w:val="001947DB"/>
    <w:rsid w:val="00195011"/>
    <w:rsid w:val="001953C4"/>
    <w:rsid w:val="00195C90"/>
    <w:rsid w:val="00195CEA"/>
    <w:rsid w:val="00196686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193"/>
    <w:rsid w:val="001B7833"/>
    <w:rsid w:val="001C0865"/>
    <w:rsid w:val="001C2391"/>
    <w:rsid w:val="001C3EC2"/>
    <w:rsid w:val="001C458A"/>
    <w:rsid w:val="001C5635"/>
    <w:rsid w:val="001C5B1A"/>
    <w:rsid w:val="001C6BA2"/>
    <w:rsid w:val="001C6C3A"/>
    <w:rsid w:val="001C76F3"/>
    <w:rsid w:val="001C7962"/>
    <w:rsid w:val="001D26A8"/>
    <w:rsid w:val="001D271C"/>
    <w:rsid w:val="001D2AFA"/>
    <w:rsid w:val="001D36B8"/>
    <w:rsid w:val="001D391B"/>
    <w:rsid w:val="001D427A"/>
    <w:rsid w:val="001D641C"/>
    <w:rsid w:val="001D68CC"/>
    <w:rsid w:val="001D69E8"/>
    <w:rsid w:val="001D6CE6"/>
    <w:rsid w:val="001E11BF"/>
    <w:rsid w:val="001E3DCD"/>
    <w:rsid w:val="001E57EB"/>
    <w:rsid w:val="001E5BFE"/>
    <w:rsid w:val="001E65C1"/>
    <w:rsid w:val="001E68FD"/>
    <w:rsid w:val="001E73BF"/>
    <w:rsid w:val="001F0BCB"/>
    <w:rsid w:val="001F1B1B"/>
    <w:rsid w:val="001F1C99"/>
    <w:rsid w:val="001F3111"/>
    <w:rsid w:val="001F4081"/>
    <w:rsid w:val="001F4864"/>
    <w:rsid w:val="001F53E5"/>
    <w:rsid w:val="001F588C"/>
    <w:rsid w:val="001F64CD"/>
    <w:rsid w:val="001F6C92"/>
    <w:rsid w:val="001F6D1C"/>
    <w:rsid w:val="001F7C45"/>
    <w:rsid w:val="00205163"/>
    <w:rsid w:val="0020591E"/>
    <w:rsid w:val="0020788D"/>
    <w:rsid w:val="00207DA6"/>
    <w:rsid w:val="0021000E"/>
    <w:rsid w:val="00213C1A"/>
    <w:rsid w:val="002142FA"/>
    <w:rsid w:val="0021510F"/>
    <w:rsid w:val="00215717"/>
    <w:rsid w:val="00220F87"/>
    <w:rsid w:val="002222D9"/>
    <w:rsid w:val="002225E5"/>
    <w:rsid w:val="00223C36"/>
    <w:rsid w:val="00223D26"/>
    <w:rsid w:val="00224121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2C72"/>
    <w:rsid w:val="00254138"/>
    <w:rsid w:val="002549CB"/>
    <w:rsid w:val="00254C16"/>
    <w:rsid w:val="0025516B"/>
    <w:rsid w:val="0025576D"/>
    <w:rsid w:val="00255C96"/>
    <w:rsid w:val="00256E72"/>
    <w:rsid w:val="00260724"/>
    <w:rsid w:val="00260E8A"/>
    <w:rsid w:val="00261491"/>
    <w:rsid w:val="00262E17"/>
    <w:rsid w:val="00265BDA"/>
    <w:rsid w:val="0027081F"/>
    <w:rsid w:val="00270B42"/>
    <w:rsid w:val="00270CF5"/>
    <w:rsid w:val="002723EE"/>
    <w:rsid w:val="00275413"/>
    <w:rsid w:val="00275EDE"/>
    <w:rsid w:val="00275F51"/>
    <w:rsid w:val="0027630E"/>
    <w:rsid w:val="00276E4C"/>
    <w:rsid w:val="00281138"/>
    <w:rsid w:val="0028368D"/>
    <w:rsid w:val="00283A0A"/>
    <w:rsid w:val="0028448F"/>
    <w:rsid w:val="002875C8"/>
    <w:rsid w:val="00292C58"/>
    <w:rsid w:val="00293F81"/>
    <w:rsid w:val="00295410"/>
    <w:rsid w:val="00295B0D"/>
    <w:rsid w:val="00296080"/>
    <w:rsid w:val="002960F1"/>
    <w:rsid w:val="002963E6"/>
    <w:rsid w:val="00297A93"/>
    <w:rsid w:val="002A0517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32F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702"/>
    <w:rsid w:val="00312CC1"/>
    <w:rsid w:val="00314ACC"/>
    <w:rsid w:val="00314C0B"/>
    <w:rsid w:val="003164FE"/>
    <w:rsid w:val="00316C37"/>
    <w:rsid w:val="00320EA3"/>
    <w:rsid w:val="00320F0B"/>
    <w:rsid w:val="0032191F"/>
    <w:rsid w:val="00323832"/>
    <w:rsid w:val="00323B01"/>
    <w:rsid w:val="00324800"/>
    <w:rsid w:val="003260F4"/>
    <w:rsid w:val="00326316"/>
    <w:rsid w:val="003273DD"/>
    <w:rsid w:val="00327D49"/>
    <w:rsid w:val="00330E3D"/>
    <w:rsid w:val="003312FC"/>
    <w:rsid w:val="00331584"/>
    <w:rsid w:val="00332553"/>
    <w:rsid w:val="00332E47"/>
    <w:rsid w:val="00334138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39F8"/>
    <w:rsid w:val="00344C54"/>
    <w:rsid w:val="00345FF6"/>
    <w:rsid w:val="00346913"/>
    <w:rsid w:val="00346B7D"/>
    <w:rsid w:val="00346C73"/>
    <w:rsid w:val="003479B7"/>
    <w:rsid w:val="0035059D"/>
    <w:rsid w:val="0035100C"/>
    <w:rsid w:val="00351268"/>
    <w:rsid w:val="00353B27"/>
    <w:rsid w:val="0035522A"/>
    <w:rsid w:val="00357398"/>
    <w:rsid w:val="003621D7"/>
    <w:rsid w:val="003626AF"/>
    <w:rsid w:val="00362BB6"/>
    <w:rsid w:val="003632B7"/>
    <w:rsid w:val="003635CF"/>
    <w:rsid w:val="003647E5"/>
    <w:rsid w:val="00365E3C"/>
    <w:rsid w:val="0037057A"/>
    <w:rsid w:val="00371F4E"/>
    <w:rsid w:val="00371FD9"/>
    <w:rsid w:val="0037241E"/>
    <w:rsid w:val="003731CF"/>
    <w:rsid w:val="0037490C"/>
    <w:rsid w:val="00374E38"/>
    <w:rsid w:val="003753D1"/>
    <w:rsid w:val="003768C6"/>
    <w:rsid w:val="003769E4"/>
    <w:rsid w:val="003773A3"/>
    <w:rsid w:val="0037765A"/>
    <w:rsid w:val="003819D3"/>
    <w:rsid w:val="00386B67"/>
    <w:rsid w:val="003875CD"/>
    <w:rsid w:val="003876C0"/>
    <w:rsid w:val="00391CDA"/>
    <w:rsid w:val="00393D4F"/>
    <w:rsid w:val="003940E2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A7C0A"/>
    <w:rsid w:val="003B17BD"/>
    <w:rsid w:val="003B3A1A"/>
    <w:rsid w:val="003B3CB2"/>
    <w:rsid w:val="003B47B5"/>
    <w:rsid w:val="003B4E8F"/>
    <w:rsid w:val="003B4E9C"/>
    <w:rsid w:val="003B54F5"/>
    <w:rsid w:val="003C29CD"/>
    <w:rsid w:val="003C2B28"/>
    <w:rsid w:val="003C3301"/>
    <w:rsid w:val="003C3464"/>
    <w:rsid w:val="003C39A5"/>
    <w:rsid w:val="003C41DF"/>
    <w:rsid w:val="003C4CD5"/>
    <w:rsid w:val="003C5612"/>
    <w:rsid w:val="003C5645"/>
    <w:rsid w:val="003C6FC2"/>
    <w:rsid w:val="003C7023"/>
    <w:rsid w:val="003D10B8"/>
    <w:rsid w:val="003D1938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0F9A"/>
    <w:rsid w:val="003F10EA"/>
    <w:rsid w:val="003F20E3"/>
    <w:rsid w:val="003F36EF"/>
    <w:rsid w:val="003F52CC"/>
    <w:rsid w:val="003F5999"/>
    <w:rsid w:val="003F6684"/>
    <w:rsid w:val="003F6BD1"/>
    <w:rsid w:val="003F7437"/>
    <w:rsid w:val="00401D93"/>
    <w:rsid w:val="00402D88"/>
    <w:rsid w:val="00403BE0"/>
    <w:rsid w:val="00404027"/>
    <w:rsid w:val="00404706"/>
    <w:rsid w:val="0040507F"/>
    <w:rsid w:val="00407527"/>
    <w:rsid w:val="0041229A"/>
    <w:rsid w:val="004125BE"/>
    <w:rsid w:val="004131B5"/>
    <w:rsid w:val="004131B7"/>
    <w:rsid w:val="0041428E"/>
    <w:rsid w:val="004142A4"/>
    <w:rsid w:val="00415D87"/>
    <w:rsid w:val="00415F83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4739"/>
    <w:rsid w:val="0044495C"/>
    <w:rsid w:val="0044513A"/>
    <w:rsid w:val="00445CB3"/>
    <w:rsid w:val="004469E0"/>
    <w:rsid w:val="0045316C"/>
    <w:rsid w:val="0045359D"/>
    <w:rsid w:val="004539D5"/>
    <w:rsid w:val="00454165"/>
    <w:rsid w:val="004557DB"/>
    <w:rsid w:val="00457150"/>
    <w:rsid w:val="0045746D"/>
    <w:rsid w:val="004577EF"/>
    <w:rsid w:val="00457E67"/>
    <w:rsid w:val="00457F10"/>
    <w:rsid w:val="00460551"/>
    <w:rsid w:val="00467598"/>
    <w:rsid w:val="0047094F"/>
    <w:rsid w:val="004710C1"/>
    <w:rsid w:val="00472696"/>
    <w:rsid w:val="00472B45"/>
    <w:rsid w:val="00472E0D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36B4"/>
    <w:rsid w:val="00484C4F"/>
    <w:rsid w:val="00485A0C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4944"/>
    <w:rsid w:val="004A66CB"/>
    <w:rsid w:val="004A7020"/>
    <w:rsid w:val="004A7674"/>
    <w:rsid w:val="004B0D34"/>
    <w:rsid w:val="004B116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4AC7"/>
    <w:rsid w:val="004C58B7"/>
    <w:rsid w:val="004C6DE4"/>
    <w:rsid w:val="004C6EE7"/>
    <w:rsid w:val="004D185A"/>
    <w:rsid w:val="004D339E"/>
    <w:rsid w:val="004D6EF3"/>
    <w:rsid w:val="004E13CB"/>
    <w:rsid w:val="004E65EE"/>
    <w:rsid w:val="004E6627"/>
    <w:rsid w:val="004F0167"/>
    <w:rsid w:val="004F0DB1"/>
    <w:rsid w:val="004F197A"/>
    <w:rsid w:val="004F19D0"/>
    <w:rsid w:val="004F1F28"/>
    <w:rsid w:val="004F3D8C"/>
    <w:rsid w:val="004F4BB2"/>
    <w:rsid w:val="004F52C4"/>
    <w:rsid w:val="004F6628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546B"/>
    <w:rsid w:val="00505BD5"/>
    <w:rsid w:val="00506025"/>
    <w:rsid w:val="00506DB6"/>
    <w:rsid w:val="00507449"/>
    <w:rsid w:val="00507ABB"/>
    <w:rsid w:val="005108F9"/>
    <w:rsid w:val="0051107C"/>
    <w:rsid w:val="00511706"/>
    <w:rsid w:val="00512A22"/>
    <w:rsid w:val="005149AA"/>
    <w:rsid w:val="00514EA4"/>
    <w:rsid w:val="0051510D"/>
    <w:rsid w:val="005167C5"/>
    <w:rsid w:val="0051702C"/>
    <w:rsid w:val="00517B17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30C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035F"/>
    <w:rsid w:val="0056297F"/>
    <w:rsid w:val="00562BC9"/>
    <w:rsid w:val="005643EF"/>
    <w:rsid w:val="0056489D"/>
    <w:rsid w:val="00565120"/>
    <w:rsid w:val="005678F7"/>
    <w:rsid w:val="00567FB6"/>
    <w:rsid w:val="005708F9"/>
    <w:rsid w:val="005711CA"/>
    <w:rsid w:val="005726B7"/>
    <w:rsid w:val="00572700"/>
    <w:rsid w:val="005736A6"/>
    <w:rsid w:val="0057390E"/>
    <w:rsid w:val="005740A3"/>
    <w:rsid w:val="005759CD"/>
    <w:rsid w:val="00581946"/>
    <w:rsid w:val="00582E52"/>
    <w:rsid w:val="005834C9"/>
    <w:rsid w:val="005875A0"/>
    <w:rsid w:val="00587E1E"/>
    <w:rsid w:val="005953EA"/>
    <w:rsid w:val="00597056"/>
    <w:rsid w:val="00597540"/>
    <w:rsid w:val="0059789F"/>
    <w:rsid w:val="005A1FE2"/>
    <w:rsid w:val="005A26D4"/>
    <w:rsid w:val="005A2763"/>
    <w:rsid w:val="005A290B"/>
    <w:rsid w:val="005A2DAB"/>
    <w:rsid w:val="005A4C98"/>
    <w:rsid w:val="005A5BAF"/>
    <w:rsid w:val="005A61C7"/>
    <w:rsid w:val="005B01B8"/>
    <w:rsid w:val="005B04A2"/>
    <w:rsid w:val="005B1869"/>
    <w:rsid w:val="005B1EC5"/>
    <w:rsid w:val="005B3759"/>
    <w:rsid w:val="005B61E8"/>
    <w:rsid w:val="005B6370"/>
    <w:rsid w:val="005B63BE"/>
    <w:rsid w:val="005B663E"/>
    <w:rsid w:val="005B6F20"/>
    <w:rsid w:val="005C007F"/>
    <w:rsid w:val="005C059E"/>
    <w:rsid w:val="005C3A18"/>
    <w:rsid w:val="005C447C"/>
    <w:rsid w:val="005C480B"/>
    <w:rsid w:val="005C4DB0"/>
    <w:rsid w:val="005C6619"/>
    <w:rsid w:val="005C68B3"/>
    <w:rsid w:val="005C6C80"/>
    <w:rsid w:val="005C78C9"/>
    <w:rsid w:val="005C7F03"/>
    <w:rsid w:val="005D02BB"/>
    <w:rsid w:val="005D05A7"/>
    <w:rsid w:val="005D1942"/>
    <w:rsid w:val="005D269E"/>
    <w:rsid w:val="005D2755"/>
    <w:rsid w:val="005D3D5F"/>
    <w:rsid w:val="005D3EC4"/>
    <w:rsid w:val="005D5D2E"/>
    <w:rsid w:val="005E0D3C"/>
    <w:rsid w:val="005E0F55"/>
    <w:rsid w:val="005E0FD9"/>
    <w:rsid w:val="005E2B00"/>
    <w:rsid w:val="005E594E"/>
    <w:rsid w:val="005E5CA9"/>
    <w:rsid w:val="005E64F2"/>
    <w:rsid w:val="005E6B2F"/>
    <w:rsid w:val="005F0D5D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94C"/>
    <w:rsid w:val="005F4CE7"/>
    <w:rsid w:val="005F52EB"/>
    <w:rsid w:val="005F770C"/>
    <w:rsid w:val="005F7C92"/>
    <w:rsid w:val="00600D6B"/>
    <w:rsid w:val="00601AC8"/>
    <w:rsid w:val="00601D7A"/>
    <w:rsid w:val="00606ACA"/>
    <w:rsid w:val="00607183"/>
    <w:rsid w:val="00607B43"/>
    <w:rsid w:val="00610677"/>
    <w:rsid w:val="006115DC"/>
    <w:rsid w:val="00613891"/>
    <w:rsid w:val="00615434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32AF"/>
    <w:rsid w:val="006552EA"/>
    <w:rsid w:val="006552F7"/>
    <w:rsid w:val="00655864"/>
    <w:rsid w:val="006561AB"/>
    <w:rsid w:val="006564EF"/>
    <w:rsid w:val="006570ED"/>
    <w:rsid w:val="00660494"/>
    <w:rsid w:val="00660CA6"/>
    <w:rsid w:val="00661B86"/>
    <w:rsid w:val="00661C52"/>
    <w:rsid w:val="00661DEE"/>
    <w:rsid w:val="00662286"/>
    <w:rsid w:val="00663F94"/>
    <w:rsid w:val="006647E7"/>
    <w:rsid w:val="00664B73"/>
    <w:rsid w:val="00665451"/>
    <w:rsid w:val="00665E62"/>
    <w:rsid w:val="00667E9C"/>
    <w:rsid w:val="00671CC1"/>
    <w:rsid w:val="00671D21"/>
    <w:rsid w:val="00672A8C"/>
    <w:rsid w:val="0067357C"/>
    <w:rsid w:val="00673D35"/>
    <w:rsid w:val="00674091"/>
    <w:rsid w:val="00674AD6"/>
    <w:rsid w:val="006753CD"/>
    <w:rsid w:val="00675C66"/>
    <w:rsid w:val="006763EC"/>
    <w:rsid w:val="00676F9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87771"/>
    <w:rsid w:val="00690C78"/>
    <w:rsid w:val="00691404"/>
    <w:rsid w:val="0069171E"/>
    <w:rsid w:val="00692188"/>
    <w:rsid w:val="0069419C"/>
    <w:rsid w:val="006957B1"/>
    <w:rsid w:val="006A046F"/>
    <w:rsid w:val="006A0F09"/>
    <w:rsid w:val="006A113D"/>
    <w:rsid w:val="006A229C"/>
    <w:rsid w:val="006A2D10"/>
    <w:rsid w:val="006A43C0"/>
    <w:rsid w:val="006A47D8"/>
    <w:rsid w:val="006A49E8"/>
    <w:rsid w:val="006A4BC5"/>
    <w:rsid w:val="006A644A"/>
    <w:rsid w:val="006A6989"/>
    <w:rsid w:val="006A6A40"/>
    <w:rsid w:val="006B09F1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4A3"/>
    <w:rsid w:val="006D275E"/>
    <w:rsid w:val="006D2873"/>
    <w:rsid w:val="006D3A96"/>
    <w:rsid w:val="006D5A0D"/>
    <w:rsid w:val="006D6C02"/>
    <w:rsid w:val="006D78AD"/>
    <w:rsid w:val="006D7DCC"/>
    <w:rsid w:val="006E5436"/>
    <w:rsid w:val="006E632B"/>
    <w:rsid w:val="006E6CB6"/>
    <w:rsid w:val="006E6E24"/>
    <w:rsid w:val="006F05D6"/>
    <w:rsid w:val="006F25F2"/>
    <w:rsid w:val="006F41D4"/>
    <w:rsid w:val="006F422C"/>
    <w:rsid w:val="006F5DBC"/>
    <w:rsid w:val="006F6D2B"/>
    <w:rsid w:val="0070083C"/>
    <w:rsid w:val="00700E88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A62"/>
    <w:rsid w:val="00721C6B"/>
    <w:rsid w:val="00723D42"/>
    <w:rsid w:val="00724AD3"/>
    <w:rsid w:val="00730E06"/>
    <w:rsid w:val="00731A02"/>
    <w:rsid w:val="00731E5F"/>
    <w:rsid w:val="00733390"/>
    <w:rsid w:val="00733B0C"/>
    <w:rsid w:val="007342D1"/>
    <w:rsid w:val="00734B87"/>
    <w:rsid w:val="00735872"/>
    <w:rsid w:val="00736A67"/>
    <w:rsid w:val="007372C6"/>
    <w:rsid w:val="0073756B"/>
    <w:rsid w:val="00740224"/>
    <w:rsid w:val="00740B9A"/>
    <w:rsid w:val="00740C95"/>
    <w:rsid w:val="00741511"/>
    <w:rsid w:val="0074263D"/>
    <w:rsid w:val="00743ECF"/>
    <w:rsid w:val="00743EE6"/>
    <w:rsid w:val="00744D4E"/>
    <w:rsid w:val="00745C08"/>
    <w:rsid w:val="007463C0"/>
    <w:rsid w:val="007558A6"/>
    <w:rsid w:val="00755955"/>
    <w:rsid w:val="007560E6"/>
    <w:rsid w:val="007564EB"/>
    <w:rsid w:val="007567D5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5ECC"/>
    <w:rsid w:val="00766E56"/>
    <w:rsid w:val="00770C36"/>
    <w:rsid w:val="007716F4"/>
    <w:rsid w:val="00772C3B"/>
    <w:rsid w:val="00772FBB"/>
    <w:rsid w:val="00773E7E"/>
    <w:rsid w:val="00774DE8"/>
    <w:rsid w:val="00776CA3"/>
    <w:rsid w:val="00782138"/>
    <w:rsid w:val="00782B2D"/>
    <w:rsid w:val="00786E47"/>
    <w:rsid w:val="0079048B"/>
    <w:rsid w:val="00792367"/>
    <w:rsid w:val="00792AB7"/>
    <w:rsid w:val="00794C98"/>
    <w:rsid w:val="007975BB"/>
    <w:rsid w:val="007976A9"/>
    <w:rsid w:val="007A3FF2"/>
    <w:rsid w:val="007A522A"/>
    <w:rsid w:val="007A6619"/>
    <w:rsid w:val="007A7269"/>
    <w:rsid w:val="007B018D"/>
    <w:rsid w:val="007B06E5"/>
    <w:rsid w:val="007B509F"/>
    <w:rsid w:val="007B5F61"/>
    <w:rsid w:val="007B6E2E"/>
    <w:rsid w:val="007C1816"/>
    <w:rsid w:val="007C4A4B"/>
    <w:rsid w:val="007C4BE2"/>
    <w:rsid w:val="007C704F"/>
    <w:rsid w:val="007C7747"/>
    <w:rsid w:val="007D1A83"/>
    <w:rsid w:val="007D44C3"/>
    <w:rsid w:val="007D4710"/>
    <w:rsid w:val="007D4A2D"/>
    <w:rsid w:val="007D4A86"/>
    <w:rsid w:val="007D4C1D"/>
    <w:rsid w:val="007D699F"/>
    <w:rsid w:val="007D7155"/>
    <w:rsid w:val="007D7748"/>
    <w:rsid w:val="007E1F31"/>
    <w:rsid w:val="007E2233"/>
    <w:rsid w:val="007E2501"/>
    <w:rsid w:val="007E3446"/>
    <w:rsid w:val="007E38C0"/>
    <w:rsid w:val="007E3CE5"/>
    <w:rsid w:val="007E51CD"/>
    <w:rsid w:val="007E53F5"/>
    <w:rsid w:val="007E6437"/>
    <w:rsid w:val="007E787B"/>
    <w:rsid w:val="007E78DF"/>
    <w:rsid w:val="007E7AD8"/>
    <w:rsid w:val="007E7D36"/>
    <w:rsid w:val="007F0618"/>
    <w:rsid w:val="007F0CD0"/>
    <w:rsid w:val="007F2385"/>
    <w:rsid w:val="007F3128"/>
    <w:rsid w:val="007F3184"/>
    <w:rsid w:val="007F3536"/>
    <w:rsid w:val="007F474D"/>
    <w:rsid w:val="007F565F"/>
    <w:rsid w:val="007F595A"/>
    <w:rsid w:val="007F7316"/>
    <w:rsid w:val="00800BFD"/>
    <w:rsid w:val="00800D8D"/>
    <w:rsid w:val="00803A3E"/>
    <w:rsid w:val="0080434F"/>
    <w:rsid w:val="008057AF"/>
    <w:rsid w:val="0080636C"/>
    <w:rsid w:val="00806F41"/>
    <w:rsid w:val="00807512"/>
    <w:rsid w:val="00807A33"/>
    <w:rsid w:val="0081021D"/>
    <w:rsid w:val="00812397"/>
    <w:rsid w:val="008143E0"/>
    <w:rsid w:val="00814D1D"/>
    <w:rsid w:val="0081538A"/>
    <w:rsid w:val="008160CB"/>
    <w:rsid w:val="00817663"/>
    <w:rsid w:val="00820DA7"/>
    <w:rsid w:val="008248C9"/>
    <w:rsid w:val="00824B03"/>
    <w:rsid w:val="0082503F"/>
    <w:rsid w:val="00826971"/>
    <w:rsid w:val="008269FF"/>
    <w:rsid w:val="0082748D"/>
    <w:rsid w:val="0082790F"/>
    <w:rsid w:val="00827FAE"/>
    <w:rsid w:val="008308CC"/>
    <w:rsid w:val="00832838"/>
    <w:rsid w:val="008331C2"/>
    <w:rsid w:val="00834CAE"/>
    <w:rsid w:val="00835D1C"/>
    <w:rsid w:val="00836863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A68"/>
    <w:rsid w:val="00854B75"/>
    <w:rsid w:val="00860F51"/>
    <w:rsid w:val="008614EB"/>
    <w:rsid w:val="00862622"/>
    <w:rsid w:val="008667F6"/>
    <w:rsid w:val="008711FE"/>
    <w:rsid w:val="0087279A"/>
    <w:rsid w:val="00872F18"/>
    <w:rsid w:val="0087361D"/>
    <w:rsid w:val="00873C96"/>
    <w:rsid w:val="0087484D"/>
    <w:rsid w:val="008803D4"/>
    <w:rsid w:val="0088094F"/>
    <w:rsid w:val="008818AC"/>
    <w:rsid w:val="00881978"/>
    <w:rsid w:val="008825F4"/>
    <w:rsid w:val="0088313B"/>
    <w:rsid w:val="00883169"/>
    <w:rsid w:val="00890CE8"/>
    <w:rsid w:val="00891234"/>
    <w:rsid w:val="0089395A"/>
    <w:rsid w:val="00893F97"/>
    <w:rsid w:val="00894859"/>
    <w:rsid w:val="008965D4"/>
    <w:rsid w:val="008A05F9"/>
    <w:rsid w:val="008A082A"/>
    <w:rsid w:val="008A1155"/>
    <w:rsid w:val="008A166B"/>
    <w:rsid w:val="008A1BB9"/>
    <w:rsid w:val="008A23CE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0CE6"/>
    <w:rsid w:val="008B2BC8"/>
    <w:rsid w:val="008B3810"/>
    <w:rsid w:val="008B3E5E"/>
    <w:rsid w:val="008B4AD2"/>
    <w:rsid w:val="008B5078"/>
    <w:rsid w:val="008C00E2"/>
    <w:rsid w:val="008C34C4"/>
    <w:rsid w:val="008C39DE"/>
    <w:rsid w:val="008C3D00"/>
    <w:rsid w:val="008C5F68"/>
    <w:rsid w:val="008C622E"/>
    <w:rsid w:val="008C6BF9"/>
    <w:rsid w:val="008D139A"/>
    <w:rsid w:val="008D1C67"/>
    <w:rsid w:val="008D4169"/>
    <w:rsid w:val="008D4AA8"/>
    <w:rsid w:val="008E0F28"/>
    <w:rsid w:val="008E1B0F"/>
    <w:rsid w:val="008E1C00"/>
    <w:rsid w:val="008E1CEF"/>
    <w:rsid w:val="008E257D"/>
    <w:rsid w:val="008E2B9F"/>
    <w:rsid w:val="008E303D"/>
    <w:rsid w:val="008E3CA5"/>
    <w:rsid w:val="008E41FF"/>
    <w:rsid w:val="008E42CB"/>
    <w:rsid w:val="008E5054"/>
    <w:rsid w:val="008E70BB"/>
    <w:rsid w:val="008E7747"/>
    <w:rsid w:val="008F3075"/>
    <w:rsid w:val="008F415C"/>
    <w:rsid w:val="008F4999"/>
    <w:rsid w:val="008F5CC5"/>
    <w:rsid w:val="008F73F2"/>
    <w:rsid w:val="00900FB2"/>
    <w:rsid w:val="00904572"/>
    <w:rsid w:val="0090560B"/>
    <w:rsid w:val="0090602A"/>
    <w:rsid w:val="00906E71"/>
    <w:rsid w:val="00906F34"/>
    <w:rsid w:val="0091044E"/>
    <w:rsid w:val="009117FE"/>
    <w:rsid w:val="00913F97"/>
    <w:rsid w:val="0091400E"/>
    <w:rsid w:val="00915189"/>
    <w:rsid w:val="00916EF6"/>
    <w:rsid w:val="009172E3"/>
    <w:rsid w:val="00922544"/>
    <w:rsid w:val="0092302A"/>
    <w:rsid w:val="0092306D"/>
    <w:rsid w:val="00925B0D"/>
    <w:rsid w:val="00930254"/>
    <w:rsid w:val="009306AD"/>
    <w:rsid w:val="00930C9F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4D80"/>
    <w:rsid w:val="00955D49"/>
    <w:rsid w:val="00957E68"/>
    <w:rsid w:val="009614A4"/>
    <w:rsid w:val="009616D8"/>
    <w:rsid w:val="0096440B"/>
    <w:rsid w:val="00964BEC"/>
    <w:rsid w:val="00965102"/>
    <w:rsid w:val="0096554E"/>
    <w:rsid w:val="00967F06"/>
    <w:rsid w:val="009700E6"/>
    <w:rsid w:val="009701CA"/>
    <w:rsid w:val="00971A28"/>
    <w:rsid w:val="00971A55"/>
    <w:rsid w:val="0097495C"/>
    <w:rsid w:val="00975056"/>
    <w:rsid w:val="009757F7"/>
    <w:rsid w:val="00975EF2"/>
    <w:rsid w:val="0097607A"/>
    <w:rsid w:val="00977C34"/>
    <w:rsid w:val="00977D95"/>
    <w:rsid w:val="00980FB0"/>
    <w:rsid w:val="0098143D"/>
    <w:rsid w:val="00984528"/>
    <w:rsid w:val="009864ED"/>
    <w:rsid w:val="00993832"/>
    <w:rsid w:val="009941CE"/>
    <w:rsid w:val="009945D0"/>
    <w:rsid w:val="00995876"/>
    <w:rsid w:val="00995E65"/>
    <w:rsid w:val="00995FEA"/>
    <w:rsid w:val="00996683"/>
    <w:rsid w:val="009A031E"/>
    <w:rsid w:val="009A1382"/>
    <w:rsid w:val="009A18C8"/>
    <w:rsid w:val="009A1B70"/>
    <w:rsid w:val="009A1D0D"/>
    <w:rsid w:val="009A2203"/>
    <w:rsid w:val="009A3812"/>
    <w:rsid w:val="009A605B"/>
    <w:rsid w:val="009A66C0"/>
    <w:rsid w:val="009B1534"/>
    <w:rsid w:val="009B16E6"/>
    <w:rsid w:val="009B2153"/>
    <w:rsid w:val="009B3C2E"/>
    <w:rsid w:val="009B527F"/>
    <w:rsid w:val="009B55AE"/>
    <w:rsid w:val="009B6080"/>
    <w:rsid w:val="009C15E7"/>
    <w:rsid w:val="009C240F"/>
    <w:rsid w:val="009C5E96"/>
    <w:rsid w:val="009C7118"/>
    <w:rsid w:val="009D2652"/>
    <w:rsid w:val="009D37D6"/>
    <w:rsid w:val="009D6790"/>
    <w:rsid w:val="009D707A"/>
    <w:rsid w:val="009D7630"/>
    <w:rsid w:val="009E01CD"/>
    <w:rsid w:val="009E1379"/>
    <w:rsid w:val="009E1AA6"/>
    <w:rsid w:val="009E2EE8"/>
    <w:rsid w:val="009E3622"/>
    <w:rsid w:val="009E5275"/>
    <w:rsid w:val="009E566C"/>
    <w:rsid w:val="009E56C8"/>
    <w:rsid w:val="009E5B4B"/>
    <w:rsid w:val="009F0886"/>
    <w:rsid w:val="009F4D58"/>
    <w:rsid w:val="009F652F"/>
    <w:rsid w:val="009F6AAD"/>
    <w:rsid w:val="009F70D7"/>
    <w:rsid w:val="009F728D"/>
    <w:rsid w:val="00A01775"/>
    <w:rsid w:val="00A01E14"/>
    <w:rsid w:val="00A03809"/>
    <w:rsid w:val="00A05513"/>
    <w:rsid w:val="00A069F5"/>
    <w:rsid w:val="00A07586"/>
    <w:rsid w:val="00A07A5C"/>
    <w:rsid w:val="00A11094"/>
    <w:rsid w:val="00A1149A"/>
    <w:rsid w:val="00A12B05"/>
    <w:rsid w:val="00A13EFF"/>
    <w:rsid w:val="00A14649"/>
    <w:rsid w:val="00A17B65"/>
    <w:rsid w:val="00A20AD2"/>
    <w:rsid w:val="00A20F11"/>
    <w:rsid w:val="00A20FAD"/>
    <w:rsid w:val="00A21825"/>
    <w:rsid w:val="00A21D9D"/>
    <w:rsid w:val="00A225EB"/>
    <w:rsid w:val="00A236DC"/>
    <w:rsid w:val="00A24714"/>
    <w:rsid w:val="00A253E7"/>
    <w:rsid w:val="00A25A4C"/>
    <w:rsid w:val="00A303C9"/>
    <w:rsid w:val="00A30704"/>
    <w:rsid w:val="00A31529"/>
    <w:rsid w:val="00A33743"/>
    <w:rsid w:val="00A34F3F"/>
    <w:rsid w:val="00A3626F"/>
    <w:rsid w:val="00A40D0C"/>
    <w:rsid w:val="00A414B3"/>
    <w:rsid w:val="00A42074"/>
    <w:rsid w:val="00A4231B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1B09"/>
    <w:rsid w:val="00A625EE"/>
    <w:rsid w:val="00A635D8"/>
    <w:rsid w:val="00A635FE"/>
    <w:rsid w:val="00A65A50"/>
    <w:rsid w:val="00A678A7"/>
    <w:rsid w:val="00A67E2E"/>
    <w:rsid w:val="00A70467"/>
    <w:rsid w:val="00A713C8"/>
    <w:rsid w:val="00A71408"/>
    <w:rsid w:val="00A7337A"/>
    <w:rsid w:val="00A7380D"/>
    <w:rsid w:val="00A7460C"/>
    <w:rsid w:val="00A74DF0"/>
    <w:rsid w:val="00A77E03"/>
    <w:rsid w:val="00A80161"/>
    <w:rsid w:val="00A83714"/>
    <w:rsid w:val="00A8614C"/>
    <w:rsid w:val="00A86461"/>
    <w:rsid w:val="00A9067D"/>
    <w:rsid w:val="00A919E1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2B30"/>
    <w:rsid w:val="00AC2D4D"/>
    <w:rsid w:val="00AC41EF"/>
    <w:rsid w:val="00AC4A29"/>
    <w:rsid w:val="00AC79FD"/>
    <w:rsid w:val="00AD1F53"/>
    <w:rsid w:val="00AD2653"/>
    <w:rsid w:val="00AD3756"/>
    <w:rsid w:val="00AD4967"/>
    <w:rsid w:val="00AD5394"/>
    <w:rsid w:val="00AD6D3D"/>
    <w:rsid w:val="00AD71EB"/>
    <w:rsid w:val="00AE0FD7"/>
    <w:rsid w:val="00AE309C"/>
    <w:rsid w:val="00AE328F"/>
    <w:rsid w:val="00AE391F"/>
    <w:rsid w:val="00AE44D5"/>
    <w:rsid w:val="00AE5146"/>
    <w:rsid w:val="00AE71F7"/>
    <w:rsid w:val="00AE7464"/>
    <w:rsid w:val="00AF2E1A"/>
    <w:rsid w:val="00AF5104"/>
    <w:rsid w:val="00AF6E52"/>
    <w:rsid w:val="00AF7B00"/>
    <w:rsid w:val="00B0160B"/>
    <w:rsid w:val="00B036E2"/>
    <w:rsid w:val="00B042F0"/>
    <w:rsid w:val="00B046E6"/>
    <w:rsid w:val="00B0772C"/>
    <w:rsid w:val="00B11B92"/>
    <w:rsid w:val="00B121AE"/>
    <w:rsid w:val="00B14869"/>
    <w:rsid w:val="00B15991"/>
    <w:rsid w:val="00B171DA"/>
    <w:rsid w:val="00B2048D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2DFD"/>
    <w:rsid w:val="00B540FF"/>
    <w:rsid w:val="00B556BC"/>
    <w:rsid w:val="00B5751F"/>
    <w:rsid w:val="00B579FC"/>
    <w:rsid w:val="00B62D4C"/>
    <w:rsid w:val="00B631D0"/>
    <w:rsid w:val="00B63811"/>
    <w:rsid w:val="00B639FB"/>
    <w:rsid w:val="00B64CAC"/>
    <w:rsid w:val="00B658C0"/>
    <w:rsid w:val="00B65FA0"/>
    <w:rsid w:val="00B66430"/>
    <w:rsid w:val="00B7042A"/>
    <w:rsid w:val="00B70D36"/>
    <w:rsid w:val="00B71187"/>
    <w:rsid w:val="00B727FC"/>
    <w:rsid w:val="00B73AFD"/>
    <w:rsid w:val="00B746F2"/>
    <w:rsid w:val="00B749DF"/>
    <w:rsid w:val="00B74C10"/>
    <w:rsid w:val="00B75A0D"/>
    <w:rsid w:val="00B7711A"/>
    <w:rsid w:val="00B80B14"/>
    <w:rsid w:val="00B80EA3"/>
    <w:rsid w:val="00B813B7"/>
    <w:rsid w:val="00B81CA2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B5958"/>
    <w:rsid w:val="00BB6ED0"/>
    <w:rsid w:val="00BC031E"/>
    <w:rsid w:val="00BC0D02"/>
    <w:rsid w:val="00BC15C2"/>
    <w:rsid w:val="00BC36BB"/>
    <w:rsid w:val="00BC4761"/>
    <w:rsid w:val="00BC7286"/>
    <w:rsid w:val="00BD099A"/>
    <w:rsid w:val="00BD3A65"/>
    <w:rsid w:val="00BD406B"/>
    <w:rsid w:val="00BD4578"/>
    <w:rsid w:val="00BD4CE1"/>
    <w:rsid w:val="00BD5016"/>
    <w:rsid w:val="00BD5E01"/>
    <w:rsid w:val="00BD5FB7"/>
    <w:rsid w:val="00BD60E2"/>
    <w:rsid w:val="00BE0D35"/>
    <w:rsid w:val="00BE1757"/>
    <w:rsid w:val="00BE2444"/>
    <w:rsid w:val="00BE2D97"/>
    <w:rsid w:val="00BE3EAC"/>
    <w:rsid w:val="00BE42F2"/>
    <w:rsid w:val="00BE4321"/>
    <w:rsid w:val="00BE5B1E"/>
    <w:rsid w:val="00BE649F"/>
    <w:rsid w:val="00BF021F"/>
    <w:rsid w:val="00BF026E"/>
    <w:rsid w:val="00BF1198"/>
    <w:rsid w:val="00BF4341"/>
    <w:rsid w:val="00BF4B01"/>
    <w:rsid w:val="00BF501D"/>
    <w:rsid w:val="00BF5115"/>
    <w:rsid w:val="00C0069B"/>
    <w:rsid w:val="00C01692"/>
    <w:rsid w:val="00C01BC4"/>
    <w:rsid w:val="00C01F2E"/>
    <w:rsid w:val="00C04407"/>
    <w:rsid w:val="00C06DFC"/>
    <w:rsid w:val="00C074C9"/>
    <w:rsid w:val="00C07958"/>
    <w:rsid w:val="00C07A46"/>
    <w:rsid w:val="00C07C9B"/>
    <w:rsid w:val="00C101AF"/>
    <w:rsid w:val="00C1030C"/>
    <w:rsid w:val="00C114D3"/>
    <w:rsid w:val="00C14192"/>
    <w:rsid w:val="00C17B88"/>
    <w:rsid w:val="00C236C7"/>
    <w:rsid w:val="00C23E4E"/>
    <w:rsid w:val="00C24120"/>
    <w:rsid w:val="00C2595E"/>
    <w:rsid w:val="00C2768F"/>
    <w:rsid w:val="00C27A6D"/>
    <w:rsid w:val="00C302F0"/>
    <w:rsid w:val="00C35EFE"/>
    <w:rsid w:val="00C369C1"/>
    <w:rsid w:val="00C4051A"/>
    <w:rsid w:val="00C40824"/>
    <w:rsid w:val="00C40EA9"/>
    <w:rsid w:val="00C41475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40D3"/>
    <w:rsid w:val="00C55168"/>
    <w:rsid w:val="00C55588"/>
    <w:rsid w:val="00C5583F"/>
    <w:rsid w:val="00C55D98"/>
    <w:rsid w:val="00C57899"/>
    <w:rsid w:val="00C60238"/>
    <w:rsid w:val="00C60E44"/>
    <w:rsid w:val="00C62913"/>
    <w:rsid w:val="00C629D8"/>
    <w:rsid w:val="00C62C5C"/>
    <w:rsid w:val="00C6478B"/>
    <w:rsid w:val="00C648BA"/>
    <w:rsid w:val="00C66E3E"/>
    <w:rsid w:val="00C67A6C"/>
    <w:rsid w:val="00C702B0"/>
    <w:rsid w:val="00C7075D"/>
    <w:rsid w:val="00C73CE0"/>
    <w:rsid w:val="00C76AE1"/>
    <w:rsid w:val="00C76D2C"/>
    <w:rsid w:val="00C77E9F"/>
    <w:rsid w:val="00C804D2"/>
    <w:rsid w:val="00C838CB"/>
    <w:rsid w:val="00C83FF8"/>
    <w:rsid w:val="00C841BF"/>
    <w:rsid w:val="00C848D8"/>
    <w:rsid w:val="00C84E84"/>
    <w:rsid w:val="00C87571"/>
    <w:rsid w:val="00C90029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747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C9D"/>
    <w:rsid w:val="00CC4F47"/>
    <w:rsid w:val="00CC5DCC"/>
    <w:rsid w:val="00CC7FB8"/>
    <w:rsid w:val="00CD0032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78A"/>
    <w:rsid w:val="00CE7827"/>
    <w:rsid w:val="00CE78D8"/>
    <w:rsid w:val="00CE7CE9"/>
    <w:rsid w:val="00CF029B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0759"/>
    <w:rsid w:val="00D02893"/>
    <w:rsid w:val="00D02EF1"/>
    <w:rsid w:val="00D0346B"/>
    <w:rsid w:val="00D034DA"/>
    <w:rsid w:val="00D03AC1"/>
    <w:rsid w:val="00D06832"/>
    <w:rsid w:val="00D10462"/>
    <w:rsid w:val="00D118AA"/>
    <w:rsid w:val="00D127A4"/>
    <w:rsid w:val="00D1458C"/>
    <w:rsid w:val="00D14C95"/>
    <w:rsid w:val="00D204F9"/>
    <w:rsid w:val="00D2055F"/>
    <w:rsid w:val="00D205DC"/>
    <w:rsid w:val="00D21BFD"/>
    <w:rsid w:val="00D21D6C"/>
    <w:rsid w:val="00D2241E"/>
    <w:rsid w:val="00D22695"/>
    <w:rsid w:val="00D23556"/>
    <w:rsid w:val="00D23D26"/>
    <w:rsid w:val="00D2438B"/>
    <w:rsid w:val="00D244E8"/>
    <w:rsid w:val="00D2517D"/>
    <w:rsid w:val="00D25F48"/>
    <w:rsid w:val="00D26670"/>
    <w:rsid w:val="00D26BB3"/>
    <w:rsid w:val="00D30208"/>
    <w:rsid w:val="00D32900"/>
    <w:rsid w:val="00D33936"/>
    <w:rsid w:val="00D33E0F"/>
    <w:rsid w:val="00D34259"/>
    <w:rsid w:val="00D372B1"/>
    <w:rsid w:val="00D401CC"/>
    <w:rsid w:val="00D404BE"/>
    <w:rsid w:val="00D47CC3"/>
    <w:rsid w:val="00D5127D"/>
    <w:rsid w:val="00D53B03"/>
    <w:rsid w:val="00D5654A"/>
    <w:rsid w:val="00D56F7B"/>
    <w:rsid w:val="00D573C1"/>
    <w:rsid w:val="00D578CA"/>
    <w:rsid w:val="00D6024E"/>
    <w:rsid w:val="00D605E8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9773F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4C2"/>
    <w:rsid w:val="00DB26FC"/>
    <w:rsid w:val="00DB2AFB"/>
    <w:rsid w:val="00DB3677"/>
    <w:rsid w:val="00DB3AFE"/>
    <w:rsid w:val="00DB4573"/>
    <w:rsid w:val="00DB515F"/>
    <w:rsid w:val="00DB5E60"/>
    <w:rsid w:val="00DB73A4"/>
    <w:rsid w:val="00DC003F"/>
    <w:rsid w:val="00DC0356"/>
    <w:rsid w:val="00DC1087"/>
    <w:rsid w:val="00DC2399"/>
    <w:rsid w:val="00DC23E3"/>
    <w:rsid w:val="00DC2A4C"/>
    <w:rsid w:val="00DC4453"/>
    <w:rsid w:val="00DC4EA2"/>
    <w:rsid w:val="00DC5A5C"/>
    <w:rsid w:val="00DD18E8"/>
    <w:rsid w:val="00DD225A"/>
    <w:rsid w:val="00DD382C"/>
    <w:rsid w:val="00DD3C40"/>
    <w:rsid w:val="00DD4E49"/>
    <w:rsid w:val="00DD5A07"/>
    <w:rsid w:val="00DD65EE"/>
    <w:rsid w:val="00DE0334"/>
    <w:rsid w:val="00DE1CAD"/>
    <w:rsid w:val="00DE1E9E"/>
    <w:rsid w:val="00DE33C4"/>
    <w:rsid w:val="00DE4605"/>
    <w:rsid w:val="00DE4C02"/>
    <w:rsid w:val="00DE685F"/>
    <w:rsid w:val="00DE6E19"/>
    <w:rsid w:val="00DE73BE"/>
    <w:rsid w:val="00DE777E"/>
    <w:rsid w:val="00DF089E"/>
    <w:rsid w:val="00DF1B8F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2C2B"/>
    <w:rsid w:val="00E13088"/>
    <w:rsid w:val="00E14969"/>
    <w:rsid w:val="00E14B92"/>
    <w:rsid w:val="00E14DEB"/>
    <w:rsid w:val="00E15CEF"/>
    <w:rsid w:val="00E202AA"/>
    <w:rsid w:val="00E20BFA"/>
    <w:rsid w:val="00E211C9"/>
    <w:rsid w:val="00E216E6"/>
    <w:rsid w:val="00E21758"/>
    <w:rsid w:val="00E219D6"/>
    <w:rsid w:val="00E22908"/>
    <w:rsid w:val="00E229B5"/>
    <w:rsid w:val="00E23297"/>
    <w:rsid w:val="00E237A1"/>
    <w:rsid w:val="00E2511A"/>
    <w:rsid w:val="00E25793"/>
    <w:rsid w:val="00E269A4"/>
    <w:rsid w:val="00E3092F"/>
    <w:rsid w:val="00E37531"/>
    <w:rsid w:val="00E4086D"/>
    <w:rsid w:val="00E40BFF"/>
    <w:rsid w:val="00E40DFF"/>
    <w:rsid w:val="00E418F3"/>
    <w:rsid w:val="00E44D23"/>
    <w:rsid w:val="00E47553"/>
    <w:rsid w:val="00E508DE"/>
    <w:rsid w:val="00E53A03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282A"/>
    <w:rsid w:val="00E73334"/>
    <w:rsid w:val="00E741F4"/>
    <w:rsid w:val="00E7476F"/>
    <w:rsid w:val="00E757DA"/>
    <w:rsid w:val="00E77F66"/>
    <w:rsid w:val="00E8037C"/>
    <w:rsid w:val="00E81404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848"/>
    <w:rsid w:val="00EA2C43"/>
    <w:rsid w:val="00EA3A4E"/>
    <w:rsid w:val="00EA3EFD"/>
    <w:rsid w:val="00EA48C6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5D03"/>
    <w:rsid w:val="00EC635D"/>
    <w:rsid w:val="00EC7929"/>
    <w:rsid w:val="00ED17F7"/>
    <w:rsid w:val="00ED1FD4"/>
    <w:rsid w:val="00ED20F7"/>
    <w:rsid w:val="00ED27E8"/>
    <w:rsid w:val="00ED4083"/>
    <w:rsid w:val="00ED4EF3"/>
    <w:rsid w:val="00ED7335"/>
    <w:rsid w:val="00EE5139"/>
    <w:rsid w:val="00EE52FE"/>
    <w:rsid w:val="00EF0A0A"/>
    <w:rsid w:val="00EF0B79"/>
    <w:rsid w:val="00EF1F21"/>
    <w:rsid w:val="00EF2D35"/>
    <w:rsid w:val="00EF2E31"/>
    <w:rsid w:val="00EF3930"/>
    <w:rsid w:val="00EF3A39"/>
    <w:rsid w:val="00EF5DAE"/>
    <w:rsid w:val="00EF704B"/>
    <w:rsid w:val="00F00889"/>
    <w:rsid w:val="00F01926"/>
    <w:rsid w:val="00F03195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1DA1"/>
    <w:rsid w:val="00F232CB"/>
    <w:rsid w:val="00F23BCE"/>
    <w:rsid w:val="00F24F99"/>
    <w:rsid w:val="00F25990"/>
    <w:rsid w:val="00F27E98"/>
    <w:rsid w:val="00F313B1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549"/>
    <w:rsid w:val="00F46A88"/>
    <w:rsid w:val="00F470B3"/>
    <w:rsid w:val="00F47194"/>
    <w:rsid w:val="00F4741F"/>
    <w:rsid w:val="00F50506"/>
    <w:rsid w:val="00F51431"/>
    <w:rsid w:val="00F51A83"/>
    <w:rsid w:val="00F52379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380"/>
    <w:rsid w:val="00F675E0"/>
    <w:rsid w:val="00F706CA"/>
    <w:rsid w:val="00F713C4"/>
    <w:rsid w:val="00F7162B"/>
    <w:rsid w:val="00F761A4"/>
    <w:rsid w:val="00F77D8D"/>
    <w:rsid w:val="00F80E14"/>
    <w:rsid w:val="00F81009"/>
    <w:rsid w:val="00F81588"/>
    <w:rsid w:val="00F82CE2"/>
    <w:rsid w:val="00F8505C"/>
    <w:rsid w:val="00F85255"/>
    <w:rsid w:val="00F8578F"/>
    <w:rsid w:val="00F861F1"/>
    <w:rsid w:val="00F8679E"/>
    <w:rsid w:val="00F86FA3"/>
    <w:rsid w:val="00F903DF"/>
    <w:rsid w:val="00F933EC"/>
    <w:rsid w:val="00F9340A"/>
    <w:rsid w:val="00F93F96"/>
    <w:rsid w:val="00F94382"/>
    <w:rsid w:val="00F946F6"/>
    <w:rsid w:val="00F94F49"/>
    <w:rsid w:val="00F950BA"/>
    <w:rsid w:val="00F95990"/>
    <w:rsid w:val="00F969BA"/>
    <w:rsid w:val="00F96D32"/>
    <w:rsid w:val="00F974FC"/>
    <w:rsid w:val="00F977AE"/>
    <w:rsid w:val="00F97FD3"/>
    <w:rsid w:val="00FA00EA"/>
    <w:rsid w:val="00FA0FA5"/>
    <w:rsid w:val="00FA1B9B"/>
    <w:rsid w:val="00FA2F28"/>
    <w:rsid w:val="00FA4547"/>
    <w:rsid w:val="00FA656E"/>
    <w:rsid w:val="00FA790D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D68C3"/>
    <w:rsid w:val="00FE0EEF"/>
    <w:rsid w:val="00FE2A3A"/>
    <w:rsid w:val="00FE3DEC"/>
    <w:rsid w:val="00FE419D"/>
    <w:rsid w:val="00FE4202"/>
    <w:rsid w:val="00FE44FB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82EB09"/>
  <w15:chartTrackingRefBased/>
  <w15:docId w15:val="{A4ED7D8F-1D45-49A3-82F3-9669E08F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E5B4B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Ttulo6">
    <w:name w:val="heading 6"/>
    <w:basedOn w:val="Normal"/>
    <w:next w:val="Normal"/>
    <w:link w:val="Ttulo6Char"/>
    <w:unhideWhenUsed/>
    <w:qFormat/>
    <w:rsid w:val="00485A0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uiPriority w:val="99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4Char">
    <w:name w:val="Título 4 Char"/>
    <w:link w:val="Ttulo4"/>
    <w:semiHidden/>
    <w:rsid w:val="009E5B4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vatar-avatar">
    <w:name w:val="avatar-avatar"/>
    <w:rsid w:val="009E5B4B"/>
  </w:style>
  <w:style w:type="character" w:customStyle="1" w:styleId="author-name">
    <w:name w:val="author-name"/>
    <w:rsid w:val="009E5B4B"/>
  </w:style>
  <w:style w:type="character" w:customStyle="1" w:styleId="apple-converted-space">
    <w:name w:val="apple-converted-space"/>
    <w:rsid w:val="009E5B4B"/>
  </w:style>
  <w:style w:type="character" w:customStyle="1" w:styleId="label">
    <w:name w:val="label"/>
    <w:rsid w:val="009E5B4B"/>
  </w:style>
  <w:style w:type="character" w:customStyle="1" w:styleId="response-date">
    <w:name w:val="response-date"/>
    <w:rsid w:val="009E5B4B"/>
  </w:style>
  <w:style w:type="paragraph" w:customStyle="1" w:styleId="photo-author">
    <w:name w:val="photo-author"/>
    <w:basedOn w:val="Normal"/>
    <w:rsid w:val="009B1534"/>
    <w:pPr>
      <w:spacing w:before="100" w:beforeAutospacing="1" w:after="100" w:afterAutospacing="1"/>
    </w:pPr>
    <w:rPr>
      <w:sz w:val="24"/>
      <w:szCs w:val="24"/>
    </w:rPr>
  </w:style>
  <w:style w:type="paragraph" w:customStyle="1" w:styleId="txt-small">
    <w:name w:val="txt-small"/>
    <w:basedOn w:val="Normal"/>
    <w:rsid w:val="009B1534"/>
    <w:pPr>
      <w:spacing w:before="100" w:beforeAutospacing="1" w:after="100" w:afterAutospacing="1"/>
    </w:pPr>
    <w:rPr>
      <w:sz w:val="24"/>
      <w:szCs w:val="24"/>
    </w:rPr>
  </w:style>
  <w:style w:type="character" w:customStyle="1" w:styleId="titulo">
    <w:name w:val="titulo"/>
    <w:rsid w:val="00345FF6"/>
  </w:style>
  <w:style w:type="character" w:customStyle="1" w:styleId="CabealhoChar">
    <w:name w:val="Cabeçalho Char"/>
    <w:link w:val="Cabealho"/>
    <w:rsid w:val="0010493E"/>
    <w:rPr>
      <w:sz w:val="28"/>
    </w:rPr>
  </w:style>
  <w:style w:type="paragraph" w:styleId="PargrafodaLista">
    <w:name w:val="List Paragraph"/>
    <w:basedOn w:val="Normal"/>
    <w:qFormat/>
    <w:rsid w:val="00660494"/>
    <w:pPr>
      <w:widowControl w:val="0"/>
      <w:suppressAutoHyphens/>
      <w:ind w:left="720"/>
    </w:pPr>
    <w:rPr>
      <w:sz w:val="20"/>
      <w:lang w:eastAsia="ar-SA"/>
    </w:rPr>
  </w:style>
  <w:style w:type="character" w:customStyle="1" w:styleId="Ttulo6Char">
    <w:name w:val="Título 6 Char"/>
    <w:link w:val="Ttulo6"/>
    <w:rsid w:val="00485A0C"/>
    <w:rPr>
      <w:rFonts w:ascii="Calibri" w:eastAsia="Times New Roman" w:hAnsi="Calibri" w:cs="Times New Roman"/>
      <w:b/>
      <w:bCs/>
      <w:sz w:val="22"/>
      <w:szCs w:val="22"/>
    </w:rPr>
  </w:style>
  <w:style w:type="character" w:styleId="Refdecomentrio">
    <w:name w:val="annotation reference"/>
    <w:rsid w:val="00A678A7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678A7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A678A7"/>
  </w:style>
  <w:style w:type="paragraph" w:styleId="Assuntodocomentrio">
    <w:name w:val="annotation subject"/>
    <w:basedOn w:val="Textodecomentrio"/>
    <w:next w:val="Textodecomentrio"/>
    <w:link w:val="AssuntodocomentrioChar"/>
    <w:rsid w:val="00A678A7"/>
    <w:rPr>
      <w:b/>
      <w:bCs/>
    </w:rPr>
  </w:style>
  <w:style w:type="character" w:customStyle="1" w:styleId="AssuntodocomentrioChar">
    <w:name w:val="Assunto do comentário Char"/>
    <w:link w:val="Assuntodocomentrio"/>
    <w:rsid w:val="00A678A7"/>
    <w:rPr>
      <w:b/>
      <w:bCs/>
    </w:rPr>
  </w:style>
  <w:style w:type="paragraph" w:styleId="SemEspaamento">
    <w:name w:val="No Spacing"/>
    <w:uiPriority w:val="1"/>
    <w:qFormat/>
    <w:rsid w:val="0027081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9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978">
          <w:marLeft w:val="0"/>
          <w:marRight w:val="206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01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6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8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032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6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1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0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97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3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4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6852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453608">
              <w:marLeft w:val="0"/>
              <w:marRight w:val="20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96323">
              <w:marLeft w:val="0"/>
              <w:marRight w:val="20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4957">
              <w:marLeft w:val="0"/>
              <w:marRight w:val="20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40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389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6917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754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0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30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17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5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7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7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2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34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5579">
              <w:marLeft w:val="30"/>
              <w:marRight w:val="3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0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Relationship Id="rId5" Type="http://schemas.openxmlformats.org/officeDocument/2006/relationships/hyperlink" Target="http://www.lourdes.sp.gov.br" TargetMode="External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F42FD-D8EE-43C8-AC3D-661885A5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2360</Words>
  <Characters>12744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15074</CharactersWithSpaces>
  <SharedDoc>false</SharedDoc>
  <HLinks>
    <vt:vector size="6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cp:lastModifiedBy>root</cp:lastModifiedBy>
  <cp:revision>2</cp:revision>
  <cp:lastPrinted>2024-08-27T20:07:00Z</cp:lastPrinted>
  <dcterms:created xsi:type="dcterms:W3CDTF">2025-03-14T17:37:00Z</dcterms:created>
  <dcterms:modified xsi:type="dcterms:W3CDTF">2025-03-14T17:37:00Z</dcterms:modified>
</cp:coreProperties>
</file>