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E929DE" w:rsidRDefault="0041797D" w:rsidP="00B341F7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E929DE">
        <w:rPr>
          <w:rFonts w:ascii="Arial" w:hAnsi="Arial" w:cs="Arial"/>
          <w:sz w:val="22"/>
          <w:szCs w:val="22"/>
        </w:rPr>
        <w:t>Estância Velha RS, 25 de fevereiro</w:t>
      </w:r>
      <w:r w:rsidR="001D5ED7" w:rsidRPr="00E929DE">
        <w:rPr>
          <w:rFonts w:ascii="Arial" w:hAnsi="Arial" w:cs="Arial"/>
          <w:sz w:val="22"/>
          <w:szCs w:val="22"/>
        </w:rPr>
        <w:t xml:space="preserve"> de 2021</w:t>
      </w:r>
      <w:r w:rsidR="008E3783" w:rsidRPr="00E929DE">
        <w:rPr>
          <w:rFonts w:ascii="Arial" w:hAnsi="Arial" w:cs="Arial"/>
          <w:sz w:val="22"/>
          <w:szCs w:val="22"/>
        </w:rPr>
        <w:t>.</w:t>
      </w:r>
    </w:p>
    <w:p w:rsidR="008E3783" w:rsidRPr="00E929DE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929DE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E929DE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E929DE">
        <w:rPr>
          <w:rFonts w:ascii="Arial" w:hAnsi="Arial" w:cs="Arial"/>
          <w:b/>
          <w:sz w:val="22"/>
          <w:szCs w:val="22"/>
          <w:u w:val="single"/>
        </w:rPr>
        <w:t>0</w:t>
      </w:r>
      <w:r w:rsidR="00E929DE">
        <w:rPr>
          <w:rFonts w:ascii="Arial" w:hAnsi="Arial" w:cs="Arial"/>
          <w:b/>
          <w:sz w:val="22"/>
          <w:szCs w:val="22"/>
          <w:u w:val="single"/>
        </w:rPr>
        <w:t>19</w:t>
      </w:r>
      <w:r w:rsidR="001D5ED7" w:rsidRPr="00E929DE">
        <w:rPr>
          <w:rFonts w:ascii="Arial" w:hAnsi="Arial" w:cs="Arial"/>
          <w:b/>
          <w:sz w:val="22"/>
          <w:szCs w:val="22"/>
          <w:u w:val="single"/>
        </w:rPr>
        <w:t>/2021</w:t>
      </w:r>
    </w:p>
    <w:p w:rsidR="008E3783" w:rsidRPr="00E929DE" w:rsidRDefault="001D5ED7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bCs/>
          <w:sz w:val="22"/>
          <w:szCs w:val="22"/>
        </w:rPr>
        <w:t>O</w:t>
      </w:r>
      <w:r w:rsidR="0041797D" w:rsidRPr="00E929DE">
        <w:rPr>
          <w:rFonts w:ascii="Arial" w:hAnsi="Arial" w:cs="Arial"/>
          <w:bCs/>
          <w:sz w:val="22"/>
          <w:szCs w:val="22"/>
        </w:rPr>
        <w:t>s</w:t>
      </w:r>
      <w:r w:rsidRPr="00E929DE">
        <w:rPr>
          <w:rFonts w:ascii="Arial" w:hAnsi="Arial" w:cs="Arial"/>
          <w:bCs/>
          <w:sz w:val="22"/>
          <w:szCs w:val="22"/>
        </w:rPr>
        <w:t xml:space="preserve"> Vereador</w:t>
      </w:r>
      <w:r w:rsidR="0041797D" w:rsidRPr="00E929DE">
        <w:rPr>
          <w:rFonts w:ascii="Arial" w:hAnsi="Arial" w:cs="Arial"/>
          <w:bCs/>
          <w:sz w:val="22"/>
          <w:szCs w:val="22"/>
        </w:rPr>
        <w:t>es Jacob Immig e</w:t>
      </w:r>
      <w:r w:rsidRPr="00E929DE">
        <w:rPr>
          <w:rFonts w:ascii="Arial" w:hAnsi="Arial" w:cs="Arial"/>
          <w:bCs/>
          <w:sz w:val="22"/>
          <w:szCs w:val="22"/>
        </w:rPr>
        <w:t xml:space="preserve"> Yuri Campos</w:t>
      </w:r>
      <w:r w:rsidR="005F376E" w:rsidRPr="00E929DE">
        <w:rPr>
          <w:rFonts w:ascii="Arial" w:hAnsi="Arial" w:cs="Arial"/>
          <w:sz w:val="22"/>
          <w:szCs w:val="22"/>
        </w:rPr>
        <w:t>, nos</w:t>
      </w:r>
      <w:r w:rsidR="008E3783" w:rsidRPr="00E929DE">
        <w:rPr>
          <w:rFonts w:ascii="Arial" w:hAnsi="Arial" w:cs="Arial"/>
          <w:sz w:val="22"/>
          <w:szCs w:val="22"/>
        </w:rPr>
        <w:t xml:space="preserve"> </w:t>
      </w:r>
      <w:r w:rsidR="004659E4" w:rsidRPr="00E929DE">
        <w:rPr>
          <w:rFonts w:ascii="Arial" w:hAnsi="Arial" w:cs="Arial"/>
          <w:sz w:val="22"/>
          <w:szCs w:val="22"/>
        </w:rPr>
        <w:t>termos autorizadores do art. 197</w:t>
      </w:r>
      <w:r w:rsidR="008E3783" w:rsidRPr="00E929DE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E929DE">
        <w:rPr>
          <w:rFonts w:ascii="Arial" w:hAnsi="Arial" w:cs="Arial"/>
          <w:sz w:val="22"/>
          <w:szCs w:val="22"/>
        </w:rPr>
        <w:t>,</w:t>
      </w:r>
      <w:r w:rsidR="008E3783" w:rsidRPr="00E929DE">
        <w:rPr>
          <w:rFonts w:ascii="Arial" w:hAnsi="Arial" w:cs="Arial"/>
          <w:sz w:val="22"/>
          <w:szCs w:val="22"/>
        </w:rPr>
        <w:t xml:space="preserve"> </w:t>
      </w:r>
      <w:r w:rsidR="00B61901" w:rsidRPr="00E929DE">
        <w:rPr>
          <w:rFonts w:ascii="Arial" w:hAnsi="Arial" w:cs="Arial"/>
          <w:sz w:val="22"/>
          <w:szCs w:val="22"/>
        </w:rPr>
        <w:t>vê</w:t>
      </w:r>
      <w:r w:rsidR="0024215A" w:rsidRPr="00E929DE">
        <w:rPr>
          <w:rFonts w:ascii="Arial" w:hAnsi="Arial" w:cs="Arial"/>
          <w:sz w:val="22"/>
          <w:szCs w:val="22"/>
        </w:rPr>
        <w:t>m</w:t>
      </w:r>
      <w:r w:rsidR="005F376E" w:rsidRPr="00E929DE">
        <w:rPr>
          <w:rFonts w:ascii="Arial" w:hAnsi="Arial" w:cs="Arial"/>
          <w:sz w:val="22"/>
          <w:szCs w:val="22"/>
        </w:rPr>
        <w:t xml:space="preserve"> propor</w:t>
      </w:r>
      <w:r w:rsidR="008E3783" w:rsidRPr="00E929DE">
        <w:rPr>
          <w:rFonts w:ascii="Arial" w:hAnsi="Arial" w:cs="Arial"/>
          <w:sz w:val="22"/>
          <w:szCs w:val="22"/>
        </w:rPr>
        <w:t xml:space="preserve"> </w:t>
      </w:r>
      <w:r w:rsidR="00CF25B1" w:rsidRPr="00E929DE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E929DE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3752D6" w:rsidRPr="00E929DE" w:rsidRDefault="00AB4AA3" w:rsidP="0041797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sz w:val="22"/>
          <w:szCs w:val="22"/>
        </w:rPr>
        <w:t xml:space="preserve">Esta indicação tem por </w:t>
      </w:r>
      <w:r w:rsidR="0041797D" w:rsidRPr="00E929DE">
        <w:rPr>
          <w:rFonts w:ascii="Arial" w:hAnsi="Arial" w:cs="Arial"/>
          <w:sz w:val="22"/>
          <w:szCs w:val="22"/>
        </w:rPr>
        <w:t>objetivo</w:t>
      </w:r>
      <w:r w:rsidRPr="00E929DE">
        <w:rPr>
          <w:rFonts w:ascii="Arial" w:hAnsi="Arial" w:cs="Arial"/>
          <w:sz w:val="22"/>
          <w:szCs w:val="22"/>
        </w:rPr>
        <w:t xml:space="preserve"> que o Poder Executivo</w:t>
      </w:r>
      <w:r w:rsidR="0041797D" w:rsidRPr="00E929DE">
        <w:rPr>
          <w:rFonts w:ascii="Arial" w:hAnsi="Arial" w:cs="Arial"/>
          <w:sz w:val="22"/>
          <w:szCs w:val="22"/>
        </w:rPr>
        <w:t xml:space="preserve"> realize</w:t>
      </w:r>
      <w:r w:rsidR="003752D6" w:rsidRPr="00E929DE">
        <w:rPr>
          <w:rFonts w:ascii="Arial" w:hAnsi="Arial" w:cs="Arial"/>
          <w:sz w:val="22"/>
          <w:szCs w:val="22"/>
        </w:rPr>
        <w:t xml:space="preserve"> também</w:t>
      </w:r>
      <w:r w:rsidR="0041797D" w:rsidRPr="00E929DE">
        <w:rPr>
          <w:rFonts w:ascii="Arial" w:hAnsi="Arial" w:cs="Arial"/>
          <w:sz w:val="22"/>
          <w:szCs w:val="22"/>
        </w:rPr>
        <w:t xml:space="preserve"> as marcações de con</w:t>
      </w:r>
      <w:r w:rsidR="003752D6" w:rsidRPr="00E929DE">
        <w:rPr>
          <w:rFonts w:ascii="Arial" w:hAnsi="Arial" w:cs="Arial"/>
          <w:sz w:val="22"/>
          <w:szCs w:val="22"/>
        </w:rPr>
        <w:t>sultas da área da saúde pelo aplicativo whatsapp.</w:t>
      </w:r>
    </w:p>
    <w:p w:rsidR="001D5ED7" w:rsidRPr="00E929DE" w:rsidRDefault="003752D6" w:rsidP="0041797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sz w:val="22"/>
          <w:szCs w:val="22"/>
        </w:rPr>
        <w:t xml:space="preserve">A central poderá ser instalada junto à Secretaria de Saúde com funcionários exclusivos para esse serviço. Ela é responsável pelos agendamentos de consultas de </w:t>
      </w:r>
      <w:r w:rsidRPr="00E929DE">
        <w:rPr>
          <w:rFonts w:ascii="Arial" w:hAnsi="Arial" w:cs="Arial"/>
          <w:bCs/>
          <w:sz w:val="22"/>
          <w:szCs w:val="22"/>
        </w:rPr>
        <w:t xml:space="preserve">todas </w:t>
      </w:r>
      <w:r w:rsidRPr="00E929DE">
        <w:rPr>
          <w:rFonts w:ascii="Arial" w:hAnsi="Arial" w:cs="Arial"/>
          <w:sz w:val="22"/>
          <w:szCs w:val="22"/>
        </w:rPr>
        <w:t xml:space="preserve">as Unidades Básicas de Saúde, ou seja, o paciente será informado no atendimento a Unidade que estará disponível para consulta. </w:t>
      </w:r>
      <w:r w:rsidR="001D5ED7" w:rsidRPr="00E929DE">
        <w:rPr>
          <w:rFonts w:ascii="Arial" w:hAnsi="Arial" w:cs="Arial"/>
          <w:sz w:val="22"/>
          <w:szCs w:val="22"/>
        </w:rPr>
        <w:t xml:space="preserve"> </w:t>
      </w:r>
    </w:p>
    <w:p w:rsidR="003752D6" w:rsidRPr="00E929DE" w:rsidRDefault="007D1B90" w:rsidP="00E929DE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sz w:val="22"/>
          <w:szCs w:val="22"/>
        </w:rPr>
        <w:t xml:space="preserve">Com a implementação deste sistema, trará maior segurança, </w:t>
      </w:r>
      <w:r w:rsidR="00E929DE" w:rsidRPr="00E929DE">
        <w:rPr>
          <w:rFonts w:ascii="Arial" w:hAnsi="Arial" w:cs="Arial"/>
          <w:sz w:val="22"/>
          <w:szCs w:val="22"/>
        </w:rPr>
        <w:t xml:space="preserve">conforto e principalmente dignidade aos cidadãos estancienses que usufruem do sistema público de saúde. </w:t>
      </w:r>
    </w:p>
    <w:p w:rsidR="00D25E28" w:rsidRPr="00E929DE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E929DE">
        <w:rPr>
          <w:rFonts w:ascii="Arial" w:hAnsi="Arial" w:cs="Arial"/>
          <w:sz w:val="22"/>
          <w:szCs w:val="22"/>
        </w:rPr>
        <w:t>momento, renovamos</w:t>
      </w:r>
      <w:r w:rsidRPr="00E929DE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E929DE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E929DE" w:rsidRPr="00E929DE" w:rsidRDefault="001D5ED7" w:rsidP="00E929DE">
      <w:pPr>
        <w:jc w:val="center"/>
        <w:rPr>
          <w:rFonts w:ascii="Arial" w:hAnsi="Arial" w:cs="Arial"/>
          <w:b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Ver. Yuri Campos</w:t>
      </w:r>
    </w:p>
    <w:p w:rsidR="00B341F7" w:rsidRPr="00E929DE" w:rsidRDefault="001D5ED7" w:rsidP="00B341F7">
      <w:pPr>
        <w:jc w:val="center"/>
        <w:rPr>
          <w:rFonts w:ascii="Arial" w:hAnsi="Arial" w:cs="Arial"/>
          <w:b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Vereador do PTB</w:t>
      </w:r>
    </w:p>
    <w:p w:rsidR="00E929DE" w:rsidRPr="00E929DE" w:rsidRDefault="00E929DE" w:rsidP="00B341F7">
      <w:pPr>
        <w:jc w:val="center"/>
        <w:rPr>
          <w:rFonts w:ascii="Arial" w:hAnsi="Arial" w:cs="Arial"/>
          <w:b/>
          <w:sz w:val="22"/>
          <w:szCs w:val="22"/>
        </w:rPr>
      </w:pPr>
    </w:p>
    <w:p w:rsidR="00E929DE" w:rsidRPr="00E929DE" w:rsidRDefault="00E929DE" w:rsidP="00B341F7">
      <w:pPr>
        <w:jc w:val="center"/>
        <w:rPr>
          <w:rFonts w:ascii="Arial" w:hAnsi="Arial" w:cs="Arial"/>
          <w:b/>
          <w:sz w:val="22"/>
          <w:szCs w:val="22"/>
        </w:rPr>
      </w:pPr>
    </w:p>
    <w:p w:rsidR="00E929DE" w:rsidRDefault="00E929DE" w:rsidP="00B341F7">
      <w:pPr>
        <w:jc w:val="center"/>
        <w:rPr>
          <w:rFonts w:ascii="Arial" w:hAnsi="Arial" w:cs="Arial"/>
          <w:b/>
          <w:sz w:val="22"/>
          <w:szCs w:val="22"/>
        </w:rPr>
      </w:pPr>
    </w:p>
    <w:p w:rsidR="00E929DE" w:rsidRPr="00E929DE" w:rsidRDefault="00E929DE" w:rsidP="00B341F7">
      <w:pPr>
        <w:jc w:val="center"/>
        <w:rPr>
          <w:rFonts w:ascii="Arial" w:hAnsi="Arial" w:cs="Arial"/>
          <w:b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Ver. Jacob Immig</w:t>
      </w:r>
    </w:p>
    <w:p w:rsidR="00E929DE" w:rsidRPr="00E929DE" w:rsidRDefault="00E929DE" w:rsidP="00B341F7">
      <w:pPr>
        <w:jc w:val="center"/>
        <w:rPr>
          <w:rFonts w:ascii="Arial" w:hAnsi="Arial" w:cs="Arial"/>
          <w:b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Vereador do PTB</w:t>
      </w:r>
    </w:p>
    <w:p w:rsidR="00B341F7" w:rsidRPr="00E929DE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E929DE" w:rsidRDefault="00E929DE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E929DE" w:rsidRDefault="00B61901" w:rsidP="00B341F7">
      <w:pPr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Exmo</w:t>
      </w:r>
      <w:r w:rsidR="00FD783B" w:rsidRPr="00E929DE">
        <w:rPr>
          <w:rFonts w:ascii="Arial" w:hAnsi="Arial" w:cs="Arial"/>
          <w:b/>
          <w:sz w:val="22"/>
          <w:szCs w:val="22"/>
        </w:rPr>
        <w:t>. Senhor</w:t>
      </w:r>
    </w:p>
    <w:p w:rsidR="00FD783B" w:rsidRPr="00E929DE" w:rsidRDefault="001D5ED7" w:rsidP="00FD783B">
      <w:pPr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 xml:space="preserve">Ver. João </w:t>
      </w:r>
      <w:proofErr w:type="spellStart"/>
      <w:r w:rsidRPr="00E929DE">
        <w:rPr>
          <w:rFonts w:ascii="Arial" w:hAnsi="Arial" w:cs="Arial"/>
          <w:b/>
          <w:sz w:val="22"/>
          <w:szCs w:val="22"/>
        </w:rPr>
        <w:t>Dilkin</w:t>
      </w:r>
      <w:proofErr w:type="spellEnd"/>
    </w:p>
    <w:p w:rsidR="00FD783B" w:rsidRPr="00E929DE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E929DE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E929DE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E929DE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E1F" w:rsidRDefault="00DC5E1F">
      <w:r>
        <w:separator/>
      </w:r>
    </w:p>
  </w:endnote>
  <w:endnote w:type="continuationSeparator" w:id="0">
    <w:p w:rsidR="00DC5E1F" w:rsidRDefault="00DC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E1F" w:rsidRDefault="00DC5E1F">
      <w:r>
        <w:separator/>
      </w:r>
    </w:p>
  </w:footnote>
  <w:footnote w:type="continuationSeparator" w:id="0">
    <w:p w:rsidR="00DC5E1F" w:rsidRDefault="00DC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91E95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D5ED7"/>
    <w:rsid w:val="001F5F1B"/>
    <w:rsid w:val="002022D3"/>
    <w:rsid w:val="00207B28"/>
    <w:rsid w:val="00223B82"/>
    <w:rsid w:val="0024215A"/>
    <w:rsid w:val="00251F46"/>
    <w:rsid w:val="00261F48"/>
    <w:rsid w:val="00283062"/>
    <w:rsid w:val="002B6E8E"/>
    <w:rsid w:val="002C700D"/>
    <w:rsid w:val="003752D6"/>
    <w:rsid w:val="00396096"/>
    <w:rsid w:val="003B7FB3"/>
    <w:rsid w:val="003E60DD"/>
    <w:rsid w:val="0041797D"/>
    <w:rsid w:val="004248BC"/>
    <w:rsid w:val="004352EB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671D4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1B90"/>
    <w:rsid w:val="007D298E"/>
    <w:rsid w:val="007E7211"/>
    <w:rsid w:val="007F3AF3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C5E1F"/>
    <w:rsid w:val="00DD2B46"/>
    <w:rsid w:val="00DD5464"/>
    <w:rsid w:val="00DE56EF"/>
    <w:rsid w:val="00E065CA"/>
    <w:rsid w:val="00E1357E"/>
    <w:rsid w:val="00E929DE"/>
    <w:rsid w:val="00E9775B"/>
    <w:rsid w:val="00F361BD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2021-02-25T19:51:00Z</cp:lastPrinted>
  <dcterms:created xsi:type="dcterms:W3CDTF">2021-02-25T19:29:00Z</dcterms:created>
  <dcterms:modified xsi:type="dcterms:W3CDTF">2021-02-25T19:51:00Z</dcterms:modified>
</cp:coreProperties>
</file>