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BF6A3A" w:rsidRDefault="0026207B" w:rsidP="00BF6A3A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1F189867" w:rsidR="00097D2E" w:rsidRDefault="00097D2E" w:rsidP="00BF6A3A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621C04">
        <w:rPr>
          <w:rFonts w:ascii="Arial" w:hAnsi="Arial" w:cs="Arial"/>
          <w:b/>
          <w:bCs/>
          <w:sz w:val="24"/>
          <w:szCs w:val="24"/>
          <w:lang w:val="pt-BR"/>
        </w:rPr>
        <w:t xml:space="preserve"> 605</w:t>
      </w:r>
      <w:r w:rsidRPr="00BF6A3A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BF6A3A">
        <w:rPr>
          <w:rFonts w:ascii="Arial" w:hAnsi="Arial" w:cs="Arial"/>
          <w:noProof/>
          <w:sz w:val="24"/>
          <w:szCs w:val="24"/>
        </w:rPr>
        <w:t xml:space="preserve"> </w:t>
      </w:r>
    </w:p>
    <w:p w14:paraId="7AE53F14" w14:textId="7C0C3CD5" w:rsidR="00BF6A3A" w:rsidRPr="00BF6A3A" w:rsidRDefault="00BF6A3A" w:rsidP="00BF6A3A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</w:p>
    <w:p w14:paraId="378B73A1" w14:textId="4500B090" w:rsidR="00097D2E" w:rsidRPr="00BF6A3A" w:rsidRDefault="00097D2E" w:rsidP="00BF6A3A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BF6A3A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6A65121B" w:rsidR="00097D2E" w:rsidRPr="00BF6A3A" w:rsidRDefault="00744EE3" w:rsidP="00BF6A3A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7C86C42A" w:rsidR="00097D2E" w:rsidRPr="00BF6A3A" w:rsidRDefault="00BF6A3A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653251" wp14:editId="08AA664E">
            <wp:simplePos x="0" y="0"/>
            <wp:positionH relativeFrom="column">
              <wp:posOffset>3787140</wp:posOffset>
            </wp:positionH>
            <wp:positionV relativeFrom="paragraph">
              <wp:posOffset>6985</wp:posOffset>
            </wp:positionV>
            <wp:extent cx="1516523" cy="638175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523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BF6A3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BF6A3A" w:rsidRDefault="00097D2E" w:rsidP="00BF6A3A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BF6A3A">
        <w:rPr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BF6A3A" w:rsidRDefault="00097D2E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BF6A3A" w:rsidRDefault="00097D2E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BF6A3A" w:rsidRDefault="00097D2E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0EDEE5A7" w:rsidR="004E4602" w:rsidRDefault="00097D2E" w:rsidP="00BF6A3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F6A3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81CED18" w14:textId="77777777" w:rsidR="00BF6A3A" w:rsidRPr="00BF6A3A" w:rsidRDefault="00BF6A3A" w:rsidP="00BF6A3A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0610E7F" w14:textId="2C39822F" w:rsidR="00BF6A3A" w:rsidRDefault="00097D2E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F6A3A">
        <w:rPr>
          <w:rFonts w:ascii="Arial" w:hAnsi="Arial" w:cs="Arial"/>
          <w:sz w:val="24"/>
          <w:szCs w:val="24"/>
          <w:lang w:val="pt-BR"/>
        </w:rPr>
        <w:t xml:space="preserve"> </w:t>
      </w:r>
      <w:r w:rsidRPr="00BF6A3A">
        <w:rPr>
          <w:rFonts w:ascii="Arial" w:hAnsi="Arial" w:cs="Arial"/>
          <w:sz w:val="24"/>
          <w:szCs w:val="24"/>
          <w:lang w:val="pt-BR"/>
        </w:rPr>
        <w:tab/>
      </w:r>
      <w:r w:rsidR="007C248B" w:rsidRPr="00BF6A3A">
        <w:rPr>
          <w:rFonts w:ascii="Arial" w:hAnsi="Arial" w:cs="Arial"/>
          <w:sz w:val="24"/>
          <w:szCs w:val="24"/>
          <w:lang w:val="pt-BR"/>
        </w:rPr>
        <w:t xml:space="preserve">A </w:t>
      </w:r>
      <w:r w:rsidRPr="00BF6A3A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BF6A3A">
        <w:rPr>
          <w:rFonts w:ascii="Arial" w:hAnsi="Arial" w:cs="Arial"/>
          <w:sz w:val="24"/>
          <w:szCs w:val="24"/>
          <w:lang w:val="pt-BR"/>
        </w:rPr>
        <w:t>a</w:t>
      </w:r>
      <w:r w:rsidRPr="00BF6A3A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BF6A3A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BF6A3A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BF6A3A">
        <w:rPr>
          <w:rFonts w:ascii="Arial" w:hAnsi="Arial" w:cs="Arial"/>
          <w:sz w:val="24"/>
          <w:szCs w:val="24"/>
          <w:lang w:val="pt-BR"/>
        </w:rPr>
        <w:t xml:space="preserve"> </w:t>
      </w:r>
      <w:r w:rsidR="00BF6A3A" w:rsidRPr="00BF6A3A">
        <w:rPr>
          <w:rFonts w:ascii="Arial" w:hAnsi="Arial" w:cs="Arial"/>
          <w:sz w:val="24"/>
          <w:szCs w:val="24"/>
          <w:lang w:val="pt-BR"/>
        </w:rPr>
        <w:t xml:space="preserve">ao Executivo Municipal, por meio da Secretaria competente, a construção de uma cobertura no acesso entre o saguão principal e o ginásio de esportes da Escola Municipal Madre Boaventura, localizada no Bairro São Miguel. </w:t>
      </w:r>
    </w:p>
    <w:p w14:paraId="35440E21" w14:textId="77777777" w:rsidR="00BF6A3A" w:rsidRPr="00BF6A3A" w:rsidRDefault="00BF6A3A" w:rsidP="00BF6A3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31147809" w:rsidR="00186D94" w:rsidRPr="00BF6A3A" w:rsidRDefault="00186D94" w:rsidP="00BF6A3A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A9C286E" w14:textId="77777777" w:rsidR="00BF6A3A" w:rsidRPr="00BF6A3A" w:rsidRDefault="00BF6A3A" w:rsidP="00BF6A3A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6A3A">
        <w:rPr>
          <w:rFonts w:ascii="Arial" w:eastAsia="Times New Roman" w:hAnsi="Arial" w:cs="Arial"/>
          <w:sz w:val="24"/>
          <w:szCs w:val="24"/>
          <w:lang w:eastAsia="pt-BR"/>
        </w:rPr>
        <w:t>A Escola Madre Boaventura desenvolve atividades físicas e recreativas no ginásio, espaço essencial para o bem-estar e o desenvolvimento dos alunos. Entretanto, o trajeto que liga o saguão ao ginásio, com aproximadamente 14 metros de comprimento, 3,5 metros de largura e altura de 3,20 metros, não possui cobertura, o que ocasiona transtornos em dias de chuva.</w:t>
      </w:r>
    </w:p>
    <w:p w14:paraId="53C8104D" w14:textId="77777777" w:rsidR="00BF6A3A" w:rsidRPr="00BF6A3A" w:rsidRDefault="00BF6A3A" w:rsidP="00BF6A3A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6A3A">
        <w:rPr>
          <w:rFonts w:ascii="Arial" w:eastAsia="Times New Roman" w:hAnsi="Arial" w:cs="Arial"/>
          <w:sz w:val="24"/>
          <w:szCs w:val="24"/>
          <w:lang w:eastAsia="pt-BR"/>
        </w:rPr>
        <w:t>Atualmente, os alunos e servidores acabam se molhando ao se deslocarem até o ginásio, o que expõe principalmente as crianças a resfriados e demais problemas de saúde. A instalação de uma cobertura adequada garantirá segurança, conforto e melhores condições para a realização das atividades escolares, evitando prejuízos à saúde e ao desempenho das crianças.</w:t>
      </w:r>
    </w:p>
    <w:p w14:paraId="21BECD11" w14:textId="06618F9E" w:rsidR="0026207B" w:rsidRPr="00BF6A3A" w:rsidRDefault="00097D2E" w:rsidP="00BF6A3A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F6A3A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56531D" w:rsidRPr="00BF6A3A">
        <w:rPr>
          <w:rFonts w:ascii="Arial" w:hAnsi="Arial" w:cs="Arial"/>
          <w:sz w:val="24"/>
          <w:szCs w:val="24"/>
        </w:rPr>
        <w:t>2</w:t>
      </w:r>
      <w:r w:rsidR="00964E88" w:rsidRPr="00BF6A3A">
        <w:rPr>
          <w:rFonts w:ascii="Arial" w:hAnsi="Arial" w:cs="Arial"/>
          <w:sz w:val="24"/>
          <w:szCs w:val="24"/>
        </w:rPr>
        <w:t>4</w:t>
      </w:r>
      <w:r w:rsidRPr="00BF6A3A">
        <w:rPr>
          <w:rFonts w:ascii="Arial" w:hAnsi="Arial" w:cs="Arial"/>
          <w:sz w:val="24"/>
          <w:szCs w:val="24"/>
        </w:rPr>
        <w:t xml:space="preserve"> de </w:t>
      </w:r>
      <w:r w:rsidR="002B7734" w:rsidRPr="00BF6A3A">
        <w:rPr>
          <w:rFonts w:ascii="Arial" w:hAnsi="Arial" w:cs="Arial"/>
          <w:sz w:val="24"/>
          <w:szCs w:val="24"/>
        </w:rPr>
        <w:t xml:space="preserve">junho </w:t>
      </w:r>
      <w:r w:rsidR="00043058" w:rsidRPr="00BF6A3A">
        <w:rPr>
          <w:rFonts w:ascii="Arial" w:hAnsi="Arial" w:cs="Arial"/>
          <w:sz w:val="24"/>
          <w:szCs w:val="24"/>
        </w:rPr>
        <w:t>de 2025.</w:t>
      </w:r>
    </w:p>
    <w:p w14:paraId="1BC0DC97" w14:textId="77777777" w:rsidR="0056531D" w:rsidRPr="00BF6A3A" w:rsidRDefault="0056531D" w:rsidP="00BF6A3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C0B8E8" w14:textId="77777777" w:rsidR="00BF6A3A" w:rsidRDefault="00BF6A3A" w:rsidP="00BF6A3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390555FE" w:rsidR="002B4FC3" w:rsidRPr="00BF6A3A" w:rsidRDefault="002B4FC3" w:rsidP="00BF6A3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6A3A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58B011DB" w14:textId="30AB9FF8" w:rsidR="009753BC" w:rsidRPr="00BF6A3A" w:rsidRDefault="002B4FC3" w:rsidP="00BF6A3A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BF6A3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BF6A3A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sectPr w:rsidR="009753BC" w:rsidRPr="00BF6A3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21C0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21C0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621C0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21C0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343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21C04"/>
    <w:rsid w:val="006D69DC"/>
    <w:rsid w:val="00744EE3"/>
    <w:rsid w:val="007C248B"/>
    <w:rsid w:val="007F2A69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C18EF"/>
    <w:rsid w:val="00BF6A3A"/>
    <w:rsid w:val="00C31DE4"/>
    <w:rsid w:val="00C56C5D"/>
    <w:rsid w:val="00CD11F0"/>
    <w:rsid w:val="00D22642"/>
    <w:rsid w:val="00D34194"/>
    <w:rsid w:val="00D634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2025-04-08T19:17:00Z</cp:lastPrinted>
  <dcterms:created xsi:type="dcterms:W3CDTF">2025-08-18T19:48:00Z</dcterms:created>
  <dcterms:modified xsi:type="dcterms:W3CDTF">2025-09-26T12:56:00Z</dcterms:modified>
</cp:coreProperties>
</file>