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634FF0DB" w:rsidR="00C80F1C" w:rsidRPr="00D41B9E" w:rsidRDefault="00BF4F70" w:rsidP="00EB08DB">
      <w:pPr>
        <w:spacing w:line="240" w:lineRule="auto"/>
        <w:ind w:firstLine="567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szCs w:val="24"/>
        </w:rPr>
        <w:t>INDICAÇÃO</w:t>
      </w:r>
      <w:r w:rsidR="004314AC" w:rsidRPr="00D41B9E">
        <w:rPr>
          <w:rFonts w:asciiTheme="minorHAnsi" w:hAnsiTheme="minorHAnsi" w:cstheme="minorHAnsi"/>
          <w:b/>
          <w:szCs w:val="24"/>
        </w:rPr>
        <w:t xml:space="preserve"> Nº. </w:t>
      </w:r>
      <w:r w:rsidR="00106EE6">
        <w:rPr>
          <w:rFonts w:asciiTheme="minorHAnsi" w:hAnsiTheme="minorHAnsi" w:cstheme="minorHAnsi"/>
          <w:b/>
          <w:szCs w:val="24"/>
        </w:rPr>
        <w:t>87</w:t>
      </w:r>
      <w:r w:rsidR="00C80F1C" w:rsidRPr="00D41B9E">
        <w:rPr>
          <w:rFonts w:asciiTheme="minorHAnsi" w:hAnsiTheme="minorHAnsi" w:cstheme="minorHAnsi"/>
          <w:b/>
          <w:szCs w:val="24"/>
        </w:rPr>
        <w:t>/2021</w:t>
      </w:r>
    </w:p>
    <w:p w14:paraId="60AECF80" w14:textId="77777777" w:rsidR="009B5EF0" w:rsidRPr="00D41B9E" w:rsidRDefault="009B5EF0" w:rsidP="00EB08D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7B6768E0" w14:textId="5FF3C221" w:rsidR="00531796" w:rsidRPr="00D41B9E" w:rsidRDefault="00BF4F70" w:rsidP="00EB08D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455C58">
        <w:rPr>
          <w:rFonts w:asciiTheme="minorHAnsi" w:hAnsiTheme="minorHAnsi" w:cstheme="minorHAnsi"/>
          <w:szCs w:val="24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455C58">
        <w:rPr>
          <w:rFonts w:asciiTheme="minorHAnsi" w:hAnsiTheme="minorHAnsi" w:cstheme="minorHAnsi"/>
          <w:szCs w:val="24"/>
        </w:rPr>
        <w:t>após</w:t>
      </w:r>
      <w:proofErr w:type="gramEnd"/>
      <w:r w:rsidRPr="00455C58">
        <w:rPr>
          <w:rFonts w:asciiTheme="minorHAnsi" w:hAnsiTheme="minorHAnsi" w:cstheme="minorHAnsi"/>
          <w:szCs w:val="24"/>
        </w:rPr>
        <w:t xml:space="preserve"> ouvido o soberano plenário, vem à presença do Prefeito Municipal, indicar</w:t>
      </w:r>
      <w:r w:rsidR="002C1EEF" w:rsidRPr="00D41B9E">
        <w:rPr>
          <w:rFonts w:asciiTheme="minorHAnsi" w:hAnsiTheme="minorHAnsi" w:cstheme="minorHAnsi"/>
          <w:szCs w:val="24"/>
        </w:rPr>
        <w:t>:</w:t>
      </w:r>
    </w:p>
    <w:p w14:paraId="77627B10" w14:textId="77777777" w:rsidR="00DB2DBB" w:rsidRPr="00D41B9E" w:rsidRDefault="00DB2DBB" w:rsidP="00EB08DB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3772BA6" w14:textId="0CD7FEC4" w:rsidR="00793FF5" w:rsidRPr="00D41B9E" w:rsidRDefault="0062594D" w:rsidP="00EB08DB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A viabilidade para que seja</w:t>
      </w:r>
      <w:r w:rsidR="00FD1D3C">
        <w:rPr>
          <w:rFonts w:asciiTheme="minorHAnsi" w:hAnsiTheme="minorHAnsi" w:cstheme="minorHAnsi"/>
          <w:b/>
          <w:szCs w:val="24"/>
        </w:rPr>
        <w:t xml:space="preserve"> realizado um estudo para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="00FD1D3C">
        <w:rPr>
          <w:rFonts w:asciiTheme="minorHAnsi" w:hAnsiTheme="minorHAnsi" w:cstheme="minorHAnsi"/>
          <w:b/>
          <w:szCs w:val="24"/>
        </w:rPr>
        <w:t>construir</w:t>
      </w:r>
      <w:r w:rsidR="00BD67BD">
        <w:rPr>
          <w:rFonts w:asciiTheme="minorHAnsi" w:hAnsiTheme="minorHAnsi" w:cstheme="minorHAnsi"/>
          <w:b/>
          <w:szCs w:val="24"/>
        </w:rPr>
        <w:t xml:space="preserve"> </w:t>
      </w:r>
      <w:r w:rsidR="00EB08DB">
        <w:rPr>
          <w:rFonts w:asciiTheme="minorHAnsi" w:hAnsiTheme="minorHAnsi" w:cstheme="minorHAnsi"/>
          <w:b/>
          <w:szCs w:val="24"/>
        </w:rPr>
        <w:t>um espaço público</w:t>
      </w:r>
      <w:r w:rsidR="00BD67BD">
        <w:rPr>
          <w:rFonts w:asciiTheme="minorHAnsi" w:hAnsiTheme="minorHAnsi" w:cstheme="minorHAnsi"/>
          <w:b/>
          <w:szCs w:val="24"/>
        </w:rPr>
        <w:t>,</w:t>
      </w:r>
      <w:r w:rsidR="00EB08DB">
        <w:rPr>
          <w:rFonts w:asciiTheme="minorHAnsi" w:hAnsiTheme="minorHAnsi" w:cstheme="minorHAnsi"/>
          <w:b/>
          <w:szCs w:val="24"/>
        </w:rPr>
        <w:t xml:space="preserve"> com posterior</w:t>
      </w:r>
      <w:proofErr w:type="gramStart"/>
      <w:r w:rsidR="00EB08DB">
        <w:rPr>
          <w:rFonts w:asciiTheme="minorHAnsi" w:hAnsiTheme="minorHAnsi" w:cstheme="minorHAnsi"/>
          <w:b/>
          <w:szCs w:val="24"/>
        </w:rPr>
        <w:t xml:space="preserve"> </w:t>
      </w:r>
      <w:r w:rsidR="00BD67BD">
        <w:rPr>
          <w:rFonts w:asciiTheme="minorHAnsi" w:hAnsiTheme="minorHAnsi" w:cstheme="minorHAnsi"/>
          <w:b/>
          <w:szCs w:val="24"/>
        </w:rPr>
        <w:t xml:space="preserve"> </w:t>
      </w:r>
      <w:proofErr w:type="gramEnd"/>
      <w:r w:rsidR="00EB08DB">
        <w:rPr>
          <w:rFonts w:asciiTheme="minorHAnsi" w:hAnsiTheme="minorHAnsi" w:cstheme="minorHAnsi"/>
          <w:b/>
          <w:szCs w:val="24"/>
        </w:rPr>
        <w:t>concessão de uso</w:t>
      </w:r>
      <w:r w:rsidR="001E325B">
        <w:rPr>
          <w:rFonts w:asciiTheme="minorHAnsi" w:hAnsiTheme="minorHAnsi" w:cstheme="minorHAnsi"/>
          <w:b/>
          <w:szCs w:val="24"/>
        </w:rPr>
        <w:t>,</w:t>
      </w:r>
      <w:r w:rsidR="00EB08DB">
        <w:rPr>
          <w:rFonts w:asciiTheme="minorHAnsi" w:hAnsiTheme="minorHAnsi" w:cstheme="minorHAnsi"/>
          <w:b/>
          <w:szCs w:val="24"/>
        </w:rPr>
        <w:t xml:space="preserve"> ou a possibilidade de permitir a utilização do Bosque Municipal André Ricardo da Silva por parte das empresas do ramo alimentício.</w:t>
      </w:r>
    </w:p>
    <w:p w14:paraId="26F13F81" w14:textId="77777777" w:rsidR="002C1EEF" w:rsidRPr="00D41B9E" w:rsidRDefault="002C1EEF" w:rsidP="00EB08DB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067CB851" w14:textId="2110E2E1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O homem moderno precisa, cada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vez mais, retomar valores da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natureza e/ou apreciar uma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paisagem cênica, ao mesmo tempo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em que sente a necessidade 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relacionar-se com outro</w:t>
      </w:r>
      <w:proofErr w:type="gramStart"/>
      <w:r w:rsidRPr="00EB08DB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 </w:t>
      </w:r>
      <w:proofErr w:type="gramEnd"/>
      <w:r w:rsidRPr="00EB08DB">
        <w:rPr>
          <w:rFonts w:asciiTheme="minorHAnsi" w:hAnsiTheme="minorHAnsi" w:cstheme="minorHAnsi"/>
          <w:szCs w:val="24"/>
        </w:rPr>
        <w:t>indivíduo. Na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atualidade, a harmonia com 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paisagem é essencial para 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desenvolvimento de uma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comunidade.</w:t>
      </w:r>
    </w:p>
    <w:p w14:paraId="1FDC8717" w14:textId="77777777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4D36882B" w14:textId="00057335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A paisagem urbana permite 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reinvenção e organização 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espaços agradáveis através do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estudo, da adaptação, da coerência 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da estética de espaços públicos.</w:t>
      </w:r>
    </w:p>
    <w:p w14:paraId="6C216A4E" w14:textId="77777777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016AED12" w14:textId="28EEC541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Pode-se entender como espaço 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ambiente que permite convivência 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recreação à comunidade. Os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espaços públicos de lazer são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utilizados de diversas maneiras com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as funções de integrar e sociabilizar 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população, da mesma forma que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ajudam a desenvolver e fortalecer 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sentimento comunitário.</w:t>
      </w:r>
    </w:p>
    <w:p w14:paraId="6B12254E" w14:textId="77777777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2E33BBA" w14:textId="3F76A28E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Fundamentais para a cidade são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dotados de símbolos, imaginários 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reais, e palcos de transformações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históricas e socioculturais. Tais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espaços quando bem cuidados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demonstram a preocupação da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cidade com a hospitalidade pública.</w:t>
      </w:r>
    </w:p>
    <w:p w14:paraId="4546EE03" w14:textId="77777777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8DC402F" w14:textId="3FE19F13" w:rsidR="006B4908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Hospitalidade refere-se ao ato 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acolher, de estabelecer um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relacionamento. Nesse caso, 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hospitalidade pública consiste no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receber bem aqueles que chegam 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espaços públicos estruturados 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organizados, seja para uma visita 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horas ou dias, e aos residentes,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oferecer condições reais 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qualidade de vida.</w:t>
      </w:r>
    </w:p>
    <w:p w14:paraId="51EA8833" w14:textId="77777777" w:rsidR="00EB08DB" w:rsidRDefault="00EB08DB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5753132" w14:textId="30B50F14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Entende-se turismo como um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fenômeno cultural, social, político 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econômico, no qual se</w:t>
      </w:r>
      <w:proofErr w:type="gramStart"/>
      <w:r w:rsidRPr="00EB08DB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 </w:t>
      </w:r>
      <w:proofErr w:type="spellStart"/>
      <w:proofErr w:type="gramEnd"/>
      <w:r w:rsidRPr="00EB08DB">
        <w:rPr>
          <w:rFonts w:asciiTheme="minorHAnsi" w:hAnsiTheme="minorHAnsi" w:cstheme="minorHAnsi"/>
          <w:szCs w:val="24"/>
        </w:rPr>
        <w:t>tiliza</w:t>
      </w:r>
      <w:proofErr w:type="spellEnd"/>
      <w:r w:rsidRPr="00EB08DB">
        <w:rPr>
          <w:rFonts w:asciiTheme="minorHAnsi" w:hAnsiTheme="minorHAnsi" w:cstheme="minorHAnsi"/>
          <w:szCs w:val="24"/>
        </w:rPr>
        <w:t xml:space="preserve"> o tempo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livre para viagens, lazer 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entretenimento. Com a função 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reparar o trabalho, vê-se no fazer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turismo uma maneira de prolongar 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prazer reprimido no cotidiano.</w:t>
      </w:r>
    </w:p>
    <w:p w14:paraId="2D103374" w14:textId="77777777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D77E8C4" w14:textId="309C7411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Lazer é considerado todo o tempo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disponível, fora as horas destinadas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ao desempenho dos encargos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habituais.</w:t>
      </w:r>
    </w:p>
    <w:p w14:paraId="49D90B71" w14:textId="77777777" w:rsidR="00EB08DB" w:rsidRPr="00EB08DB" w:rsidRDefault="00EB08DB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5A3A8A04" w14:textId="22C658F3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Lazer é o conjunto de ocupações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às quais o indivíduo pode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entregar-se de livre vontade, seja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para repousar, seja para divertir</w:t>
      </w:r>
      <w:r w:rsidR="00EC5912">
        <w:rPr>
          <w:rFonts w:asciiTheme="minorHAnsi" w:hAnsiTheme="minorHAnsi" w:cstheme="minorHAnsi"/>
          <w:szCs w:val="24"/>
        </w:rPr>
        <w:t>-</w:t>
      </w:r>
      <w:r w:rsidRPr="00EB08DB">
        <w:rPr>
          <w:rFonts w:asciiTheme="minorHAnsi" w:hAnsiTheme="minorHAnsi" w:cstheme="minorHAnsi"/>
          <w:szCs w:val="24"/>
        </w:rPr>
        <w:t>se,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recrear-se, entreter-se, ou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ainda para desenvolver a sua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formação ou informação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desinteressada, sua participação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social voluntária ou sua livre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capacidade criadora, após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liberar-se ou desembaraçar-se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das obrigações profissionais,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familiares e sociais.</w:t>
      </w:r>
    </w:p>
    <w:p w14:paraId="6F1A55D5" w14:textId="77777777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698C139" w14:textId="0F8F0AD3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lastRenderedPageBreak/>
        <w:t>Entendendo turismo como nobre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atividade de lazer, tem-se 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oportunidade de contato, percepção</w:t>
      </w:r>
      <w:proofErr w:type="gramStart"/>
      <w:r>
        <w:rPr>
          <w:rFonts w:asciiTheme="minorHAnsi" w:hAnsiTheme="minorHAnsi" w:cstheme="minorHAnsi"/>
          <w:szCs w:val="24"/>
        </w:rPr>
        <w:t xml:space="preserve">  </w:t>
      </w:r>
      <w:proofErr w:type="gramEnd"/>
      <w:r w:rsidRPr="00EB08DB">
        <w:rPr>
          <w:rFonts w:asciiTheme="minorHAnsi" w:hAnsiTheme="minorHAnsi" w:cstheme="minorHAnsi"/>
          <w:szCs w:val="24"/>
        </w:rPr>
        <w:t>e reflexão sobre pessoas 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realidades às quais se está inserida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por tempo determinado.</w:t>
      </w:r>
    </w:p>
    <w:p w14:paraId="6C2971AE" w14:textId="77777777" w:rsidR="00EB08DB" w:rsidRDefault="00EB08DB" w:rsidP="00EC591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12673351" w14:textId="1D5A0D8B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O espaço público pode ser definido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com um território de livre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acessibilidade, dotado de marcas 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de signos, de uso comum dos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cidadãos. Este espaço constitui a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cidade em sua dimensão físico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espacial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 sociocultural. O espaço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público permite o direito de ir-e-vir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total, isto é, a livre circulação, o lazer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 recreação, a contemplação, entre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outros.</w:t>
      </w:r>
    </w:p>
    <w:p w14:paraId="0D3A62BF" w14:textId="77777777" w:rsidR="00EC5912" w:rsidRP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2B94E1E8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O espaço urbano é caracterizado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como um território social próximo de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conglomerados urbanos, fazendo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referência à cidade, à organização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social, política e econômica e ao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 xml:space="preserve">modo de vida. </w:t>
      </w:r>
    </w:p>
    <w:p w14:paraId="0D5ACB5E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616DBA1" w14:textId="76A3DE6D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A cidade passa a ser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uma representação da condição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humana, na qual o espaço para 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lazer é o espaço urbano, ao mesmo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tempo em que estabelece regras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padronizadas.</w:t>
      </w:r>
    </w:p>
    <w:p w14:paraId="0798E181" w14:textId="77777777" w:rsidR="00EC5912" w:rsidRP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DB043DF" w14:textId="79CBDFEA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A partir da necessidade de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proporcionar o diferente ao visitante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são planejados espaços, com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infraestrutura adequada, que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permitem o desenvolvimento de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atividades de lazer e entretenimento.</w:t>
      </w:r>
    </w:p>
    <w:p w14:paraId="2E4F38BF" w14:textId="77777777" w:rsidR="00EC5912" w:rsidRP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0CFB0F2F" w14:textId="1358803A" w:rsidR="00EB08DB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Bens e serviços de qualidade aliados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à presença de atrativos turísticos 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de empreendimentos satisfazem a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definição de espaço turístico.</w:t>
      </w:r>
    </w:p>
    <w:p w14:paraId="453BF854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3E9DD694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</w:pPr>
      <w:r>
        <w:rPr>
          <w:rFonts w:asciiTheme="minorHAnsi" w:hAnsiTheme="minorHAnsi" w:cstheme="minorHAnsi"/>
          <w:b/>
          <w:szCs w:val="24"/>
        </w:rPr>
        <w:t xml:space="preserve">O Bosque Municipal André Ricardo da Silva </w:t>
      </w:r>
      <w:r>
        <w:t xml:space="preserve">fez parte do Programa de “Educação Ambiental para Bacias </w:t>
      </w:r>
      <w:proofErr w:type="gramStart"/>
      <w:r>
        <w:t>Hidrográficas realizado</w:t>
      </w:r>
      <w:proofErr w:type="gramEnd"/>
      <w:r>
        <w:t xml:space="preserve"> pelo Secretário Estadual do Desenvolvimento Sustentável e Turismo, Márcio Nunes. </w:t>
      </w:r>
    </w:p>
    <w:p w14:paraId="052BB8FA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</w:pPr>
    </w:p>
    <w:p w14:paraId="526CD520" w14:textId="77777777" w:rsidR="00145700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</w:pPr>
      <w:r>
        <w:t xml:space="preserve">Sua reinauguração ocorreu em 2019 e com revitalização, o bosque contempla a Secretaria Municipal de Meio Ambiente, pista de skate, espaço de lazer com churrasqueira, banheiros, pista de caminhada, parque infantil, </w:t>
      </w:r>
      <w:proofErr w:type="gramStart"/>
      <w:r w:rsidR="00145700">
        <w:t>mini arena</w:t>
      </w:r>
      <w:proofErr w:type="gramEnd"/>
      <w:r w:rsidR="00145700">
        <w:t xml:space="preserve"> com campo de futebol, campo de areia, lago e brinquedos infantis.</w:t>
      </w:r>
    </w:p>
    <w:p w14:paraId="0A9A3654" w14:textId="77777777" w:rsidR="00145700" w:rsidRDefault="00145700" w:rsidP="00EC5912">
      <w:pPr>
        <w:autoSpaceDE w:val="0"/>
        <w:autoSpaceDN w:val="0"/>
        <w:adjustRightInd w:val="0"/>
        <w:spacing w:after="0" w:line="240" w:lineRule="auto"/>
        <w:ind w:firstLine="567"/>
        <w:jc w:val="both"/>
      </w:pPr>
    </w:p>
    <w:p w14:paraId="28B27E64" w14:textId="30240E91" w:rsidR="00EC5912" w:rsidRDefault="00145700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456C3842" wp14:editId="762040C2">
            <wp:simplePos x="0" y="0"/>
            <wp:positionH relativeFrom="column">
              <wp:posOffset>1417320</wp:posOffset>
            </wp:positionH>
            <wp:positionV relativeFrom="paragraph">
              <wp:posOffset>-1270</wp:posOffset>
            </wp:positionV>
            <wp:extent cx="3347085" cy="2514600"/>
            <wp:effectExtent l="0" t="0" r="571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912">
        <w:t xml:space="preserve"> </w:t>
      </w:r>
    </w:p>
    <w:p w14:paraId="62A78DEE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0FCC7DD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0C8C526A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7E4259E9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28042B1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16823201" w14:textId="77777777" w:rsidR="00EB08DB" w:rsidRDefault="00EB08DB" w:rsidP="00EC591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31C9E16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1BE98431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6881093D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394C6744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43226A14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1A4C5AF5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7E4A2CBC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7EA3304A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55807ACC" w14:textId="7CC8D522" w:rsidR="00145700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75337E">
        <w:rPr>
          <w:rFonts w:asciiTheme="minorHAnsi" w:hAnsiTheme="minorHAnsi" w:cstheme="minorHAnsi"/>
          <w:szCs w:val="24"/>
        </w:rPr>
        <w:lastRenderedPageBreak/>
        <w:t>Atualmente, após a</w:t>
      </w:r>
      <w:r>
        <w:rPr>
          <w:rFonts w:asciiTheme="minorHAnsi" w:hAnsiTheme="minorHAnsi" w:cstheme="minorHAnsi"/>
          <w:szCs w:val="24"/>
        </w:rPr>
        <w:t>s ações restritivas por conta da</w:t>
      </w:r>
      <w:r w:rsidRPr="0075337E">
        <w:rPr>
          <w:rFonts w:asciiTheme="minorHAnsi" w:hAnsiTheme="minorHAnsi" w:cstheme="minorHAnsi"/>
          <w:szCs w:val="24"/>
        </w:rPr>
        <w:t xml:space="preserve"> pandemia do Covid-19</w:t>
      </w:r>
      <w:r>
        <w:rPr>
          <w:rFonts w:asciiTheme="minorHAnsi" w:hAnsiTheme="minorHAnsi" w:cstheme="minorHAnsi"/>
          <w:szCs w:val="24"/>
        </w:rPr>
        <w:t>, o Bosque Municipal passou a ser o ponto de encontro de nossos Munícipes e visitantes de outros Municípios.</w:t>
      </w:r>
    </w:p>
    <w:p w14:paraId="61EA83A2" w14:textId="77777777" w:rsidR="0075337E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3FA58026" w14:textId="3DAB064D" w:rsidR="0075337E" w:rsidRPr="0075337E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i/>
          <w:szCs w:val="24"/>
          <w:u w:val="single"/>
        </w:rPr>
      </w:pPr>
      <w:r w:rsidRPr="0075337E">
        <w:rPr>
          <w:rFonts w:asciiTheme="minorHAnsi" w:hAnsiTheme="minorHAnsi" w:cstheme="minorHAnsi"/>
          <w:b/>
          <w:i/>
          <w:szCs w:val="24"/>
          <w:u w:val="single"/>
        </w:rPr>
        <w:t>Diante dessa situação, surgiu a necessidade de ter no Bosque uma lanchonete para servir refeições e vender bebidas.</w:t>
      </w:r>
    </w:p>
    <w:p w14:paraId="43EB871C" w14:textId="77777777" w:rsidR="0075337E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51D9C99" w14:textId="36335823" w:rsidR="0075337E" w:rsidRPr="0075337E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 presente proposta é exatamente para suprir essa necessidade.</w:t>
      </w:r>
    </w:p>
    <w:p w14:paraId="3CF3BDF3" w14:textId="77777777" w:rsidR="00145700" w:rsidRDefault="0014570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6DCAE4F2" w14:textId="1A89DFF7" w:rsidR="00145700" w:rsidRDefault="003275D7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3275D7">
        <w:rPr>
          <w:rFonts w:asciiTheme="minorHAnsi" w:hAnsiTheme="minorHAnsi" w:cstheme="minorHAnsi"/>
          <w:szCs w:val="24"/>
        </w:rPr>
        <w:t xml:space="preserve">Em consulta </w:t>
      </w:r>
      <w:r>
        <w:rPr>
          <w:rFonts w:asciiTheme="minorHAnsi" w:hAnsiTheme="minorHAnsi" w:cstheme="minorHAnsi"/>
          <w:szCs w:val="24"/>
        </w:rPr>
        <w:t xml:space="preserve">em nosso Estado do Paraná, por </w:t>
      </w:r>
      <w:r w:rsidRPr="003275D7">
        <w:rPr>
          <w:rFonts w:asciiTheme="minorHAnsi" w:hAnsiTheme="minorHAnsi" w:cstheme="minorHAnsi"/>
          <w:szCs w:val="24"/>
        </w:rPr>
        <w:t xml:space="preserve">espaços </w:t>
      </w:r>
      <w:r>
        <w:rPr>
          <w:rFonts w:asciiTheme="minorHAnsi" w:hAnsiTheme="minorHAnsi" w:cstheme="minorHAnsi"/>
          <w:szCs w:val="24"/>
        </w:rPr>
        <w:t xml:space="preserve">semelhantes, deparei com o Parque do Ingá de Maringá. Onde possui uma lanchonete, quiosques e outras edificações. Para utilização dos espaços, o Município de Maringá realizou </w:t>
      </w:r>
      <w:proofErr w:type="gramStart"/>
      <w:r>
        <w:rPr>
          <w:rFonts w:asciiTheme="minorHAnsi" w:hAnsiTheme="minorHAnsi" w:cstheme="minorHAnsi"/>
          <w:szCs w:val="24"/>
        </w:rPr>
        <w:t>um licitação</w:t>
      </w:r>
      <w:proofErr w:type="gramEnd"/>
      <w:r>
        <w:rPr>
          <w:rFonts w:asciiTheme="minorHAnsi" w:hAnsiTheme="minorHAnsi" w:cstheme="minorHAnsi"/>
          <w:szCs w:val="24"/>
        </w:rPr>
        <w:t>, Modalidade Concorrência Pública 016/2019 (maior lance ou valor), cujo objeto é:</w:t>
      </w:r>
    </w:p>
    <w:p w14:paraId="28B49143" w14:textId="3D40BEF0" w:rsidR="003275D7" w:rsidRPr="003275D7" w:rsidRDefault="003275D7" w:rsidP="003275D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i/>
          <w:szCs w:val="24"/>
        </w:rPr>
        <w:t>-</w:t>
      </w:r>
      <w:r w:rsidRPr="003275D7">
        <w:rPr>
          <w:rFonts w:asciiTheme="minorHAnsi" w:hAnsiTheme="minorHAnsi" w:cstheme="minorHAnsi"/>
          <w:i/>
          <w:szCs w:val="24"/>
        </w:rPr>
        <w:t xml:space="preserve"> Constitui objeto da concessão de uso, a título oneroso, a prestação de serviços de operação </w:t>
      </w:r>
      <w:proofErr w:type="gramStart"/>
      <w:r w:rsidRPr="003275D7">
        <w:rPr>
          <w:rFonts w:asciiTheme="minorHAnsi" w:hAnsiTheme="minorHAnsi" w:cstheme="minorHAnsi"/>
          <w:i/>
          <w:szCs w:val="24"/>
        </w:rPr>
        <w:t>e</w:t>
      </w:r>
      <w:proofErr w:type="gramEnd"/>
    </w:p>
    <w:p w14:paraId="4D0250CF" w14:textId="0AC4A028" w:rsidR="003275D7" w:rsidRPr="003275D7" w:rsidRDefault="003275D7" w:rsidP="003275D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Cs w:val="24"/>
        </w:rPr>
      </w:pPr>
      <w:proofErr w:type="gramStart"/>
      <w:r w:rsidRPr="003275D7">
        <w:rPr>
          <w:rFonts w:asciiTheme="minorHAnsi" w:hAnsiTheme="minorHAnsi" w:cstheme="minorHAnsi"/>
          <w:i/>
          <w:szCs w:val="24"/>
        </w:rPr>
        <w:t>exploração</w:t>
      </w:r>
      <w:proofErr w:type="gramEnd"/>
      <w:r w:rsidRPr="003275D7">
        <w:rPr>
          <w:rFonts w:asciiTheme="minorHAnsi" w:hAnsiTheme="minorHAnsi" w:cstheme="minorHAnsi"/>
          <w:i/>
          <w:szCs w:val="24"/>
        </w:rPr>
        <w:t xml:space="preserve"> da Lanchonete com área igual a 94 m2, bem como o uso da área defronte, com metragem iguala 192 m2 para colocação de mesas e cadeiras, localizada no interior do Parque do Ingá, com endereço na</w:t>
      </w:r>
      <w:r>
        <w:rPr>
          <w:rFonts w:asciiTheme="minorHAnsi" w:hAnsiTheme="minorHAnsi" w:cstheme="minorHAnsi"/>
          <w:i/>
          <w:szCs w:val="24"/>
        </w:rPr>
        <w:t xml:space="preserve"> </w:t>
      </w:r>
      <w:r w:rsidRPr="003275D7">
        <w:rPr>
          <w:rFonts w:asciiTheme="minorHAnsi" w:hAnsiTheme="minorHAnsi" w:cstheme="minorHAnsi"/>
          <w:i/>
          <w:szCs w:val="24"/>
        </w:rPr>
        <w:t>Avenida São Paulo, 172 - 509 , centro, com abrangência das zonas 01, 02 e 03 neste município de</w:t>
      </w:r>
      <w:r>
        <w:rPr>
          <w:rFonts w:asciiTheme="minorHAnsi" w:hAnsiTheme="minorHAnsi" w:cstheme="minorHAnsi"/>
          <w:i/>
          <w:szCs w:val="24"/>
        </w:rPr>
        <w:t xml:space="preserve"> </w:t>
      </w:r>
      <w:r w:rsidRPr="003275D7">
        <w:rPr>
          <w:rFonts w:asciiTheme="minorHAnsi" w:hAnsiTheme="minorHAnsi" w:cstheme="minorHAnsi"/>
          <w:i/>
          <w:szCs w:val="24"/>
        </w:rPr>
        <w:t>Maringá/PR.</w:t>
      </w:r>
    </w:p>
    <w:p w14:paraId="32D7F8B6" w14:textId="77777777" w:rsidR="003275D7" w:rsidRDefault="003275D7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4FE967A1" w14:textId="38D826AA" w:rsidR="003275D7" w:rsidRDefault="003275D7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Conforme a Lei Municipal de Maringá 9393/20</w:t>
      </w:r>
      <w:r w:rsidR="00F70D76">
        <w:rPr>
          <w:rFonts w:asciiTheme="minorHAnsi" w:hAnsiTheme="minorHAnsi" w:cstheme="minorHAnsi"/>
          <w:szCs w:val="24"/>
        </w:rPr>
        <w:t xml:space="preserve">12 a concessão e exploração do Parque do Ingá é pelo prazo de </w:t>
      </w:r>
      <w:proofErr w:type="gramStart"/>
      <w:r w:rsidR="00F70D76">
        <w:rPr>
          <w:rFonts w:asciiTheme="minorHAnsi" w:hAnsiTheme="minorHAnsi" w:cstheme="minorHAnsi"/>
          <w:szCs w:val="24"/>
        </w:rPr>
        <w:t>5</w:t>
      </w:r>
      <w:proofErr w:type="gramEnd"/>
      <w:r w:rsidR="00F70D76">
        <w:rPr>
          <w:rFonts w:asciiTheme="minorHAnsi" w:hAnsiTheme="minorHAnsi" w:cstheme="minorHAnsi"/>
          <w:szCs w:val="24"/>
        </w:rPr>
        <w:t xml:space="preserve"> anos.</w:t>
      </w:r>
      <w:r w:rsidR="002869F0">
        <w:rPr>
          <w:rFonts w:asciiTheme="minorHAnsi" w:hAnsiTheme="minorHAnsi" w:cstheme="minorHAnsi"/>
          <w:szCs w:val="24"/>
        </w:rPr>
        <w:t xml:space="preserve"> </w:t>
      </w:r>
    </w:p>
    <w:p w14:paraId="25654272" w14:textId="77777777" w:rsidR="00F70D76" w:rsidRDefault="00F70D76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4115E685" w14:textId="60898140" w:rsidR="00F70D76" w:rsidRPr="002869F0" w:rsidRDefault="00F70D76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i/>
          <w:szCs w:val="24"/>
          <w:u w:val="single"/>
        </w:rPr>
      </w:pPr>
      <w:r w:rsidRPr="002869F0">
        <w:rPr>
          <w:rFonts w:asciiTheme="minorHAnsi" w:hAnsiTheme="minorHAnsi" w:cstheme="minorHAnsi"/>
          <w:i/>
          <w:szCs w:val="24"/>
          <w:u w:val="single"/>
        </w:rPr>
        <w:t xml:space="preserve">Para </w:t>
      </w:r>
      <w:r w:rsidR="002869F0" w:rsidRPr="002869F0">
        <w:rPr>
          <w:rFonts w:asciiTheme="minorHAnsi" w:hAnsiTheme="minorHAnsi" w:cstheme="minorHAnsi"/>
          <w:i/>
          <w:szCs w:val="24"/>
          <w:u w:val="single"/>
        </w:rPr>
        <w:t xml:space="preserve">fazer </w:t>
      </w:r>
      <w:r w:rsidR="004304E7">
        <w:rPr>
          <w:rFonts w:asciiTheme="minorHAnsi" w:hAnsiTheme="minorHAnsi" w:cstheme="minorHAnsi"/>
          <w:i/>
          <w:szCs w:val="24"/>
          <w:u w:val="single"/>
        </w:rPr>
        <w:t>semelhante</w:t>
      </w:r>
      <w:r w:rsidR="002869F0" w:rsidRPr="002869F0">
        <w:rPr>
          <w:rFonts w:asciiTheme="minorHAnsi" w:hAnsiTheme="minorHAnsi" w:cstheme="minorHAnsi"/>
          <w:i/>
          <w:szCs w:val="24"/>
          <w:u w:val="single"/>
        </w:rPr>
        <w:t xml:space="preserve"> em Terra Boa, uma das opções seria a construção de uma edificação pública e posteriormente realizado a concessã</w:t>
      </w:r>
      <w:r w:rsidR="004304E7">
        <w:rPr>
          <w:rFonts w:asciiTheme="minorHAnsi" w:hAnsiTheme="minorHAnsi" w:cstheme="minorHAnsi"/>
          <w:i/>
          <w:szCs w:val="24"/>
          <w:u w:val="single"/>
        </w:rPr>
        <w:t>o de uso (Licitação e Contrato), por um determinado período.</w:t>
      </w:r>
    </w:p>
    <w:p w14:paraId="2D2B7A10" w14:textId="77777777" w:rsidR="002869F0" w:rsidRDefault="002869F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45CC0D0B" w14:textId="340EDA44" w:rsidR="002869F0" w:rsidRPr="003275D7" w:rsidRDefault="002869F0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Se por acaso o Executivo Municipal julgar inviável a construção e concessão de uso, gostaríamos de saber da </w:t>
      </w:r>
      <w:proofErr w:type="gramStart"/>
      <w:r>
        <w:rPr>
          <w:rFonts w:asciiTheme="minorHAnsi" w:hAnsiTheme="minorHAnsi" w:cstheme="minorHAnsi"/>
          <w:szCs w:val="24"/>
        </w:rPr>
        <w:t>possibilidade de empresas do ramo alimentícios de nosso Município, de se instalarem no Bosque Municipal</w:t>
      </w:r>
      <w:proofErr w:type="gramEnd"/>
      <w:r>
        <w:rPr>
          <w:rFonts w:asciiTheme="minorHAnsi" w:hAnsiTheme="minorHAnsi" w:cstheme="minorHAnsi"/>
          <w:szCs w:val="24"/>
        </w:rPr>
        <w:t xml:space="preserve"> e vender bebidas e alimentos.</w:t>
      </w:r>
    </w:p>
    <w:p w14:paraId="6AC90EE7" w14:textId="77777777" w:rsidR="0075337E" w:rsidRPr="003275D7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3E4DAC1A" w14:textId="77777777" w:rsidR="0075337E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44D048C5" w14:textId="77777777" w:rsidR="0075337E" w:rsidRDefault="0075337E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  <w:u w:val="single"/>
        </w:rPr>
      </w:pPr>
    </w:p>
    <w:p w14:paraId="31CAFEED" w14:textId="5855AFB6" w:rsidR="00345F45" w:rsidRPr="00D41B9E" w:rsidRDefault="004304E7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>S</w:t>
      </w:r>
      <w:r w:rsidR="00173671" w:rsidRPr="00D41B9E">
        <w:rPr>
          <w:rFonts w:asciiTheme="minorHAnsi" w:hAnsiTheme="minorHAnsi" w:cstheme="minorHAnsi"/>
          <w:szCs w:val="24"/>
          <w:u w:val="none"/>
        </w:rPr>
        <w:t xml:space="preserve">endo só para o momento, </w:t>
      </w:r>
      <w:r w:rsidR="004208AB" w:rsidRPr="00D41B9E">
        <w:rPr>
          <w:rFonts w:asciiTheme="minorHAnsi" w:hAnsiTheme="minorHAnsi" w:cstheme="minorHAnsi"/>
          <w:szCs w:val="24"/>
          <w:u w:val="none"/>
        </w:rPr>
        <w:t>reitero os</w:t>
      </w:r>
      <w:r w:rsidR="00173671" w:rsidRPr="00D41B9E">
        <w:rPr>
          <w:rFonts w:asciiTheme="minorHAnsi" w:hAnsiTheme="minorHAnsi" w:cstheme="minorHAnsi"/>
          <w:szCs w:val="24"/>
          <w:u w:val="none"/>
        </w:rPr>
        <w:t xml:space="preserve"> votos de elevada estima e apreço.</w:t>
      </w:r>
    </w:p>
    <w:p w14:paraId="53A2A775" w14:textId="77777777" w:rsidR="00345F45" w:rsidRPr="00D41B9E" w:rsidRDefault="00345F45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452D53DC" w14:textId="77777777" w:rsidR="007F0C71" w:rsidRPr="00D41B9E" w:rsidRDefault="007F0C71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3411840D" w14:textId="77777777" w:rsidR="00CD2BBA" w:rsidRPr="00D41B9E" w:rsidRDefault="00CD2BBA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1FF19C8" w14:textId="48FC9646" w:rsidR="00F92FF4" w:rsidRPr="00D41B9E" w:rsidRDefault="00F92FF4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 w:rsidRPr="00D41B9E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4304E7">
        <w:rPr>
          <w:rFonts w:asciiTheme="minorHAnsi" w:hAnsiTheme="minorHAnsi" w:cstheme="minorHAnsi"/>
          <w:szCs w:val="24"/>
          <w:u w:val="none"/>
        </w:rPr>
        <w:t>17</w:t>
      </w:r>
      <w:r w:rsidR="00D57602">
        <w:rPr>
          <w:rFonts w:asciiTheme="minorHAnsi" w:hAnsiTheme="minorHAnsi" w:cstheme="minorHAnsi"/>
          <w:szCs w:val="24"/>
          <w:u w:val="none"/>
        </w:rPr>
        <w:t xml:space="preserve"> de setembro</w:t>
      </w:r>
      <w:r w:rsidR="00644915" w:rsidRPr="00D41B9E">
        <w:rPr>
          <w:rFonts w:asciiTheme="minorHAnsi" w:hAnsiTheme="minorHAnsi" w:cstheme="minorHAnsi"/>
          <w:szCs w:val="24"/>
          <w:u w:val="none"/>
        </w:rPr>
        <w:t xml:space="preserve"> </w:t>
      </w:r>
      <w:r w:rsidR="004D5F17" w:rsidRPr="00D41B9E">
        <w:rPr>
          <w:rFonts w:asciiTheme="minorHAnsi" w:hAnsiTheme="minorHAnsi" w:cstheme="minorHAnsi"/>
          <w:szCs w:val="24"/>
          <w:u w:val="none"/>
        </w:rPr>
        <w:t>de 2021.</w:t>
      </w:r>
    </w:p>
    <w:p w14:paraId="528CE52C" w14:textId="77777777" w:rsidR="00F44F1B" w:rsidRPr="00D41B9E" w:rsidRDefault="00F44F1B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240A8D2" w14:textId="77777777" w:rsidR="00F44F1B" w:rsidRPr="00D41B9E" w:rsidRDefault="00F44F1B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83ED675" w14:textId="77777777" w:rsidR="00197391" w:rsidRPr="00D41B9E" w:rsidRDefault="00197391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6DB601EB" w14:textId="77777777" w:rsidR="00197391" w:rsidRPr="00D41B9E" w:rsidRDefault="00197391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5993FFB" w14:textId="77777777" w:rsidR="00887A1C" w:rsidRPr="00D41B9E" w:rsidRDefault="00087BF1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lang w:val="pt-BR"/>
        </w:rPr>
      </w:pPr>
      <w:r w:rsidRPr="00D41B9E">
        <w:rPr>
          <w:rFonts w:asciiTheme="minorHAnsi" w:hAnsiTheme="minorHAnsi" w:cstheme="minorHAnsi"/>
          <w:lang w:val="pt-BR"/>
        </w:rPr>
        <w:t>_____________________________________</w:t>
      </w:r>
    </w:p>
    <w:p w14:paraId="666EDC5B" w14:textId="77777777" w:rsidR="00793054" w:rsidRPr="00D41B9E" w:rsidRDefault="00AB744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D41B9E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006768F1" w14:textId="636CFE28" w:rsidR="003F579A" w:rsidRPr="00D41B9E" w:rsidRDefault="00793054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</w:rPr>
      </w:pPr>
      <w:r w:rsidRPr="00D41B9E">
        <w:rPr>
          <w:rFonts w:asciiTheme="minorHAnsi" w:hAnsiTheme="minorHAnsi" w:cstheme="minorHAnsi"/>
          <w:lang w:val="pt-BR"/>
        </w:rPr>
        <w:t>Vereador – Partido dos Trabalhadores</w:t>
      </w:r>
    </w:p>
    <w:sectPr w:rsidR="003F579A" w:rsidRPr="00D41B9E" w:rsidSect="00345F45">
      <w:headerReference w:type="default" r:id="rId10"/>
      <w:footerReference w:type="default" r:id="rId11"/>
      <w:pgSz w:w="11906" w:h="16838"/>
      <w:pgMar w:top="2268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2D198B" w14:textId="77777777" w:rsidR="00801EC5" w:rsidRDefault="00801EC5" w:rsidP="00A939E4">
      <w:pPr>
        <w:spacing w:after="0" w:line="240" w:lineRule="auto"/>
      </w:pPr>
      <w:r>
        <w:separator/>
      </w:r>
    </w:p>
  </w:endnote>
  <w:endnote w:type="continuationSeparator" w:id="0">
    <w:p w14:paraId="02070963" w14:textId="77777777" w:rsidR="00801EC5" w:rsidRDefault="00801EC5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2BF823" w14:textId="77777777" w:rsidR="00801EC5" w:rsidRDefault="00801EC5" w:rsidP="00A939E4">
      <w:pPr>
        <w:spacing w:after="0" w:line="240" w:lineRule="auto"/>
      </w:pPr>
      <w:r>
        <w:separator/>
      </w:r>
    </w:p>
  </w:footnote>
  <w:footnote w:type="continuationSeparator" w:id="0">
    <w:p w14:paraId="6FD760CB" w14:textId="77777777" w:rsidR="00801EC5" w:rsidRDefault="00801EC5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39E6"/>
    <w:rsid w:val="000F4682"/>
    <w:rsid w:val="00101B89"/>
    <w:rsid w:val="00102520"/>
    <w:rsid w:val="00104BE3"/>
    <w:rsid w:val="00106EE6"/>
    <w:rsid w:val="001075A1"/>
    <w:rsid w:val="00114AE6"/>
    <w:rsid w:val="001160B6"/>
    <w:rsid w:val="0011675B"/>
    <w:rsid w:val="0012321D"/>
    <w:rsid w:val="00126F3B"/>
    <w:rsid w:val="00140B42"/>
    <w:rsid w:val="00145700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70F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45F45"/>
    <w:rsid w:val="00346382"/>
    <w:rsid w:val="003666C0"/>
    <w:rsid w:val="00370DAD"/>
    <w:rsid w:val="003730AB"/>
    <w:rsid w:val="00375E92"/>
    <w:rsid w:val="00376399"/>
    <w:rsid w:val="00376986"/>
    <w:rsid w:val="003810CC"/>
    <w:rsid w:val="00383845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1796"/>
    <w:rsid w:val="00532892"/>
    <w:rsid w:val="00535A7B"/>
    <w:rsid w:val="005435EE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47AD"/>
    <w:rsid w:val="007F5C08"/>
    <w:rsid w:val="00800A15"/>
    <w:rsid w:val="00801EC5"/>
    <w:rsid w:val="00802ADD"/>
    <w:rsid w:val="00805CF4"/>
    <w:rsid w:val="00806CF4"/>
    <w:rsid w:val="00812D62"/>
    <w:rsid w:val="0081304F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8F775D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30B13"/>
    <w:rsid w:val="00A34C34"/>
    <w:rsid w:val="00A35B46"/>
    <w:rsid w:val="00A37542"/>
    <w:rsid w:val="00A47807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D67BD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41B9E"/>
    <w:rsid w:val="00D43CC6"/>
    <w:rsid w:val="00D54592"/>
    <w:rsid w:val="00D54801"/>
    <w:rsid w:val="00D57602"/>
    <w:rsid w:val="00D72DFD"/>
    <w:rsid w:val="00D7345F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B77D8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4F1B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B1B01"/>
    <w:rsid w:val="00FB2EE3"/>
    <w:rsid w:val="00FB4DBD"/>
    <w:rsid w:val="00FC0151"/>
    <w:rsid w:val="00FC1087"/>
    <w:rsid w:val="00FC2D95"/>
    <w:rsid w:val="00FC3100"/>
    <w:rsid w:val="00FC3679"/>
    <w:rsid w:val="00FD1D3C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54018-DFBA-4CA6-A79A-00EE0416D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2021-02-15T20:55:00Z</cp:lastPrinted>
  <dcterms:created xsi:type="dcterms:W3CDTF">2021-09-20T17:57:00Z</dcterms:created>
  <dcterms:modified xsi:type="dcterms:W3CDTF">2021-09-20T17:57:00Z</dcterms:modified>
</cp:coreProperties>
</file>