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0869B" w14:textId="77777777" w:rsidR="00E3462E" w:rsidRDefault="00E3462E" w:rsidP="00E346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OLE_LINK2"/>
      <w:bookmarkStart w:id="1" w:name="OLE_LINK1"/>
      <w:r>
        <w:rPr>
          <w:rFonts w:ascii="Times New Roman" w:hAnsi="Times New Roman" w:cs="Times New Roman"/>
          <w:b/>
          <w:sz w:val="24"/>
          <w:szCs w:val="24"/>
        </w:rPr>
        <w:t>PORTARIA Nº 06/2023, DE 05 DE ABRIL DE 2023.</w:t>
      </w:r>
    </w:p>
    <w:p w14:paraId="0D58C8E5" w14:textId="77777777" w:rsidR="00E3462E" w:rsidRDefault="00E3462E" w:rsidP="00E346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21FB1D7" w14:textId="77777777" w:rsidR="00E3462E" w:rsidRDefault="00E3462E" w:rsidP="00E3462E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34F644DF" w14:textId="77777777" w:rsidR="00E3462E" w:rsidRDefault="00E3462E" w:rsidP="00E3462E">
      <w:pPr>
        <w:spacing w:after="0" w:line="240" w:lineRule="auto"/>
        <w:ind w:left="45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Designa membros para formalizar Comissão de PAE (Processo Administrativo Especial) e dá outras providências.</w:t>
      </w:r>
    </w:p>
    <w:p w14:paraId="66BCE897" w14:textId="77777777" w:rsidR="00E3462E" w:rsidRDefault="00E3462E" w:rsidP="00E3462E">
      <w:pPr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</w:p>
    <w:p w14:paraId="7833D0EE" w14:textId="77777777" w:rsidR="00E3462E" w:rsidRDefault="00E3462E" w:rsidP="00E3462E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6E31FC3" w14:textId="77777777" w:rsidR="00E3462E" w:rsidRDefault="00E3462E" w:rsidP="00E3462E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GILMAR PERUZZO, NA CONDIÇÃO DE PRESIDENTE DA CÂMARA DE VEREADORES DE NOVA PRATA, conforme lhe confere o Artigo 15, § 2º, alínea L, do Regimento Interno e no uso de suas atribuições legais.</w:t>
      </w:r>
    </w:p>
    <w:p w14:paraId="02466BDD" w14:textId="77777777" w:rsidR="00E3462E" w:rsidRDefault="00E3462E" w:rsidP="00E3462E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A49FAD" w14:textId="77777777" w:rsidR="00E3462E" w:rsidRDefault="00E3462E" w:rsidP="00E3462E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 a importância do exercício do poder disciplinar, como garantia da ordem administrativa;</w:t>
      </w:r>
    </w:p>
    <w:p w14:paraId="608E9800" w14:textId="77777777" w:rsidR="00E3462E" w:rsidRDefault="00E3462E" w:rsidP="00E3462E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596A14E9" w14:textId="77777777" w:rsidR="00E3462E" w:rsidRDefault="00E3462E" w:rsidP="00E3462E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 que a Administração Pública possui na sindicância e no Processo disciplinar e especial os instrumentos legítimos para apuração de irregularidades no serviço público e ressarcimento ao erário;</w:t>
      </w:r>
    </w:p>
    <w:p w14:paraId="55B11179" w14:textId="77777777" w:rsidR="00E3462E" w:rsidRDefault="00E3462E" w:rsidP="00E3462E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4F83F34" w14:textId="77777777" w:rsidR="00E3462E" w:rsidRDefault="00E3462E" w:rsidP="00E3462E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 que o Executivo Municipal colocou à disposição desta Câmara de Vereadores a Comissão de Sindicância e Processo Administrativo Disciplinar e Especial do Município;</w:t>
      </w:r>
    </w:p>
    <w:p w14:paraId="429D651D" w14:textId="77777777" w:rsidR="00E3462E" w:rsidRDefault="00E3462E" w:rsidP="00E3462E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2B3CDE5B" w14:textId="77777777" w:rsidR="00E3462E" w:rsidRDefault="00E3462E" w:rsidP="00E3462E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RESOLVE:</w:t>
      </w:r>
    </w:p>
    <w:p w14:paraId="592B1436" w14:textId="77777777" w:rsidR="00E3462E" w:rsidRDefault="00E3462E" w:rsidP="00E3462E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1.º Designar como Presidente da Comissão o Sr. Evandro Tonin, e como membros, o Sr. Rodrigo Lorenzini e a Sra. Priscilla Toscan Marchioro, para, sob a presidência do primeiro, constituírem a Comissão de Processo Administrativo Especial visando </w:t>
      </w:r>
      <w:r>
        <w:rPr>
          <w:rFonts w:ascii="Times New Roman" w:hAnsi="Times New Roman" w:cs="Times New Roman"/>
          <w:szCs w:val="24"/>
        </w:rPr>
        <w:t>apurar a responsabilidade do servidor exonerado DIAMIS CRISTANI DA SILVA, pelo ressarcimento ao erário</w:t>
      </w:r>
      <w:r>
        <w:rPr>
          <w:rFonts w:ascii="Times New Roman" w:hAnsi="Times New Roman" w:cs="Times New Roman"/>
          <w:sz w:val="24"/>
          <w:szCs w:val="24"/>
        </w:rPr>
        <w:t xml:space="preserve">, cujos apontamentos encontram-se descritos na Portaria 05/2023, bem como, proceder ao exame dos atos e fatos conexos que emergirem no curso dos trabalhos. </w:t>
      </w:r>
    </w:p>
    <w:p w14:paraId="64B33C93" w14:textId="77777777" w:rsidR="00E3462E" w:rsidRDefault="00E3462E" w:rsidP="00E3462E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Artigo 2º - Estabelecer o prazo de 60 (sessenta) dias para a conclusão dos trabalhos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admitida a prorrogação por mais trinta dias, quando as circunstâncias o exigirem, mediante solicitação de autorização.</w:t>
      </w:r>
    </w:p>
    <w:p w14:paraId="4B27AEE4" w14:textId="77777777" w:rsidR="00E3462E" w:rsidRDefault="00E3462E" w:rsidP="00E3462E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Artigo 3º - Esta portaria entra em vigor na data de sua publicação, revogam-se as disposições em contrário. </w:t>
      </w:r>
    </w:p>
    <w:p w14:paraId="4C6D325A" w14:textId="77777777" w:rsidR="00E3462E" w:rsidRDefault="00E3462E" w:rsidP="00E3462E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Registre-se e publique-se.</w:t>
      </w:r>
    </w:p>
    <w:p w14:paraId="14317227" w14:textId="77777777" w:rsidR="00E3462E" w:rsidRDefault="00E3462E" w:rsidP="00E3462E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Nova Prata/RS, 05 de abril de 2023.</w:t>
      </w:r>
    </w:p>
    <w:p w14:paraId="47F4F246" w14:textId="77777777" w:rsidR="00E3462E" w:rsidRDefault="00E3462E" w:rsidP="00E3462E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1AFF326F" w14:textId="77777777" w:rsidR="00E3462E" w:rsidRDefault="00E3462E" w:rsidP="00E3462E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Gilmar Peruzzo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B3E9F58" w14:textId="77777777" w:rsidR="008D2EF0" w:rsidRPr="00E3462E" w:rsidRDefault="00E3462E" w:rsidP="00E3462E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do Poder Legislativo</w:t>
      </w:r>
      <w:bookmarkEnd w:id="0"/>
      <w:bookmarkEnd w:id="1"/>
    </w:p>
    <w:sectPr w:rsidR="008D2EF0" w:rsidRPr="00E3462E" w:rsidSect="00E3462E">
      <w:pgSz w:w="11906" w:h="16838"/>
      <w:pgMar w:top="2835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644"/>
    <w:rsid w:val="008D2EF0"/>
    <w:rsid w:val="009E1644"/>
    <w:rsid w:val="00B20E4F"/>
    <w:rsid w:val="00D90815"/>
    <w:rsid w:val="00E34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061CD"/>
  <w15:chartTrackingRefBased/>
  <w15:docId w15:val="{7812A857-D2EF-422F-A910-39DDD667D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62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99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2025-04-24T14:09:00Z</dcterms:created>
  <dcterms:modified xsi:type="dcterms:W3CDTF">2025-04-24T14:09:00Z</dcterms:modified>
</cp:coreProperties>
</file>