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8C5980">
        <w:t>4</w:t>
      </w:r>
      <w:r w:rsidR="001F3556">
        <w:t xml:space="preserve">ª SESSÃO LEGISLATIVA ORDINÁRIA DE </w:t>
      </w:r>
      <w:r w:rsidR="008C5980">
        <w:t>14</w:t>
      </w:r>
      <w:r>
        <w:t xml:space="preserve"> </w:t>
      </w:r>
      <w:r w:rsidR="001F3556">
        <w:t xml:space="preserve">DE </w:t>
      </w:r>
      <w:r w:rsidR="002C5304">
        <w:t>JU</w:t>
      </w:r>
      <w:r w:rsidR="007373CE">
        <w:t>L</w:t>
      </w:r>
      <w:r w:rsidR="002C5304">
        <w:t>HO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14451D" w:rsidRDefault="0014451D" w:rsidP="0014451D">
      <w:pPr>
        <w:tabs>
          <w:tab w:val="left" w:pos="200"/>
          <w:tab w:val="left" w:pos="993"/>
        </w:tabs>
      </w:pPr>
    </w:p>
    <w:p w:rsidR="00914F89" w:rsidRPr="00914F89" w:rsidRDefault="00AC674D" w:rsidP="007B5D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</w:t>
      </w:r>
      <w:r w:rsidR="00914F89">
        <w:t>para conhecimento ao Projeto de Lei nº 987/2014 que “</w:t>
      </w:r>
      <w:r w:rsidR="00914F89" w:rsidRPr="00914F89">
        <w:rPr>
          <w:b/>
        </w:rPr>
        <w:t>Autoriza a doação de imóvel e dá outras providências”.</w:t>
      </w:r>
    </w:p>
    <w:p w:rsidR="00914F89" w:rsidRDefault="00914F89" w:rsidP="00914F89">
      <w:pPr>
        <w:pStyle w:val="PargrafodaLista"/>
      </w:pPr>
    </w:p>
    <w:p w:rsidR="00914F89" w:rsidRDefault="00914F89" w:rsidP="007B5D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para conhecimento ao Projeto de Lei nº 999/2014 que “</w:t>
      </w:r>
      <w:r w:rsidRPr="00914F89">
        <w:rPr>
          <w:b/>
        </w:rPr>
        <w:t>Autoriza o Chefe do Poder Executivo a Abrir Crédito adicional Especial no Orçamento programa em vigor, neste exercício Financeiro de 2014, no valor de R$ 11.950,00 e dá outras providências</w:t>
      </w:r>
      <w:r>
        <w:t>”</w:t>
      </w:r>
      <w:r w:rsidR="00500744">
        <w:t>.</w:t>
      </w:r>
    </w:p>
    <w:p w:rsidR="00914F89" w:rsidRDefault="00914F89" w:rsidP="00914F89">
      <w:pPr>
        <w:pStyle w:val="PargrafodaLista"/>
      </w:pPr>
    </w:p>
    <w:p w:rsidR="00860C9A" w:rsidRPr="00860C9A" w:rsidRDefault="00914F89" w:rsidP="00860C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1000/2014 que “</w:t>
      </w:r>
      <w:r w:rsidRPr="00914F89">
        <w:rPr>
          <w:b/>
        </w:rPr>
        <w:t>Altera os artigos 1º, 2º, 3º e 4º da Lei Municipal nº 899 de 14 de março de 2014 e dá outras providências”.</w:t>
      </w:r>
    </w:p>
    <w:p w:rsidR="00860C9A" w:rsidRPr="00860C9A" w:rsidRDefault="00860C9A" w:rsidP="00860C9A">
      <w:pPr>
        <w:tabs>
          <w:tab w:val="left" w:pos="200"/>
          <w:tab w:val="left" w:pos="993"/>
        </w:tabs>
        <w:jc w:val="both"/>
        <w:rPr>
          <w:b/>
        </w:rPr>
      </w:pPr>
    </w:p>
    <w:p w:rsidR="00860C9A" w:rsidRPr="00860C9A" w:rsidRDefault="00860C9A" w:rsidP="00860C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1001/2014 que “</w:t>
      </w:r>
      <w:r w:rsidRPr="00914F89">
        <w:rPr>
          <w:b/>
        </w:rPr>
        <w:t xml:space="preserve">Altera </w:t>
      </w:r>
      <w:r>
        <w:rPr>
          <w:b/>
        </w:rPr>
        <w:t xml:space="preserve">denominação da Rua denominada B3, esquina com a Avenida Esperança, situada no Setor 05, passa a denominar-se Rua Martinho Lutero e </w:t>
      </w:r>
      <w:r w:rsidRPr="00914F89">
        <w:rPr>
          <w:b/>
        </w:rPr>
        <w:t>dá outras providências”.</w:t>
      </w:r>
      <w:r w:rsidRPr="00860C9A">
        <w:t xml:space="preserve"> </w:t>
      </w:r>
    </w:p>
    <w:p w:rsidR="00860C9A" w:rsidRDefault="00860C9A" w:rsidP="00860C9A">
      <w:pPr>
        <w:pStyle w:val="PargrafodaLista"/>
      </w:pPr>
    </w:p>
    <w:p w:rsidR="00860C9A" w:rsidRDefault="00860C9A" w:rsidP="00860C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1002/2014 que “</w:t>
      </w:r>
      <w:r w:rsidRPr="00914F89">
        <w:rPr>
          <w:b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</w:rPr>
        <w:t>667.500</w:t>
      </w:r>
      <w:r w:rsidRPr="00914F89">
        <w:rPr>
          <w:b/>
        </w:rPr>
        <w:t>,00 e dá outras providências</w:t>
      </w:r>
      <w:r>
        <w:rPr>
          <w:b/>
        </w:rPr>
        <w:t>”.</w:t>
      </w:r>
    </w:p>
    <w:p w:rsidR="00860C9A" w:rsidRDefault="00860C9A" w:rsidP="00860C9A">
      <w:pPr>
        <w:pStyle w:val="PargrafodaLista"/>
      </w:pPr>
    </w:p>
    <w:p w:rsidR="00914F89" w:rsidRDefault="00860C9A" w:rsidP="00860C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1003/2014 que “</w:t>
      </w:r>
      <w:r w:rsidRPr="00860C9A">
        <w:rPr>
          <w:b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</w:rPr>
        <w:t>893.379,43</w:t>
      </w:r>
      <w:r w:rsidRPr="00860C9A">
        <w:rPr>
          <w:b/>
        </w:rPr>
        <w:t xml:space="preserve"> e dá outras providências</w:t>
      </w:r>
      <w:r>
        <w:rPr>
          <w:b/>
        </w:rPr>
        <w:t>”.</w:t>
      </w:r>
    </w:p>
    <w:p w:rsidR="00860C9A" w:rsidRPr="00860C9A" w:rsidRDefault="00860C9A" w:rsidP="00860C9A">
      <w:pPr>
        <w:tabs>
          <w:tab w:val="left" w:pos="200"/>
          <w:tab w:val="left" w:pos="993"/>
        </w:tabs>
        <w:jc w:val="both"/>
        <w:rPr>
          <w:b/>
        </w:rPr>
      </w:pPr>
    </w:p>
    <w:p w:rsidR="007B5D9A" w:rsidRDefault="00914F89" w:rsidP="007B5D9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</w:t>
      </w:r>
      <w:r w:rsidR="00AC674D">
        <w:t>ao Projeto de Lei nº 99</w:t>
      </w:r>
      <w:r w:rsidR="00334320">
        <w:t>7</w:t>
      </w:r>
      <w:r w:rsidR="00AC674D">
        <w:t>/2014 que “</w:t>
      </w:r>
      <w:r w:rsidR="007B5D9A" w:rsidRPr="007B5D9A">
        <w:rPr>
          <w:b/>
        </w:rPr>
        <w:t>Altera os artigos 1º, 2º e 3º da Lei Municipal nº 898 de 14 de março de 2014 e dá outras providências</w:t>
      </w:r>
      <w:r w:rsidR="007B5D9A">
        <w:t>”.</w:t>
      </w:r>
    </w:p>
    <w:p w:rsidR="00B0195F" w:rsidRPr="007B5D9A" w:rsidRDefault="00B0195F" w:rsidP="00B0195F">
      <w:pPr>
        <w:tabs>
          <w:tab w:val="left" w:pos="200"/>
          <w:tab w:val="left" w:pos="993"/>
        </w:tabs>
        <w:jc w:val="both"/>
      </w:pPr>
    </w:p>
    <w:p w:rsidR="00B0195F" w:rsidRDefault="00B0195F" w:rsidP="00B0195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</w:t>
      </w:r>
      <w:r w:rsidR="00021CB2">
        <w:t xml:space="preserve"> 36</w:t>
      </w:r>
      <w:r>
        <w:t xml:space="preserve">/2014 da Comissão Permanente de Justiça e </w:t>
      </w:r>
      <w:r w:rsidR="00021CB2">
        <w:t>Redação ao Projeto de Lei nº 997</w:t>
      </w:r>
      <w:r>
        <w:t>/2014.</w:t>
      </w:r>
    </w:p>
    <w:p w:rsidR="00021CB2" w:rsidRDefault="00021CB2" w:rsidP="00021CB2">
      <w:pPr>
        <w:tabs>
          <w:tab w:val="left" w:pos="200"/>
          <w:tab w:val="left" w:pos="993"/>
        </w:tabs>
        <w:jc w:val="both"/>
      </w:pPr>
    </w:p>
    <w:p w:rsidR="00021CB2" w:rsidRPr="001B0226" w:rsidRDefault="00021CB2" w:rsidP="00021CB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32/2014 da Comissão Permanente de Orçamento e Finanças ao Projeto de Lei nº 997/2014.</w:t>
      </w:r>
    </w:p>
    <w:p w:rsidR="00B0195F" w:rsidRPr="00F94D09" w:rsidRDefault="00B0195F" w:rsidP="00B0195F">
      <w:pPr>
        <w:tabs>
          <w:tab w:val="left" w:pos="200"/>
          <w:tab w:val="left" w:pos="993"/>
        </w:tabs>
        <w:jc w:val="both"/>
      </w:pPr>
    </w:p>
    <w:p w:rsidR="00B0195F" w:rsidRPr="00F94D09" w:rsidRDefault="00B0195F" w:rsidP="00B0195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>
        <w:t xml:space="preserve">Leitura ao Parecer nº </w:t>
      </w:r>
      <w:r w:rsidR="00021CB2">
        <w:t>19</w:t>
      </w:r>
      <w:r>
        <w:t xml:space="preserve">/2014 da Comissão Permanente de </w:t>
      </w:r>
      <w:r w:rsidR="00021CB2">
        <w:t>Educação, Saúde e Assistência Social</w:t>
      </w:r>
      <w:r>
        <w:t xml:space="preserve"> ao Projeto de Lei nº</w:t>
      </w:r>
      <w:r w:rsidR="00B47B1D">
        <w:t xml:space="preserve"> </w:t>
      </w:r>
      <w:r w:rsidR="00021CB2">
        <w:t>997</w:t>
      </w:r>
      <w:r>
        <w:t>/2014.</w:t>
      </w:r>
    </w:p>
    <w:p w:rsidR="00B0195F" w:rsidRDefault="00B0195F" w:rsidP="00B0195F">
      <w:pPr>
        <w:pStyle w:val="PargrafodaLista"/>
        <w:rPr>
          <w:szCs w:val="24"/>
        </w:rPr>
      </w:pPr>
    </w:p>
    <w:p w:rsidR="00AC674D" w:rsidRDefault="007B5D9A" w:rsidP="00AC67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7B5D9A">
        <w:rPr>
          <w:szCs w:val="24"/>
        </w:rPr>
        <w:t>Leitura</w:t>
      </w:r>
      <w:proofErr w:type="gramStart"/>
      <w:r w:rsidRPr="007B5D9A">
        <w:rPr>
          <w:szCs w:val="24"/>
        </w:rPr>
        <w:t xml:space="preserve">  </w:t>
      </w:r>
      <w:proofErr w:type="gramEnd"/>
      <w:r w:rsidRPr="007B5D9A">
        <w:rPr>
          <w:szCs w:val="24"/>
        </w:rPr>
        <w:t>ao Projeto de Lei nº 998/2014 que</w:t>
      </w:r>
      <w:r>
        <w:rPr>
          <w:b/>
          <w:szCs w:val="24"/>
        </w:rPr>
        <w:t xml:space="preserve"> “</w:t>
      </w:r>
      <w:r w:rsidR="00AC674D" w:rsidRPr="0014451D">
        <w:rPr>
          <w:b/>
          <w:szCs w:val="24"/>
        </w:rPr>
        <w:t xml:space="preserve">Autoriza o Chefe do Poder Executivo a Abrir Crédito adicional Especial no Orçamento Programa em Vigor, neste </w:t>
      </w:r>
      <w:r w:rsidR="00AC674D">
        <w:rPr>
          <w:b/>
          <w:szCs w:val="24"/>
        </w:rPr>
        <w:t>e</w:t>
      </w:r>
      <w:r w:rsidR="00AC674D" w:rsidRPr="0014451D">
        <w:rPr>
          <w:b/>
          <w:szCs w:val="24"/>
        </w:rPr>
        <w:t>xercício Financeiro de 2014, no valor de R$ 1</w:t>
      </w:r>
      <w:r w:rsidR="00AC674D">
        <w:rPr>
          <w:b/>
          <w:szCs w:val="24"/>
        </w:rPr>
        <w:t>05</w:t>
      </w:r>
      <w:r w:rsidR="00AC674D" w:rsidRPr="0014451D">
        <w:rPr>
          <w:b/>
          <w:szCs w:val="24"/>
        </w:rPr>
        <w:t>.</w:t>
      </w:r>
      <w:r w:rsidR="00931CCA">
        <w:rPr>
          <w:b/>
          <w:szCs w:val="24"/>
        </w:rPr>
        <w:t>5</w:t>
      </w:r>
      <w:r w:rsidR="00AC674D" w:rsidRPr="0014451D">
        <w:rPr>
          <w:b/>
          <w:szCs w:val="24"/>
        </w:rPr>
        <w:t>0</w:t>
      </w:r>
      <w:r w:rsidR="00931CCA">
        <w:rPr>
          <w:b/>
          <w:szCs w:val="24"/>
        </w:rPr>
        <w:t>2</w:t>
      </w:r>
      <w:r w:rsidR="00AC674D" w:rsidRPr="0014451D">
        <w:rPr>
          <w:b/>
          <w:szCs w:val="24"/>
        </w:rPr>
        <w:t>,00 e dá outras providências.”</w:t>
      </w:r>
      <w:r w:rsidR="00AC674D" w:rsidRPr="0014451D">
        <w:t xml:space="preserve"> </w:t>
      </w:r>
    </w:p>
    <w:p w:rsidR="00B0195F" w:rsidRDefault="00B0195F" w:rsidP="00B0195F">
      <w:pPr>
        <w:tabs>
          <w:tab w:val="left" w:pos="200"/>
          <w:tab w:val="left" w:pos="993"/>
        </w:tabs>
        <w:jc w:val="both"/>
      </w:pPr>
    </w:p>
    <w:p w:rsidR="008C5980" w:rsidRDefault="008C5980" w:rsidP="008C598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</w:t>
      </w:r>
      <w:r w:rsidR="00021CB2">
        <w:t>35</w:t>
      </w:r>
      <w:r>
        <w:t>/2014 da Comissão Permanente de Justiça e Redação ao Projeto de Lei nº 998/2014.</w:t>
      </w:r>
    </w:p>
    <w:p w:rsidR="008C5980" w:rsidRPr="00F94D09" w:rsidRDefault="008C5980" w:rsidP="008C5980">
      <w:pPr>
        <w:tabs>
          <w:tab w:val="left" w:pos="200"/>
          <w:tab w:val="left" w:pos="993"/>
        </w:tabs>
        <w:jc w:val="both"/>
      </w:pPr>
    </w:p>
    <w:p w:rsidR="00021CB2" w:rsidRDefault="00021CB2" w:rsidP="00021CB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31/2014 da Comissão Permanente de Orçamento e Finanças ao Projeto de Lei nº 998/2014.</w:t>
      </w:r>
    </w:p>
    <w:p w:rsidR="00021CB2" w:rsidRPr="001B0226" w:rsidRDefault="00021CB2" w:rsidP="00021CB2">
      <w:pPr>
        <w:tabs>
          <w:tab w:val="left" w:pos="200"/>
          <w:tab w:val="left" w:pos="993"/>
        </w:tabs>
        <w:jc w:val="both"/>
      </w:pPr>
    </w:p>
    <w:p w:rsidR="008C5980" w:rsidRPr="00F94D09" w:rsidRDefault="008C5980" w:rsidP="008C598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>
        <w:t>Leitura ao Parecer nº</w:t>
      </w:r>
      <w:r w:rsidR="006E016E">
        <w:t xml:space="preserve"> 04</w:t>
      </w:r>
      <w:r>
        <w:t xml:space="preserve"> /2014 da Comissão Permanente de Obras e Serviços Públicos ao Projeto de Lei nº </w:t>
      </w:r>
      <w:r w:rsidR="006E016E">
        <w:t>998</w:t>
      </w:r>
      <w:r>
        <w:t xml:space="preserve"> /2014.</w:t>
      </w:r>
    </w:p>
    <w:p w:rsidR="008C5980" w:rsidRDefault="008C5980" w:rsidP="008C5980">
      <w:pPr>
        <w:pStyle w:val="PargrafodaLista"/>
        <w:rPr>
          <w:szCs w:val="24"/>
        </w:rPr>
      </w:pPr>
    </w:p>
    <w:p w:rsidR="0014451D" w:rsidRDefault="001B0226" w:rsidP="004F075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</w:t>
      </w:r>
      <w:r w:rsidR="004F1B06">
        <w:t xml:space="preserve"> </w:t>
      </w:r>
      <w:r>
        <w:t>ao Projeto de Lei nº 995/2014 que “</w:t>
      </w:r>
      <w:r w:rsidRPr="0014451D">
        <w:rPr>
          <w:b/>
          <w:szCs w:val="24"/>
        </w:rPr>
        <w:t xml:space="preserve">Autoriza o Chefe do Poder Executivo a Abrir Crédito adicional Especial no Orçamento Programa em Vigor, neste </w:t>
      </w:r>
      <w:r w:rsidR="004F075E">
        <w:rPr>
          <w:b/>
          <w:szCs w:val="24"/>
        </w:rPr>
        <w:t>e</w:t>
      </w:r>
      <w:r w:rsidRPr="0014451D">
        <w:rPr>
          <w:b/>
          <w:szCs w:val="24"/>
        </w:rPr>
        <w:t>xercício Financeiro de 2014, no valor de R$ 150.000,00 e dá outras providências.</w:t>
      </w:r>
      <w:proofErr w:type="gramStart"/>
      <w:r w:rsidRPr="0014451D">
        <w:rPr>
          <w:b/>
          <w:szCs w:val="24"/>
        </w:rPr>
        <w:t>”</w:t>
      </w:r>
      <w:proofErr w:type="gramEnd"/>
      <w:r w:rsidR="0014451D" w:rsidRPr="0014451D">
        <w:t xml:space="preserve"> </w:t>
      </w:r>
    </w:p>
    <w:p w:rsidR="0014451D" w:rsidRDefault="0014451D" w:rsidP="0014451D">
      <w:pPr>
        <w:pStyle w:val="PargrafodaLista"/>
      </w:pPr>
    </w:p>
    <w:p w:rsidR="001B0226" w:rsidRDefault="001B0226" w:rsidP="00F94D0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996/2014 que “</w:t>
      </w:r>
      <w:r w:rsidRPr="001B0226">
        <w:rPr>
          <w:b/>
        </w:rPr>
        <w:t>Autoriza o Poder Executivo Municipal a Celebrar Convênio com a Associação de Criadores do Município do Vale do Paraíso e dá outras providências”.</w:t>
      </w:r>
    </w:p>
    <w:p w:rsidR="001B0226" w:rsidRDefault="001B0226" w:rsidP="001B0226">
      <w:pPr>
        <w:pStyle w:val="PargrafodaLista"/>
        <w:rPr>
          <w:szCs w:val="24"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414AA2" w:rsidRPr="00677EFF" w:rsidRDefault="001F3556" w:rsidP="00471FD1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AC31AF" w:rsidRPr="00AC31AF" w:rsidRDefault="00AC31AF" w:rsidP="00AC31AF"/>
    <w:p w:rsidR="00BB30C1" w:rsidRPr="001B0226" w:rsidRDefault="00BB30C1" w:rsidP="00BB30C1">
      <w:pPr>
        <w:tabs>
          <w:tab w:val="left" w:pos="200"/>
          <w:tab w:val="left" w:pos="993"/>
        </w:tabs>
        <w:jc w:val="both"/>
      </w:pPr>
    </w:p>
    <w:p w:rsidR="006E016E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36/2014 da Comissão Permanente de Justiça e Redação ao Projeto de Lei nº 997/2014.</w:t>
      </w:r>
    </w:p>
    <w:p w:rsidR="006E016E" w:rsidRDefault="006E016E" w:rsidP="006E016E">
      <w:pPr>
        <w:tabs>
          <w:tab w:val="left" w:pos="200"/>
          <w:tab w:val="left" w:pos="993"/>
        </w:tabs>
        <w:jc w:val="both"/>
      </w:pPr>
    </w:p>
    <w:p w:rsidR="006E016E" w:rsidRPr="001B0226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32/2014 da Comissão Permanente de Orçamento e Finanças ao Projeto de Lei nº 997/2014.</w:t>
      </w:r>
    </w:p>
    <w:p w:rsidR="006E016E" w:rsidRPr="00F94D09" w:rsidRDefault="006E016E" w:rsidP="006E016E">
      <w:pPr>
        <w:tabs>
          <w:tab w:val="left" w:pos="200"/>
          <w:tab w:val="left" w:pos="993"/>
        </w:tabs>
        <w:jc w:val="both"/>
      </w:pPr>
    </w:p>
    <w:p w:rsidR="006E016E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>
        <w:t>Discussão e votação ao Parecer nº 19/2014 da Comissão Permanente de Educação, Saúde e Assistência Social ao Projeto de Lei nº</w:t>
      </w:r>
      <w:proofErr w:type="gramStart"/>
      <w:r>
        <w:t xml:space="preserve">  </w:t>
      </w:r>
      <w:proofErr w:type="gramEnd"/>
      <w:r>
        <w:t>997/2014.</w:t>
      </w:r>
    </w:p>
    <w:p w:rsidR="006E016E" w:rsidRPr="00F94D09" w:rsidRDefault="006E016E" w:rsidP="006E016E">
      <w:pPr>
        <w:tabs>
          <w:tab w:val="left" w:pos="200"/>
          <w:tab w:val="left" w:pos="993"/>
        </w:tabs>
      </w:pPr>
    </w:p>
    <w:p w:rsidR="006E016E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primeira votação ao Projeto de Lei nº 997/2014 que “</w:t>
      </w:r>
      <w:r w:rsidRPr="007B5D9A">
        <w:rPr>
          <w:b/>
        </w:rPr>
        <w:t>Altera os artigos 1º, 2º e 3º da Lei Municipal nº 898 de 14 de março de 2014 e dá outras providências</w:t>
      </w:r>
      <w:r>
        <w:t>”.</w:t>
      </w:r>
    </w:p>
    <w:p w:rsidR="006E016E" w:rsidRDefault="006E016E" w:rsidP="006E016E">
      <w:pPr>
        <w:pStyle w:val="PargrafodaLista"/>
        <w:rPr>
          <w:szCs w:val="24"/>
        </w:rPr>
      </w:pPr>
    </w:p>
    <w:p w:rsidR="006E016E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lastRenderedPageBreak/>
        <w:t>Discussão e votação ao Parecer nº 35/2014 da Comissão Permanente de Justiça e Redação ao Projeto de Lei nº 998/2014.</w:t>
      </w:r>
    </w:p>
    <w:p w:rsidR="006E016E" w:rsidRPr="00F94D09" w:rsidRDefault="006E016E" w:rsidP="006E016E">
      <w:pPr>
        <w:tabs>
          <w:tab w:val="left" w:pos="200"/>
          <w:tab w:val="left" w:pos="993"/>
        </w:tabs>
        <w:jc w:val="both"/>
      </w:pPr>
    </w:p>
    <w:p w:rsidR="006E016E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31/2014 da Comissão Permanente de Orçamento e Finanças ao Projeto de Lei nº 998/2014.</w:t>
      </w:r>
    </w:p>
    <w:p w:rsidR="006E016E" w:rsidRPr="001B0226" w:rsidRDefault="006E016E" w:rsidP="006E016E">
      <w:pPr>
        <w:tabs>
          <w:tab w:val="left" w:pos="200"/>
          <w:tab w:val="left" w:pos="993"/>
        </w:tabs>
        <w:jc w:val="both"/>
      </w:pPr>
    </w:p>
    <w:p w:rsidR="006E016E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>
        <w:t>Discussão e votação ao Parecer nº 04 /2014 da Comissão Permanente de Obras e Serviços Públicos ao Projeto de Lei nº 998 /2014.</w:t>
      </w:r>
    </w:p>
    <w:p w:rsidR="006E016E" w:rsidRPr="00F94D09" w:rsidRDefault="006E016E" w:rsidP="006E016E">
      <w:pPr>
        <w:tabs>
          <w:tab w:val="left" w:pos="200"/>
          <w:tab w:val="left" w:pos="993"/>
        </w:tabs>
      </w:pPr>
    </w:p>
    <w:p w:rsidR="006E016E" w:rsidRDefault="006E016E" w:rsidP="006E016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rPr>
          <w:szCs w:val="24"/>
        </w:rPr>
        <w:t>Discussão e primeira votação</w:t>
      </w:r>
      <w:r w:rsidRPr="007B5D9A">
        <w:rPr>
          <w:szCs w:val="24"/>
        </w:rPr>
        <w:t xml:space="preserve"> ao Projeto de Lei nº 998/2014 que</w:t>
      </w:r>
      <w:r>
        <w:rPr>
          <w:b/>
          <w:szCs w:val="24"/>
        </w:rPr>
        <w:t xml:space="preserve"> “</w:t>
      </w:r>
      <w:r w:rsidRPr="0014451D">
        <w:rPr>
          <w:b/>
          <w:szCs w:val="24"/>
        </w:rPr>
        <w:t xml:space="preserve">Autoriza o Chefe do Poder Executivo a Abrir Crédito adicional Especial no Orçamento Programa em Vigor, neste </w:t>
      </w:r>
      <w:r>
        <w:rPr>
          <w:b/>
          <w:szCs w:val="24"/>
        </w:rPr>
        <w:t>e</w:t>
      </w:r>
      <w:r w:rsidRPr="0014451D">
        <w:rPr>
          <w:b/>
          <w:szCs w:val="24"/>
        </w:rPr>
        <w:t>xercício Financeiro de 2014, no valor de R$ 1</w:t>
      </w:r>
      <w:r>
        <w:rPr>
          <w:b/>
          <w:szCs w:val="24"/>
        </w:rPr>
        <w:t>05</w:t>
      </w:r>
      <w:r w:rsidRPr="0014451D">
        <w:rPr>
          <w:b/>
          <w:szCs w:val="24"/>
        </w:rPr>
        <w:t>.</w:t>
      </w:r>
      <w:r>
        <w:rPr>
          <w:b/>
          <w:szCs w:val="24"/>
        </w:rPr>
        <w:t>5</w:t>
      </w:r>
      <w:r w:rsidRPr="0014451D">
        <w:rPr>
          <w:b/>
          <w:szCs w:val="24"/>
        </w:rPr>
        <w:t>0</w:t>
      </w:r>
      <w:r>
        <w:rPr>
          <w:b/>
          <w:szCs w:val="24"/>
        </w:rPr>
        <w:t>2</w:t>
      </w:r>
      <w:r w:rsidRPr="0014451D">
        <w:rPr>
          <w:b/>
          <w:szCs w:val="24"/>
        </w:rPr>
        <w:t>,00 e dá outras providências.</w:t>
      </w:r>
      <w:proofErr w:type="gramStart"/>
      <w:r w:rsidRPr="0014451D">
        <w:rPr>
          <w:b/>
          <w:szCs w:val="24"/>
        </w:rPr>
        <w:t>”</w:t>
      </w:r>
      <w:proofErr w:type="gramEnd"/>
      <w:r w:rsidRPr="0014451D">
        <w:t xml:space="preserve"> </w:t>
      </w:r>
    </w:p>
    <w:p w:rsidR="006E016E" w:rsidRDefault="006E016E" w:rsidP="006E016E">
      <w:pPr>
        <w:tabs>
          <w:tab w:val="left" w:pos="200"/>
          <w:tab w:val="left" w:pos="993"/>
        </w:tabs>
        <w:jc w:val="both"/>
      </w:pPr>
    </w:p>
    <w:p w:rsidR="00BB30C1" w:rsidRDefault="00BB30C1" w:rsidP="00BB30C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6E016E">
        <w:t xml:space="preserve">segunda </w:t>
      </w:r>
      <w:r>
        <w:t>votação ao Projeto de Lei nº 995/2014 que “</w:t>
      </w:r>
      <w:r w:rsidRPr="0014451D">
        <w:rPr>
          <w:b/>
          <w:szCs w:val="24"/>
        </w:rPr>
        <w:t xml:space="preserve">Autoriza o Chefe do Poder Executivo a Abrir Crédito adicional Especial no Orçamento Programa em Vigor, neste </w:t>
      </w:r>
      <w:r>
        <w:rPr>
          <w:b/>
          <w:szCs w:val="24"/>
        </w:rPr>
        <w:t>e</w:t>
      </w:r>
      <w:r w:rsidRPr="0014451D">
        <w:rPr>
          <w:b/>
          <w:szCs w:val="24"/>
        </w:rPr>
        <w:t>xercício Financeiro de 2014, no valor de R$ 150.000,00 e dá outras providências.</w:t>
      </w:r>
      <w:proofErr w:type="gramStart"/>
      <w:r w:rsidRPr="0014451D">
        <w:rPr>
          <w:b/>
          <w:szCs w:val="24"/>
        </w:rPr>
        <w:t>”</w:t>
      </w:r>
      <w:proofErr w:type="gramEnd"/>
      <w:r w:rsidRPr="0014451D">
        <w:t xml:space="preserve"> </w:t>
      </w:r>
    </w:p>
    <w:p w:rsidR="00BB30C1" w:rsidRDefault="00BB30C1" w:rsidP="00BB30C1">
      <w:pPr>
        <w:pStyle w:val="PargrafodaLista"/>
      </w:pPr>
    </w:p>
    <w:p w:rsidR="00BB30C1" w:rsidRDefault="00BB30C1" w:rsidP="00BB30C1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Discussão e </w:t>
      </w:r>
      <w:r w:rsidR="006E016E">
        <w:t xml:space="preserve">segunda </w:t>
      </w:r>
      <w:r>
        <w:t>votação ao Projeto de Lei nº 996/2014 que “</w:t>
      </w:r>
      <w:r w:rsidRPr="001B0226">
        <w:rPr>
          <w:b/>
        </w:rPr>
        <w:t>Autoriza o Poder Executivo Municipal a Celebrar Convênio com a Associação de Criadores do Município do Vale do Paraíso e dá outras providências”.</w:t>
      </w:r>
    </w:p>
    <w:p w:rsidR="0014451D" w:rsidRDefault="0014451D" w:rsidP="0014451D">
      <w:pPr>
        <w:tabs>
          <w:tab w:val="left" w:pos="200"/>
          <w:tab w:val="left" w:pos="993"/>
        </w:tabs>
        <w:jc w:val="both"/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8C5980">
        <w:t>11</w:t>
      </w:r>
      <w:r w:rsidR="00FB1718">
        <w:t xml:space="preserve"> </w:t>
      </w:r>
      <w:r>
        <w:t>de</w:t>
      </w:r>
      <w:r w:rsidR="00DD49A7">
        <w:t xml:space="preserve"> </w:t>
      </w:r>
      <w:r w:rsidR="0014451D">
        <w:t>jul</w:t>
      </w:r>
      <w:r w:rsidR="005C61D4">
        <w:t>ho</w:t>
      </w:r>
      <w:r>
        <w:t xml:space="preserve"> 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51FF8"/>
    <w:rsid w:val="00053333"/>
    <w:rsid w:val="00057495"/>
    <w:rsid w:val="000577AA"/>
    <w:rsid w:val="0006097F"/>
    <w:rsid w:val="000627A0"/>
    <w:rsid w:val="00064246"/>
    <w:rsid w:val="000801E2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1640A"/>
    <w:rsid w:val="0012054A"/>
    <w:rsid w:val="00120666"/>
    <w:rsid w:val="00132DAC"/>
    <w:rsid w:val="0014451D"/>
    <w:rsid w:val="00145DB4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603B"/>
    <w:rsid w:val="001A3BCF"/>
    <w:rsid w:val="001A75E0"/>
    <w:rsid w:val="001B0226"/>
    <w:rsid w:val="001D2A59"/>
    <w:rsid w:val="001D3B1F"/>
    <w:rsid w:val="001E397E"/>
    <w:rsid w:val="001F1C8C"/>
    <w:rsid w:val="001F3556"/>
    <w:rsid w:val="00235774"/>
    <w:rsid w:val="002443E1"/>
    <w:rsid w:val="00244E6D"/>
    <w:rsid w:val="00252CF1"/>
    <w:rsid w:val="0026198C"/>
    <w:rsid w:val="002635A0"/>
    <w:rsid w:val="00270762"/>
    <w:rsid w:val="00271DA1"/>
    <w:rsid w:val="00280ABC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39F7"/>
    <w:rsid w:val="003F2B28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1D76"/>
    <w:rsid w:val="00513416"/>
    <w:rsid w:val="005160E5"/>
    <w:rsid w:val="00517259"/>
    <w:rsid w:val="00534CB9"/>
    <w:rsid w:val="00552A15"/>
    <w:rsid w:val="00553E93"/>
    <w:rsid w:val="005554FC"/>
    <w:rsid w:val="005749C0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4544"/>
    <w:rsid w:val="005D65F0"/>
    <w:rsid w:val="005E48BB"/>
    <w:rsid w:val="00621BB0"/>
    <w:rsid w:val="00624710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7033"/>
    <w:rsid w:val="006D0176"/>
    <w:rsid w:val="006D02B2"/>
    <w:rsid w:val="006E016E"/>
    <w:rsid w:val="006E3288"/>
    <w:rsid w:val="0070035C"/>
    <w:rsid w:val="007009B8"/>
    <w:rsid w:val="00701066"/>
    <w:rsid w:val="00705CB8"/>
    <w:rsid w:val="0072128A"/>
    <w:rsid w:val="007373CE"/>
    <w:rsid w:val="00737CC1"/>
    <w:rsid w:val="00743330"/>
    <w:rsid w:val="00747F00"/>
    <w:rsid w:val="00751D56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D59B2"/>
    <w:rsid w:val="007E2EB4"/>
    <w:rsid w:val="007E69C8"/>
    <w:rsid w:val="007E7FCA"/>
    <w:rsid w:val="007F58E5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502F"/>
    <w:rsid w:val="00886A08"/>
    <w:rsid w:val="0089135F"/>
    <w:rsid w:val="008937BA"/>
    <w:rsid w:val="008B009C"/>
    <w:rsid w:val="008C5980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14F89"/>
    <w:rsid w:val="00923152"/>
    <w:rsid w:val="00930038"/>
    <w:rsid w:val="00931CCA"/>
    <w:rsid w:val="00960CB6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E147A"/>
    <w:rsid w:val="009E34D3"/>
    <w:rsid w:val="009E3C94"/>
    <w:rsid w:val="009E4245"/>
    <w:rsid w:val="009F491D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41A64"/>
    <w:rsid w:val="00B47B1D"/>
    <w:rsid w:val="00B549F1"/>
    <w:rsid w:val="00B54C34"/>
    <w:rsid w:val="00B77498"/>
    <w:rsid w:val="00B80252"/>
    <w:rsid w:val="00B93BBD"/>
    <w:rsid w:val="00BB24F0"/>
    <w:rsid w:val="00BB30C1"/>
    <w:rsid w:val="00BB7680"/>
    <w:rsid w:val="00BC0105"/>
    <w:rsid w:val="00BD7A55"/>
    <w:rsid w:val="00BE3116"/>
    <w:rsid w:val="00BE4924"/>
    <w:rsid w:val="00BE7950"/>
    <w:rsid w:val="00BF323A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61FF"/>
    <w:rsid w:val="00D274B5"/>
    <w:rsid w:val="00D4356A"/>
    <w:rsid w:val="00D60FBA"/>
    <w:rsid w:val="00D659DB"/>
    <w:rsid w:val="00D66157"/>
    <w:rsid w:val="00D714C5"/>
    <w:rsid w:val="00D903DE"/>
    <w:rsid w:val="00D92428"/>
    <w:rsid w:val="00DA4E09"/>
    <w:rsid w:val="00DB2691"/>
    <w:rsid w:val="00DB58EA"/>
    <w:rsid w:val="00DC35F5"/>
    <w:rsid w:val="00DD49A7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B0E51"/>
    <w:rsid w:val="00EB41F3"/>
    <w:rsid w:val="00EB7D66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149F"/>
    <w:rsid w:val="00F55847"/>
    <w:rsid w:val="00F754D2"/>
    <w:rsid w:val="00F82E84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CF99F-B00D-45B0-8009-CDE7240E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1015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2014-07-14T13:51:00Z</cp:lastPrinted>
  <dcterms:created xsi:type="dcterms:W3CDTF">2014-07-08T12:56:00Z</dcterms:created>
  <dcterms:modified xsi:type="dcterms:W3CDTF">2014-07-14T17:04:00Z</dcterms:modified>
</cp:coreProperties>
</file>