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04611134" w:rsidR="008458FB" w:rsidRPr="0072200C" w:rsidRDefault="0072200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1 - Projeto de Resolução nº 10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7A90D6EE" w:rsidR="0020486E" w:rsidRPr="00D2375D" w:rsidRDefault="0072200C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“INSTITUI, NO ÂMBITO DA CÂMARA MUNICIPAL DE CARNAÚBA DOS DANTAS, A MEDALHA DE HONRA AO MÉRITO “JOSÉ BARBOSA FILHO – BANDEIRA” E DÁ OUTRAS PROVIDÊNCIAS.</w:t>
            </w:r>
            <w:proofErr w:type="gramStart"/>
            <w:r>
              <w:rPr>
                <w:rFonts w:ascii="Segoe UI" w:hAnsi="Segoe UI" w:cs="Segoe UI"/>
                <w:color w:val="212529"/>
              </w:rPr>
              <w:t>”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9569C7F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ABEA893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55F395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F6E6F5A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AB2897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E5075CB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FC3C53C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4727C7F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1D4DD389" w14:textId="071EC49E" w:rsidR="0020486E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0368D2D4" w:rsidR="00072AB6" w:rsidRPr="0072200C" w:rsidRDefault="0072200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2 - Indicação nº 283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2EE6960" w:rsidR="005735D8" w:rsidRPr="00D2375D" w:rsidRDefault="0072200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Sugiro que, de acordo com a disponibilidade orçamentária e planejamento, seja priorizada a cobertura do estacionamento da Secretaria Municipal de Educação.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269A8E1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A80A484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34418E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3C3CA1D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92D991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571065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81CFB5D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AE3DE3F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4BC07F46" w14:textId="12D21153" w:rsidR="005735D8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43863148" w:rsidR="00072AB6" w:rsidRPr="0072200C" w:rsidRDefault="0072200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3 - Indicação nº 284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24FEA717" w:rsidR="007F73CC" w:rsidRPr="00D2375D" w:rsidRDefault="0072200C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</w:t>
            </w:r>
            <w:proofErr w:type="gramStart"/>
            <w:r>
              <w:rPr>
                <w:rFonts w:ascii="Segoe UI" w:hAnsi="Segoe UI" w:cs="Segoe UI"/>
                <w:color w:val="212529"/>
              </w:rPr>
              <w:t>à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Sra. Secretária Municipal de Educação que seja vista a possibilidade de disponibilizar um intérprete de Língua de Sinais (Libras) destinado ao atendimento de pessoas com deficiência auditiva no Centro Marlon Vitor.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FEF4923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9D58F1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DF5B3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3BB427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1F1C83D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9BB36A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73EA885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9D3ED4E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729A9DE" w14:textId="72438DE5" w:rsidR="005735D8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35789EBA" w:rsidR="00072AB6" w:rsidRPr="0072200C" w:rsidRDefault="0072200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4 - Indicação nº 285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55BBBE1D" w:rsidR="005735D8" w:rsidRPr="00D2375D" w:rsidRDefault="0072200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seja viabilizado um projeto temporário para aquisição de bancos tradicionais a serem instalados na praça pública, bem como a colocação de encostos nos bancos já existentes, visando proporcionar maior conforto e bem-estar à população usuária do espaço.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4A76BC0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5DD6B6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A6E59A2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671886C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8B78A4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DA00A83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FC022C0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901ED99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7CAA945C" w14:textId="5A04FC38" w:rsidR="005735D8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</w:t>
            </w:r>
          </w:p>
          <w:p w14:paraId="617C8487" w14:textId="2FB81FCD" w:rsidR="00072AB6" w:rsidRPr="0072200C" w:rsidRDefault="0072200C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5 - Moção nº 87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65FE7BDC" w:rsidR="005735D8" w:rsidRPr="00D2375D" w:rsidRDefault="0072200C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ao Vice-Prefeito José de Azevedo Dantas, mais conhecido como Dué Azevedo, pela brilhante realização do 21º Dia das Crianças, evento que proporcionou momentos de alegria, diversão e confraternização às famílias carnaubenses.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C4CD114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9FDB2D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4C30CB8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9CBB940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78E8DE3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2E61BCC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0C55541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D6440B5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A853C97" w14:textId="7A132C07" w:rsidR="005735D8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31E61176" w:rsidR="003103A9" w:rsidRPr="0072200C" w:rsidRDefault="0072200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6 - Moção nº 88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30563312" w:rsidR="005735D8" w:rsidRPr="00D2375D" w:rsidRDefault="0072200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VOTOS DE LOUVOR, CONGRATULAÇÕES E APLAUSOS ao Grupo de Motoqueiros Galos do Asfalto, pela importante e relevante ação beneficente de distribuição de lancheirinhas em comemoração ao Dia das Crianças, realizada no município de Carnaúba dos Dantas, no dia 12 de outubro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C8D10CD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ACA5B44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01C34E5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525EBF6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ADA341A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00DAD7A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7C4E79B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7F5E751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298E6BF4" w14:textId="2FB80F9A" w:rsidR="005735D8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F36856" w:rsidRPr="00D2375D" w14:paraId="3EE9E118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0295266D" w:rsidR="00F36856" w:rsidRPr="0072200C" w:rsidRDefault="0072200C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72200C">
              <w:rPr>
                <w:rFonts w:ascii="Segoe UI" w:hAnsi="Segoe UI" w:cs="Segoe UI"/>
                <w:b w:val="0"/>
                <w:color w:val="212529"/>
              </w:rPr>
              <w:t>7 - Moção nº 89 de 2025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br/>
            </w:r>
            <w:r w:rsidRPr="0072200C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72200C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3A6DCFE2" w:rsidR="00F36856" w:rsidRPr="0072200C" w:rsidRDefault="0072200C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proofErr w:type="gramStart"/>
            <w:r w:rsidRPr="0072200C">
              <w:rPr>
                <w:rFonts w:ascii="Segoe UI" w:hAnsi="Segoe UI" w:cs="Segoe UI"/>
                <w:b w:val="0"/>
                <w:color w:val="212529"/>
              </w:rPr>
              <w:t>manifesta</w:t>
            </w:r>
            <w:proofErr w:type="gramEnd"/>
            <w:r w:rsidRPr="0072200C">
              <w:rPr>
                <w:rFonts w:ascii="Segoe UI" w:hAnsi="Segoe UI" w:cs="Segoe UI"/>
                <w:b w:val="0"/>
                <w:color w:val="212529"/>
              </w:rPr>
              <w:t xml:space="preserve"> Voto de Pesar pelo falecimento do Senhor PEDRO EMETRIO DANTAS, mais conhecido como PEDRO DE ZÉ PRETO, ocorrido no dia 14 de outubro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3B667B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8D746DD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5C65F61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645F6F0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51F21D7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66207FB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9D8D79C" w14:textId="77777777" w:rsidR="00843392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ED47B0E" w14:textId="77777777" w:rsidR="00843392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7D263C72" w14:textId="08817379" w:rsidR="00F36856" w:rsidRPr="00D2375D" w:rsidRDefault="00843392" w:rsidP="008433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  <w:bookmarkStart w:id="2" w:name="_GoBack"/>
            <w:bookmarkEnd w:id="2"/>
          </w:p>
        </w:tc>
      </w:tr>
    </w:tbl>
    <w:p w14:paraId="44392274" w14:textId="11B28B0D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8EE24D" w14:textId="77777777" w:rsidR="007223BD" w:rsidRDefault="007223BD">
      <w:r>
        <w:separator/>
      </w:r>
    </w:p>
  </w:endnote>
  <w:endnote w:type="continuationSeparator" w:id="0">
    <w:p w14:paraId="0F617F20" w14:textId="77777777" w:rsidR="007223BD" w:rsidRDefault="0072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18889" w14:textId="77777777" w:rsidR="007223BD" w:rsidRDefault="007223BD">
      <w:r>
        <w:separator/>
      </w:r>
    </w:p>
  </w:footnote>
  <w:footnote w:type="continuationSeparator" w:id="0">
    <w:p w14:paraId="348EE783" w14:textId="77777777" w:rsidR="007223BD" w:rsidRDefault="00722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0B299F88" w:rsidR="00F22894" w:rsidRDefault="00EA2303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r w:rsidR="0072200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11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72200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</w:t>
                          </w:r>
                          <w:r w:rsidR="0023294F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10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0B299F88" w:rsidR="00F22894" w:rsidRDefault="00EA2303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r w:rsidR="0072200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11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72200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</w:t>
                    </w:r>
                    <w:r w:rsidR="0023294F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10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20486E"/>
    <w:rsid w:val="0023294F"/>
    <w:rsid w:val="00245A82"/>
    <w:rsid w:val="00261F4B"/>
    <w:rsid w:val="002B497E"/>
    <w:rsid w:val="002F1C28"/>
    <w:rsid w:val="003103A9"/>
    <w:rsid w:val="00366E33"/>
    <w:rsid w:val="003712FD"/>
    <w:rsid w:val="003A2CFB"/>
    <w:rsid w:val="004279F0"/>
    <w:rsid w:val="00497DC1"/>
    <w:rsid w:val="00506A71"/>
    <w:rsid w:val="005735D8"/>
    <w:rsid w:val="005A3A73"/>
    <w:rsid w:val="00610728"/>
    <w:rsid w:val="006D2525"/>
    <w:rsid w:val="00721D91"/>
    <w:rsid w:val="0072200C"/>
    <w:rsid w:val="007223BD"/>
    <w:rsid w:val="00784D17"/>
    <w:rsid w:val="007F73CC"/>
    <w:rsid w:val="008074EA"/>
    <w:rsid w:val="00843392"/>
    <w:rsid w:val="008458FB"/>
    <w:rsid w:val="00887203"/>
    <w:rsid w:val="0089718C"/>
    <w:rsid w:val="00931607"/>
    <w:rsid w:val="00963799"/>
    <w:rsid w:val="00990D40"/>
    <w:rsid w:val="009D6617"/>
    <w:rsid w:val="00A03858"/>
    <w:rsid w:val="00A67673"/>
    <w:rsid w:val="00AB0011"/>
    <w:rsid w:val="00AD126F"/>
    <w:rsid w:val="00BD026B"/>
    <w:rsid w:val="00C50260"/>
    <w:rsid w:val="00CA5945"/>
    <w:rsid w:val="00D2375D"/>
    <w:rsid w:val="00D31508"/>
    <w:rsid w:val="00D45B2F"/>
    <w:rsid w:val="00DA3860"/>
    <w:rsid w:val="00DB4640"/>
    <w:rsid w:val="00E33FB4"/>
    <w:rsid w:val="00E547BF"/>
    <w:rsid w:val="00E97D12"/>
    <w:rsid w:val="00EA2303"/>
    <w:rsid w:val="00F22894"/>
    <w:rsid w:val="00F36856"/>
    <w:rsid w:val="00F5710A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2025-10-15T15:41:00Z</dcterms:created>
  <dcterms:modified xsi:type="dcterms:W3CDTF">2025-10-15T15:41:00Z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