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021C88" w14:textId="77777777" w:rsidR="00940F21" w:rsidRPr="00940F21" w:rsidRDefault="00940F21" w:rsidP="00940F21">
      <w:r w:rsidRPr="00940F21">
        <w:rPr>
          <w:b/>
          <w:bCs/>
        </w:rPr>
        <w:t>COMISSÃO DE JUSTIÇA E REDAÇÃO</w:t>
      </w:r>
    </w:p>
    <w:p w14:paraId="5C0D4933" w14:textId="77777777" w:rsidR="00940F21" w:rsidRPr="00940F21" w:rsidRDefault="00940F21" w:rsidP="00940F21">
      <w:r w:rsidRPr="00940F21">
        <w:rPr>
          <w:b/>
          <w:bCs/>
        </w:rPr>
        <w:t>PARECER Nº 20/2026</w:t>
      </w:r>
      <w:r w:rsidRPr="00940F21">
        <w:br/>
      </w:r>
      <w:r w:rsidRPr="00940F21">
        <w:rPr>
          <w:b/>
          <w:bCs/>
        </w:rPr>
        <w:t>Data: 06 de março de 2026</w:t>
      </w:r>
    </w:p>
    <w:p w14:paraId="04BE016C" w14:textId="77777777" w:rsidR="00940F21" w:rsidRPr="00940F21" w:rsidRDefault="00940F21" w:rsidP="00940F21">
      <w:pPr>
        <w:jc w:val="both"/>
      </w:pPr>
      <w:r w:rsidRPr="00940F21">
        <w:rPr>
          <w:b/>
          <w:bCs/>
        </w:rPr>
        <w:t>EMENTA:</w:t>
      </w:r>
      <w:r w:rsidRPr="00940F21">
        <w:t xml:space="preserve"> Projeto de Lei nº 017/2026. Autoriza o Poder Executivo Municipal a receber a devolução do imóvel concedido em concessão de direito real de uso à empresa Talita Indústria de Farinhas Ltda., nos termos da Lei Municipal nº 3.215/2023, e promover sua reversão ao patrimônio público municipal. Análise quanto à constitucionalidade, legalidade e técnica legislativa. Parecer favorável. </w:t>
      </w:r>
    </w:p>
    <w:p w14:paraId="7D7CD685" w14:textId="26300736" w:rsidR="00940F21" w:rsidRPr="00940F21" w:rsidRDefault="00940F21" w:rsidP="00940F21"/>
    <w:p w14:paraId="393E972A" w14:textId="77777777" w:rsidR="00940F21" w:rsidRPr="00940F21" w:rsidRDefault="00940F21" w:rsidP="00940F21">
      <w:pPr>
        <w:rPr>
          <w:b/>
          <w:bCs/>
        </w:rPr>
      </w:pPr>
      <w:r w:rsidRPr="00940F21">
        <w:rPr>
          <w:b/>
          <w:bCs/>
        </w:rPr>
        <w:t>RELATÓRIO</w:t>
      </w:r>
    </w:p>
    <w:p w14:paraId="313A00FF" w14:textId="77777777" w:rsidR="00940F21" w:rsidRPr="00940F21" w:rsidRDefault="00940F21" w:rsidP="00940F21">
      <w:pPr>
        <w:jc w:val="both"/>
      </w:pPr>
      <w:r w:rsidRPr="00940F21">
        <w:t xml:space="preserve">Trata-se do Projeto de Lei nº 017/2026, de iniciativa do Poder Executivo Municipal, que autoriza o Município a receber a devolução do imóvel concedido em Concessão de Direito Real de Uso à empresa Talita Indústria de Farinhas Ltda., nos termos da Lei Municipal nº 3.215/2023, bem como promover sua reversão ao patrimônio público municipal. </w:t>
      </w:r>
    </w:p>
    <w:p w14:paraId="09650C32" w14:textId="77777777" w:rsidR="00940F21" w:rsidRPr="00940F21" w:rsidRDefault="00940F21" w:rsidP="00940F21">
      <w:pPr>
        <w:jc w:val="both"/>
      </w:pPr>
      <w:r w:rsidRPr="00940F21">
        <w:t xml:space="preserve">O imóvel objeto da devolução corresponde ao Lote Urbano nº 07, Quadra nº 238, matrícula nº 21.803, com área de 5.388 m², contendo um barracão industrial de aproximadamente 2.831,40 m², situado no Bairro Princesa Isabel, nesta municipalidade. </w:t>
      </w:r>
    </w:p>
    <w:p w14:paraId="56E98B06" w14:textId="1E6548B3" w:rsidR="00940F21" w:rsidRPr="00940F21" w:rsidRDefault="00940F21" w:rsidP="00940F21">
      <w:pPr>
        <w:jc w:val="both"/>
      </w:pPr>
      <w:r w:rsidRPr="00940F21">
        <w:t xml:space="preserve">A proposição estabelece ainda que o recebimento da devolução será formalizado mediante Termo de Devolução e Recebimento, precedido de vistoria técnica e relatório circunstanciado do setor competente, garantindo segurança jurídica e regularização patrimonial do bem público. </w:t>
      </w:r>
    </w:p>
    <w:p w14:paraId="58875C8A" w14:textId="77777777" w:rsidR="00940F21" w:rsidRPr="00940F21" w:rsidRDefault="00940F21" w:rsidP="00940F21">
      <w:r w:rsidRPr="00940F21">
        <w:t>É o relatório.</w:t>
      </w:r>
    </w:p>
    <w:p w14:paraId="07A5B1BA" w14:textId="77777777" w:rsidR="00940F21" w:rsidRPr="00940F21" w:rsidRDefault="00940F21" w:rsidP="00940F21">
      <w:pPr>
        <w:rPr>
          <w:b/>
          <w:bCs/>
        </w:rPr>
      </w:pPr>
      <w:r w:rsidRPr="00940F21">
        <w:rPr>
          <w:b/>
          <w:bCs/>
        </w:rPr>
        <w:t>FUNDAMENTAÇÃO</w:t>
      </w:r>
    </w:p>
    <w:p w14:paraId="7A9FCE96" w14:textId="77777777" w:rsidR="00940F21" w:rsidRPr="00940F21" w:rsidRDefault="00940F21" w:rsidP="00940F21">
      <w:pPr>
        <w:jc w:val="both"/>
      </w:pPr>
      <w:r w:rsidRPr="00940F21">
        <w:t>Compete à Comissão de Justiça e Redação manifestar-se acerca da constitucionalidade, legalidade, juridicidade e técnica legislativa das proposições submetidas à apreciação do Poder Legislativo.</w:t>
      </w:r>
    </w:p>
    <w:p w14:paraId="5FC53C2A" w14:textId="77777777" w:rsidR="00940F21" w:rsidRPr="00940F21" w:rsidRDefault="00940F21" w:rsidP="00940F21">
      <w:pPr>
        <w:jc w:val="both"/>
      </w:pPr>
      <w:r w:rsidRPr="00940F21">
        <w:t xml:space="preserve">Analisando o Projeto de Lei nº 017/2026, verifica-se que a matéria está inserida na competência legislativa municipal, conforme disposto no art. 30, inciso I, da </w:t>
      </w:r>
      <w:r w:rsidRPr="00940F21">
        <w:lastRenderedPageBreak/>
        <w:t>Constituição Federal, tratando da administração e gestão do patrimônio público municipal.</w:t>
      </w:r>
    </w:p>
    <w:p w14:paraId="2CA1F1D9" w14:textId="77777777" w:rsidR="00940F21" w:rsidRPr="00940F21" w:rsidRDefault="00940F21" w:rsidP="00940F21">
      <w:pPr>
        <w:jc w:val="both"/>
      </w:pPr>
      <w:r w:rsidRPr="00940F21">
        <w:t>Observa-se que a proposição visa regularizar a situação patrimonial do imóvel anteriormente concedido, permitindo sua reversão ao patrimônio público diante da manifestação da concessionária pela devolução do bem, resguardando o interesse público e a segurança jurídica.</w:t>
      </w:r>
    </w:p>
    <w:p w14:paraId="5BC7DC76" w14:textId="77777777" w:rsidR="00940F21" w:rsidRPr="00940F21" w:rsidRDefault="00940F21" w:rsidP="00940F21">
      <w:pPr>
        <w:jc w:val="both"/>
      </w:pPr>
      <w:r w:rsidRPr="00940F21">
        <w:t>Não se verificam vícios de constitucionalidade, legalidade ou de técnica legislativa que impeçam a tramitação da matéria.</w:t>
      </w:r>
    </w:p>
    <w:p w14:paraId="1D617169" w14:textId="777E3215" w:rsidR="00940F21" w:rsidRPr="00940F21" w:rsidRDefault="00940F21" w:rsidP="00940F21"/>
    <w:p w14:paraId="3E489B1E" w14:textId="77777777" w:rsidR="00940F21" w:rsidRPr="00940F21" w:rsidRDefault="00940F21" w:rsidP="00940F21">
      <w:pPr>
        <w:rPr>
          <w:b/>
          <w:bCs/>
        </w:rPr>
      </w:pPr>
      <w:r w:rsidRPr="00940F21">
        <w:rPr>
          <w:b/>
          <w:bCs/>
        </w:rPr>
        <w:t>CONCLUSÃO</w:t>
      </w:r>
    </w:p>
    <w:p w14:paraId="02739CCD" w14:textId="77777777" w:rsidR="00940F21" w:rsidRPr="00940F21" w:rsidRDefault="00940F21" w:rsidP="00940F21">
      <w:pPr>
        <w:jc w:val="both"/>
      </w:pPr>
      <w:r w:rsidRPr="00940F21">
        <w:t>Diante do exposto, a Comissão de Justiça e Redação manifesta-se FAVORÁVEL à tramitação e aprovação do Projeto de Lei nº 017/2026, por entender que a matéria está em conformidade com os princípios constitucionais e legais aplicáveis.</w:t>
      </w:r>
    </w:p>
    <w:p w14:paraId="28532237" w14:textId="77777777" w:rsidR="00940F21" w:rsidRPr="00940F21" w:rsidRDefault="00940F21" w:rsidP="00940F21">
      <w:r w:rsidRPr="00940F21">
        <w:t>É o parecer.</w:t>
      </w:r>
    </w:p>
    <w:p w14:paraId="78BC83B0" w14:textId="77777777" w:rsidR="00940F21" w:rsidRDefault="00940F21" w:rsidP="00940F21">
      <w:r w:rsidRPr="00940F21">
        <w:t>Sala das Comissões, 06 de março de 2026.</w:t>
      </w:r>
    </w:p>
    <w:p w14:paraId="13527D4B" w14:textId="77777777" w:rsidR="00940F21" w:rsidRPr="00940F21" w:rsidRDefault="00940F21" w:rsidP="00940F21"/>
    <w:p w14:paraId="7314EF6B" w14:textId="77777777" w:rsidR="00940F21" w:rsidRDefault="00940F21" w:rsidP="00940F21">
      <w:r w:rsidRPr="00940F21">
        <w:rPr>
          <w:b/>
          <w:bCs/>
        </w:rPr>
        <w:t>Claudio Alain Guterres do Carmo</w:t>
      </w:r>
      <w:r w:rsidRPr="00940F21">
        <w:br/>
        <w:t>Presidente</w:t>
      </w:r>
    </w:p>
    <w:p w14:paraId="542C0F87" w14:textId="77777777" w:rsidR="00940F21" w:rsidRPr="00940F21" w:rsidRDefault="00940F21" w:rsidP="00940F21"/>
    <w:p w14:paraId="0531DF13" w14:textId="77777777" w:rsidR="00940F21" w:rsidRDefault="00940F21" w:rsidP="00940F21">
      <w:proofErr w:type="spellStart"/>
      <w:r w:rsidRPr="00940F21">
        <w:rPr>
          <w:b/>
          <w:bCs/>
        </w:rPr>
        <w:t>Clairton</w:t>
      </w:r>
      <w:proofErr w:type="spellEnd"/>
      <w:r w:rsidRPr="00940F21">
        <w:rPr>
          <w:b/>
          <w:bCs/>
        </w:rPr>
        <w:t xml:space="preserve"> </w:t>
      </w:r>
      <w:proofErr w:type="spellStart"/>
      <w:r w:rsidRPr="00940F21">
        <w:rPr>
          <w:b/>
          <w:bCs/>
        </w:rPr>
        <w:t>Antonio</w:t>
      </w:r>
      <w:proofErr w:type="spellEnd"/>
      <w:r w:rsidRPr="00940F21">
        <w:rPr>
          <w:b/>
          <w:bCs/>
        </w:rPr>
        <w:t xml:space="preserve"> Cauduro</w:t>
      </w:r>
      <w:r w:rsidRPr="00940F21">
        <w:br/>
        <w:t>Relator</w:t>
      </w:r>
    </w:p>
    <w:p w14:paraId="2DC19BAE" w14:textId="77777777" w:rsidR="00940F21" w:rsidRPr="00940F21" w:rsidRDefault="00940F21" w:rsidP="00940F21"/>
    <w:p w14:paraId="65479179" w14:textId="77777777" w:rsidR="00940F21" w:rsidRPr="00940F21" w:rsidRDefault="00940F21" w:rsidP="00940F21">
      <w:r w:rsidRPr="00940F21">
        <w:rPr>
          <w:b/>
          <w:bCs/>
        </w:rPr>
        <w:t>Micheli Alves de Lima</w:t>
      </w:r>
      <w:r w:rsidRPr="00940F21">
        <w:br/>
        <w:t>Secretária</w:t>
      </w:r>
    </w:p>
    <w:p w14:paraId="2DB4B8A4" w14:textId="77777777" w:rsidR="00940F21" w:rsidRDefault="00940F21"/>
    <w:sectPr w:rsidR="00940F21" w:rsidSect="00940F21">
      <w:pgSz w:w="11906" w:h="16838"/>
      <w:pgMar w:top="297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F21"/>
    <w:rsid w:val="002D6462"/>
    <w:rsid w:val="00940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DB2A8"/>
  <w15:chartTrackingRefBased/>
  <w15:docId w15:val="{62257AA0-AE72-489E-A412-3FF5C76415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940F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40F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40F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40F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40F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40F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40F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40F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40F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40F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40F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40F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40F2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40F21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40F2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40F2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40F2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40F2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40F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40F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40F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40F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40F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40F2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40F2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40F21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40F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40F21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40F2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366</Words>
  <Characters>2246</Characters>
  <Application>Microsoft Office Word</Application>
  <DocSecurity>0</DocSecurity>
  <Lines>74</Lines>
  <Paragraphs>3</Paragraphs>
  <ScaleCrop>false</ScaleCrop>
  <Company/>
  <LinksUpToDate>false</LinksUpToDate>
  <CharactersWithSpaces>2609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2026-03-06T13:15:00Z</cp:lastPrinted>
  <dcterms:created xsi:type="dcterms:W3CDTF">2026-03-06T13:13:00Z</dcterms:created>
  <dcterms:modified xsi:type="dcterms:W3CDTF">2026-03-06T13:15:00Z</dcterms:modified>
</cp:coreProperties>
</file>