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  <w:t xml:space="preserve">apoio aos produtores de apicultura, piscicultura e avicultura de nossa localidade, com o objetivo de incentivar o desenvolvimento dessas atividades, fortalecer a produção rural e contribuir para a geração de emprego e renda das famílias produtoras.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</w:rPr>
        <w:t xml:space="preserve">A presente solicitação se justifica pela necessidade de oferecer melhores condições de trabalho e incentivo aos pequenos produtores, que enfrentam dificuldades no acesso a assistência técnica, equipamentos e investimentos para ampliar sua produção. O apoio</w:t>
      </w:r>
      <w:r>
        <w:rPr>
          <w:rFonts w:ascii="Arial" w:hAnsi="Arial" w:eastAsia="Arial" w:cs="Arial"/>
        </w:rPr>
        <w:t xml:space="preserve"> a essas atividades contribuirá para o fortalecimento da economia local, aumento da produção e valorização da agricultura familiar em nossa comunidade.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11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65</cp:revision>
  <dcterms:created xsi:type="dcterms:W3CDTF">2021-07-15T22:00:00Z</dcterms:created>
  <dcterms:modified xsi:type="dcterms:W3CDTF">2026-05-11T15:35:26Z</dcterms:modified>
  <cp:version>983040</cp:version>
</cp:coreProperties>
</file>