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t xml:space="preserve">INDICAÇÃO</w:t>
      </w:r>
      <w:r>
        <w:rPr>
          <w:rFonts w:ascii="Calibri" w:hAnsi="Calibri"/>
          <w:b/>
          <w:sz w:val="28"/>
          <w:szCs w:val="28"/>
        </w:rPr>
        <w:t xml:space="preserve"> Nº________/</w:t>
      </w:r>
      <w:r>
        <w:rPr>
          <w:rFonts w:ascii="Calibri" w:hAnsi="Calibri"/>
          <w:b/>
          <w:sz w:val="28"/>
          <w:szCs w:val="28"/>
        </w:rPr>
        <w:t xml:space="preserve">2026</w:t>
      </w:r>
      <w:r>
        <w:rPr>
          <w:rFonts w:ascii="Calibri" w:hAnsi="Calibri"/>
          <w:b/>
          <w:sz w:val="28"/>
          <w:szCs w:val="28"/>
        </w:rPr>
      </w:r>
      <w:r>
        <w:rPr>
          <w:rFonts w:ascii="Calibri" w:hAnsi="Calibri"/>
          <w:b/>
          <w:sz w:val="28"/>
          <w:szCs w:val="28"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 w:line="360" w:lineRule="auto"/>
        <w:ind/>
        <w:jc w:val="both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both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eastAsia="Calibri" w:cs="Calibri"/>
          <w:sz w:val="24"/>
          <w:szCs w:val="24"/>
          <w:highlight w:val="none"/>
        </w:rPr>
      </w:pPr>
      <w:r>
        <w:rPr>
          <w:rFonts w:ascii="Calibri" w:hAnsi="Calibri"/>
        </w:rPr>
        <w:t xml:space="preserve">             </w:t>
      </w:r>
      <w:r>
        <w:rPr>
          <w:rFonts w:ascii="Calibri" w:hAnsi="Calibri" w:eastAsia="Calibri" w:cs="Calibri"/>
        </w:rPr>
        <w:t xml:space="preserve">         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  </w:t>
      </w:r>
      <w:r>
        <w:rPr>
          <w:rFonts w:ascii="Calibri" w:hAnsi="Calibri" w:eastAsia="Calibri" w:cs="Calibri"/>
          <w:sz w:val="24"/>
          <w:szCs w:val="24"/>
        </w:rPr>
        <w:t xml:space="preserve">O Vereador que a</w:t>
      </w:r>
      <w:r>
        <w:rPr>
          <w:rFonts w:ascii="Calibri" w:hAnsi="Calibri" w:eastAsia="Calibri" w:cs="Calibri"/>
          <w:sz w:val="24"/>
          <w:szCs w:val="24"/>
        </w:rPr>
        <w:t xml:space="preserve"> present</w:t>
      </w:r>
      <w:r>
        <w:rPr>
          <w:rFonts w:ascii="Calibri" w:hAnsi="Calibri" w:eastAsia="Calibri" w:cs="Calibri"/>
          <w:sz w:val="24"/>
          <w:szCs w:val="24"/>
        </w:rPr>
        <w:t xml:space="preserve">e</w:t>
      </w:r>
      <w:r>
        <w:rPr>
          <w:rFonts w:ascii="Calibri" w:hAnsi="Calibri" w:eastAsia="Calibri" w:cs="Calibri"/>
          <w:sz w:val="24"/>
          <w:szCs w:val="24"/>
        </w:rPr>
        <w:t xml:space="preserve"> subscreve, depois de observar as normas regimentais,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b/>
          <w:sz w:val="24"/>
          <w:szCs w:val="24"/>
        </w:rPr>
        <w:t xml:space="preserve">INDICA</w:t>
      </w:r>
      <w:r>
        <w:rPr>
          <w:rFonts w:ascii="Calibri" w:hAnsi="Calibri" w:eastAsia="Calibri" w:cs="Calibri"/>
          <w:b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ao </w:t>
      </w:r>
      <w:r>
        <w:rPr>
          <w:rFonts w:ascii="Calibri" w:hAnsi="Calibri" w:eastAsia="Calibri" w:cs="Calibri"/>
          <w:sz w:val="24"/>
          <w:szCs w:val="24"/>
        </w:rPr>
        <w:t xml:space="preserve">Excelentíssimo Senhor </w:t>
      </w:r>
      <w:r>
        <w:rPr>
          <w:rFonts w:ascii="Calibri" w:hAnsi="Calibri" w:eastAsia="Calibri" w:cs="Calibri"/>
          <w:sz w:val="24"/>
          <w:szCs w:val="24"/>
        </w:rPr>
        <w:t xml:space="preserve">Chefe do </w:t>
      </w:r>
      <w:r>
        <w:rPr>
          <w:rFonts w:ascii="Calibri" w:hAnsi="Calibri" w:eastAsia="Calibri" w:cs="Calibri"/>
          <w:sz w:val="24"/>
          <w:szCs w:val="24"/>
        </w:rPr>
        <w:t xml:space="preserve">Poder </w:t>
      </w:r>
      <w:r>
        <w:rPr>
          <w:rFonts w:ascii="Calibri" w:hAnsi="Calibri" w:eastAsia="Calibri" w:cs="Calibri"/>
          <w:sz w:val="24"/>
          <w:szCs w:val="24"/>
        </w:rPr>
        <w:t xml:space="preserve">Executivo Municipal, através do órgão competente da Administração Pública, </w:t>
      </w:r>
      <w:r>
        <w:rPr>
          <w:rFonts w:ascii="Calibri" w:hAnsi="Calibri" w:eastAsia="Calibri" w:cs="Calibri"/>
        </w:rPr>
        <w:t xml:space="preserve">Solicitamos</w:t>
      </w:r>
      <w:r>
        <w:rPr>
          <w:rFonts w:ascii="Calibri" w:hAnsi="Calibri" w:eastAsia="Calibri" w:cs="Calibri"/>
          <w:szCs w:val="24"/>
          <w:highlight w:val="none"/>
        </w:rPr>
        <w:t xml:space="preserve"> </w:t>
      </w:r>
      <w:r>
        <w:rPr>
          <w:rFonts w:ascii="Calibri" w:hAnsi="Calibri" w:eastAsia="Calibri" w:cs="Calibri"/>
          <w:color w:val="000000"/>
          <w:sz w:val="24"/>
          <w:szCs w:val="24"/>
        </w:rPr>
        <w:t xml:space="preserve">à Secretaria Municipal de Saúde a criação de uma campanha de conscientização sobre a depressão e a ansiedade na infância e na adolescência no município de Macaé.</w:t>
      </w:r>
      <w:r>
        <w:rPr>
          <w:rFonts w:ascii="Calibri" w:hAnsi="Calibri" w:eastAsia="Calibri" w:cs="Calibri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  <w:highlight w:val="none"/>
        </w:rPr>
      </w:r>
      <w:r>
        <w:rPr>
          <w:rFonts w:ascii="Calibri" w:hAnsi="Calibri" w:eastAsia="Calibri" w:cs="Calibri"/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eastAsia="Calibri" w:cs="Calibri"/>
          <w:sz w:val="24"/>
          <w:szCs w:val="24"/>
          <w:highlight w:val="none"/>
        </w:rPr>
      </w:pPr>
      <w:r>
        <w:rPr>
          <w:rFonts w:ascii="Calibri" w:hAnsi="Calibri" w:eastAsia="Calibri" w:cs="Calibri"/>
          <w:color w:val="000000"/>
          <w:sz w:val="24"/>
          <w:szCs w:val="24"/>
        </w:rPr>
        <w:t xml:space="preserve">A saúde mental de crianças e adolescentes é um tema de grande importância e que tem se tornado cada vez mais preocupante. Muitos jovens enfrentam dificuldades emocionais que, quando não identificadas e tratadas precocemente, podem afetar seu desenvolviment</w:t>
      </w:r>
      <w:r>
        <w:rPr>
          <w:rFonts w:ascii="Calibri" w:hAnsi="Calibri" w:eastAsia="Calibri" w:cs="Calibri"/>
          <w:color w:val="000000"/>
          <w:sz w:val="24"/>
          <w:szCs w:val="24"/>
        </w:rPr>
        <w:t xml:space="preserve">o, desempenho escolar, relações familiares e qualidade de vida.</w:t>
      </w:r>
      <w:r>
        <w:rPr>
          <w:rFonts w:ascii="Calibri" w:hAnsi="Calibri" w:eastAsia="Calibri" w:cs="Calibri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  <w:highlight w:val="none"/>
        </w:rPr>
      </w:r>
      <w:r>
        <w:rPr>
          <w:rFonts w:ascii="Calibri" w:hAnsi="Calibri" w:eastAsia="Calibri" w:cs="Calibri"/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eastAsia="Calibri" w:cs="Calibri"/>
          <w:color w:val="000000"/>
          <w:sz w:val="24"/>
          <w:szCs w:val="24"/>
          <w:highlight w:val="none"/>
        </w:rPr>
      </w:pPr>
      <w:r>
        <w:rPr>
          <w:rFonts w:ascii="Calibri" w:hAnsi="Calibri" w:eastAsia="Calibri" w:cs="Calibri"/>
          <w:color w:val="000000"/>
          <w:sz w:val="24"/>
          <w:szCs w:val="24"/>
        </w:rPr>
        <w:t xml:space="preserve">A realização de uma campanha de conscientização contribuirá para informar a população, orientar pais, responsáveis, educadores e profissionais da saúde sobre os sinais e sintomas dessas condições, além de incentivar a busca por apoio e tratamento adequado </w:t>
      </w:r>
      <w:r>
        <w:rPr>
          <w:rFonts w:ascii="Calibri" w:hAnsi="Calibri" w:eastAsia="Calibri" w:cs="Calibri"/>
          <w:color w:val="000000"/>
          <w:sz w:val="24"/>
          <w:szCs w:val="24"/>
        </w:rPr>
        <w:t xml:space="preserve">na rede municipal de saúde.</w:t>
      </w:r>
      <w:r>
        <w:rPr>
          <w:rFonts w:ascii="Calibri" w:hAnsi="Calibri" w:eastAsia="Calibri" w:cs="Calibri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color w:val="000000"/>
          <w:sz w:val="24"/>
          <w:szCs w:val="24"/>
          <w:highlight w:val="none"/>
        </w:rPr>
      </w:r>
      <w:r>
        <w:rPr>
          <w:rFonts w:ascii="Calibri" w:hAnsi="Calibri" w:eastAsia="Calibri" w:cs="Calibri"/>
          <w:color w:val="000000"/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Times New Roman" w:hAnsi="Times New Roman" w:eastAsia="Times New Roman" w:cs="Times New Roman"/>
          <w:color w:val="000000"/>
          <w:sz w:val="24"/>
          <w:highlight w:val="none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  <w:highlight w:val="none"/>
        </w:rPr>
      </w:pPr>
      <w:r>
        <w:rPr>
          <w:rFonts w:ascii="Calibri" w:hAnsi="Calibri"/>
        </w:rPr>
        <w:t xml:space="preserve">Sala das Sessões, 05 de Março de 2026.</w:t>
      </w:r>
      <w:r>
        <w:rPr>
          <w:rFonts w:ascii="Calibri" w:hAnsi="Calibri"/>
          <w:highlight w:val="none"/>
        </w:rPr>
      </w:r>
      <w:r>
        <w:rPr>
          <w:rFonts w:ascii="Calibri" w:hAnsi="Calibri"/>
          <w:highlight w:val="none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Filipe Machad</w:t>
      </w:r>
      <w:r>
        <w:rPr>
          <w:rFonts w:ascii="Calibri" w:hAnsi="Calibri"/>
          <w:b/>
        </w:rPr>
        <w:t xml:space="preserve">o</w:t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  <w:t xml:space="preserve">Vereador-autor</w:t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right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:</w:t>
      </w:r>
      <w:r>
        <w:rPr>
          <w:rFonts w:ascii="Calibri" w:hAnsi="Calibri"/>
          <w:sz w:val="16"/>
          <w:szCs w:val="16"/>
        </w:rPr>
        <w:t xml:space="preserve"> </w:t>
      </w:r>
      <w:r>
        <w:rPr>
          <w:rFonts w:ascii="Calibri" w:hAnsi="Calibri"/>
          <w:sz w:val="16"/>
          <w:szCs w:val="16"/>
        </w:rPr>
      </w:r>
      <w:r>
        <w:rPr>
          <w:rFonts w:ascii="Calibri" w:hAnsi="Calibri"/>
          <w:sz w:val="16"/>
          <w:szCs w:val="16"/>
        </w:rPr>
      </w:r>
    </w:p>
    <w:sectPr>
      <w:headerReference w:type="default" r:id="rId9"/>
      <w:footerReference w:type="default" r:id="rId10"/>
      <w:footnotePr/>
      <w:endnotePr/>
      <w:type w:val="nextPage"/>
      <w:pgSz w:h="16839" w:orient="portrait" w:w="11907"/>
      <w:pgMar w:top="2835" w:right="1701" w:bottom="1418" w:left="1701" w:header="567" w:footer="0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Verdana">
    <w:panose1 w:val="020B0604030504040204"/>
  </w:font>
  <w:font w:name="Symbol">
    <w:panose1 w:val="05050102010706020507"/>
  </w:font>
  <w:font w:name="Times New Roman">
    <w:panose1 w:val="02020603050405020304"/>
  </w:font>
  <w:font w:name="Segoe UI">
    <w:panose1 w:val="020B0502040204020203"/>
  </w:font>
  <w:font w:name="Courier New">
    <w:panose1 w:val="020703090202050204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6"/>
      <w:pBdr/>
      <w:spacing/>
      <w:ind/>
      <w:jc w:val="center"/>
      <w:rPr>
        <w:rFonts w:ascii="Verdana" w:hAnsi="Verdana"/>
        <w:bCs/>
        <w:sz w:val="16"/>
        <w:szCs w:val="16"/>
      </w:rPr>
    </w:pPr>
    <w:r>
      <w:rPr>
        <w:rFonts w:ascii="Verdana" w:hAnsi="Verdana"/>
        <w:sz w:val="16"/>
        <w:szCs w:val="16"/>
      </w:rPr>
      <w:t xml:space="preserve">Palácio do Legislativo Natálio Salvador Antunes</w:t>
    </w:r>
    <w:r>
      <w:rPr>
        <w:rFonts w:ascii="Verdana" w:hAnsi="Verdana"/>
        <w:bCs/>
        <w:sz w:val="16"/>
        <w:szCs w:val="16"/>
      </w:rPr>
    </w:r>
    <w:r>
      <w:rPr>
        <w:rFonts w:ascii="Verdana" w:hAnsi="Verdana"/>
        <w:bCs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Style w:val="1089"/>
        <w:rFonts w:ascii="Verdana" w:hAnsi="Verdana" w:cs="Arial"/>
        <w:color w:val="202124"/>
        <w:sz w:val="16"/>
        <w:szCs w:val="16"/>
      </w:rPr>
      <w:t xml:space="preserve">Avenida A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ntônio Abreu, 1805. Fazenda Blanchete - Horto - Macaé - RJ.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 27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.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947-570</w:t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Telefone:</w:t>
    </w:r>
    <w:r>
      <w:rPr>
        <w:rFonts w:ascii="Verdana" w:hAnsi="Verdana"/>
        <w:sz w:val="16"/>
        <w:szCs w:val="16"/>
      </w:rPr>
      <w:t xml:space="preserve"> </w:t>
    </w:r>
    <w:r>
      <w:rPr>
        <w:rFonts w:ascii="Verdana" w:hAnsi="Verdana"/>
        <w:sz w:val="16"/>
        <w:szCs w:val="16"/>
      </w:rPr>
      <w:t xml:space="preserve">(22) 2772</w:t>
    </w:r>
    <w:r>
      <w:rPr>
        <w:rFonts w:ascii="Verdana" w:hAnsi="Verdana"/>
        <w:sz w:val="16"/>
        <w:szCs w:val="16"/>
      </w:rPr>
      <w:t xml:space="preserve">-</w:t>
    </w:r>
    <w:r>
      <w:rPr>
        <w:rFonts w:ascii="Verdana" w:hAnsi="Verdana"/>
        <w:sz w:val="16"/>
        <w:szCs w:val="16"/>
      </w:rPr>
      <w:t xml:space="preserve">4681</w:t>
    </w:r>
    <w:r>
      <w:rPr>
        <w:rFonts w:ascii="Verdana" w:hAnsi="Verdana"/>
        <w:sz w:val="16"/>
        <w:szCs w:val="16"/>
      </w:rPr>
      <w:t xml:space="preserve">/</w:t>
    </w:r>
    <w:r>
      <w:fldChar w:fldCharType="begin"/>
    </w:r>
    <w:r>
      <w:instrText xml:space="preserve"> HYPERLINK "https://www.google.com/search?q=camara+municipal+de+maca%C3%A9&amp;ei=STS</w:instrText>
    </w:r>
    <w:r>
      <w:instrText xml:space="preserve">AYNrUGfq65OUPyv6k2Aw&amp;oq=camara+municipal+de+maca%C3%A9&amp;gs_lcp=Cgdnd3Mtd2l6EAMyCAgAEMcBEK8BMgIIADICCAAyBggAEBYQHjIGCAAQFhAeMgYIABAWEB4yBggAEBYQHjIGCAAQFhAeMgYIABAWEB4yBggAEBYQHjoHCAAQRxCwAzoICAAQsQMQgwE6CwgAELEDEMcBEKMCOg4IABCxAxCDARDHARCjAjoICC4QsQMQgwE6BA</w:instrText>
    </w:r>
    <w:r>
      <w:instrText xml:space="preserve">gAEEM6BAguEEM6BQgAELEDOgcILhBDEJMCOgIILjoHCC4QsQMQQzoFCC4QsQM6BwgAELEDEEM6CAgAEMcBEKMCOg4IABCxAxCDARDHARCvAVDvkiJY270iYPy-ImgDcAJ4AIABsQKIAdgbkgEIMC4yNS4wLjGYAQCgAQGqAQdnd3Mtd2l6yAECwAEB&amp;sclient=gws-wiz&amp;ved=0ahUKEwiandXuw4_wAhV6HbkGHUo_CcsQ4dUDCA0&amp;uact=5" </w:instrText>
    </w:r>
    <w:r>
      <w:fldChar w:fldCharType="separate"/>
    </w:r>
    <w:r>
      <w:rPr>
        <w:rStyle w:val="1086"/>
        <w:rFonts w:ascii="Verdana" w:hAnsi="Verdana" w:cs="Arial"/>
        <w:color w:val="000000"/>
        <w:sz w:val="16"/>
        <w:szCs w:val="16"/>
        <w:u w:val="none"/>
      </w:rPr>
      <w:t xml:space="preserve">(22) 2796-7800</w:t>
    </w:r>
    <w:r>
      <w:rPr>
        <w:rStyle w:val="1086"/>
        <w:rFonts w:ascii="Verdana" w:hAnsi="Verdana" w:cs="Arial"/>
        <w:color w:val="000000"/>
        <w:sz w:val="16"/>
        <w:szCs w:val="16"/>
        <w:u w:val="none"/>
      </w:rPr>
      <w:fldChar w:fldCharType="end"/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E-mail: </w:t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7"/>
      <w:pBdr/>
      <w:spacing/>
      <w:ind/>
      <w:rPr/>
    </w:pPr>
    <w:r/>
    <w:r/>
  </w:p>
  <w:p>
    <w:pPr>
      <w:pStyle w:val="1067"/>
      <w:pBdr/>
      <w:spacing/>
      <w:ind/>
      <w:rPr/>
    </w:pPr>
    <w:r/>
    <w:r/>
  </w:p>
  <w:p>
    <w:pPr>
      <w:pStyle w:val="1067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6"/>
      <w:pBdr/>
      <w:tabs>
        <w:tab w:val="left" w:leader="none" w:pos="2160"/>
        <w:tab w:val="center" w:leader="none" w:pos="3519"/>
      </w:tabs>
      <w:spacing/>
      <w:ind/>
      <w:jc w:val="center"/>
      <w:rPr>
        <w:rFonts w:ascii="Verdana" w:hAnsi="Verdana"/>
        <w:b/>
      </w:rPr>
    </w:pPr>
    <w:r>
      <w:rPr>
        <w:rFonts w:ascii="Verdana" w:hAnsi="Verdana"/>
        <w:sz w:val="16"/>
        <w:szCs w:val="16"/>
      </w:rPr>
      <mc:AlternateContent>
        <mc:Choice Requires="wpg">
          <w:drawing>
            <wp:inline xmlns:wp="http://schemas.openxmlformats.org/drawingml/2006/wordprocessingDrawing" distT="0" distB="0" distL="0" distR="0">
              <wp:extent cx="590074" cy="538886"/>
              <wp:effectExtent l="0" t="0" r="0" b="0"/>
              <wp:docPr id="1" name="_x0000_i1026" hidden="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Imagem Brasão Macaé" hidden="0"/>
                      <pic:cNvPicPr/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590074" cy="538886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46.46pt;height:42.43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ESTADO DO RIO DE JANEIRO</w: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CÂMARA MUNICIPAL DE MACAÉ</w: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Macaé Capital da Energia</w:t>
    </w:r>
    <w:r>
      <w:rPr>
        <w:rFonts w:ascii="Verdana" w:hAnsi="Verdana"/>
        <w:b/>
        <w:sz w:val="16"/>
        <w:szCs w:val="16"/>
      </w:rPr>
    </w:r>
    <w:r>
      <w:rPr>
        <w:rFonts w:ascii="Verdana" w:hAnsi="Verdana"/>
        <w:b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Lei Estadual nº 6081 de 21.11.2011</w:t>
    </w:r>
    <w:r>
      <w:rPr>
        <w:rFonts w:ascii="Verdana" w:hAnsi="Verdana"/>
        <w:b/>
        <w:sz w:val="16"/>
        <w:szCs w:val="16"/>
      </w:rPr>
    </w:r>
    <w:r>
      <w:rPr>
        <w:rFonts w:ascii="Verdana" w:hAnsi="Verdana"/>
        <w:b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rPr/>
    </w:pPr>
    <w:r/>
    <w:r/>
  </w:p>
  <w:p>
    <w:pPr>
      <w:pStyle w:val="1069"/>
      <w:pBdr/>
      <w:spacing/>
      <w:ind/>
      <w:rPr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2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3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4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5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6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7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8">
    <w:lvl w:ilvl="0">
      <w:isLgl w:val="false"/>
      <w:lvlJc w:val="left"/>
      <w:lvlText w:val="%1)"/>
      <w:numFmt w:val="lowerLetter"/>
      <w:pPr>
        <w:pBdr/>
        <w:spacing/>
        <w:ind w:hanging="360" w:left="780"/>
      </w:pPr>
      <w:rPr/>
      <w:start w:val="6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50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22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94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6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8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10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82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540"/>
      </w:pPr>
      <w:rPr/>
      <w:start w:val="1"/>
      <w:suff w:val="tab"/>
    </w:lvl>
  </w:abstractNum>
  <w:abstractNum w:abstractNumId="9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0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1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2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3">
    <w:lvl w:ilvl="0">
      <w:isLgl w:val="false"/>
      <w:lvlJc w:val="left"/>
      <w:lvlText w:val="%1)"/>
      <w:numFmt w:val="lowerLetter"/>
      <w:pPr>
        <w:pBdr/>
        <w:spacing/>
        <w:ind w:hanging="360" w:left="4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1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3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0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7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80"/>
      </w:pPr>
      <w:rPr/>
      <w:start w:val="1"/>
      <w:suff w:val="tab"/>
    </w:lvl>
  </w:abstractNum>
  <w:abstractNum w:abstractNumId="14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5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6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7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8">
    <w:lvl w:ilvl="0">
      <w:isLgl w:val="false"/>
      <w:lvlJc w:val="left"/>
      <w:lvlText w:val="%1)"/>
      <w:numFmt w:val="lowerLetter"/>
      <w:pPr>
        <w:pBdr/>
        <w:tabs>
          <w:tab w:val="num" w:leader="none" w:pos="-720"/>
        </w:tabs>
        <w:spacing/>
        <w:ind w:hanging="360" w:left="-72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9">
    <w:lvl w:ilvl="0">
      <w:isLgl w:val="false"/>
      <w:lvlJc w:val="left"/>
      <w:lvlText w:val="%1-"/>
      <w:numFmt w:val="upperRoman"/>
      <w:pPr>
        <w:pBdr/>
        <w:tabs>
          <w:tab w:val="num" w:leader="none" w:pos="1080"/>
        </w:tabs>
        <w:spacing/>
        <w:ind w:hanging="720" w:left="108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20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1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2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360"/>
        </w:tabs>
        <w:spacing/>
        <w:ind w:hanging="360" w:left="36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1080"/>
        </w:tabs>
        <w:spacing/>
        <w:ind w:hanging="180" w:left="108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1800"/>
        </w:tabs>
        <w:spacing/>
        <w:ind w:hanging="360" w:left="180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2520"/>
        </w:tabs>
        <w:spacing/>
        <w:ind w:hanging="360" w:left="252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3240"/>
        </w:tabs>
        <w:spacing/>
        <w:ind w:hanging="180" w:left="324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3960"/>
        </w:tabs>
        <w:spacing/>
        <w:ind w:hanging="360" w:left="396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4680"/>
        </w:tabs>
        <w:spacing/>
        <w:ind w:hanging="360" w:left="468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5400"/>
        </w:tabs>
        <w:spacing/>
        <w:ind w:hanging="180" w:left="5400"/>
      </w:pPr>
      <w:rPr/>
      <w:start w:val="1"/>
      <w:suff w:val="tab"/>
    </w:lvl>
  </w:abstractNum>
  <w:abstractNum w:abstractNumId="22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3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4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5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6">
    <w:lvl w:ilvl="0">
      <w:isLgl w:val="false"/>
      <w:lvlJc w:val="right"/>
      <w:lvlText w:val="%1."/>
      <w:numFmt w:val="decimal"/>
      <w:pPr>
        <w:pBdr/>
        <w:spacing/>
        <w:ind w:hanging="360" w:left="709"/>
      </w:pPr>
      <w:rPr>
        <w:rFonts w:ascii="Times New Roman" w:hAnsi="Times New Roman" w:eastAsia="Times New Roman" w:cs="Times New Roman"/>
        <w:color w:val="000000"/>
        <w:sz w:val="24"/>
      </w:rPr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18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18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180" w:left="6469"/>
      </w:pPr>
      <w:rPr/>
      <w:start w:val="1"/>
      <w:suff w:val="tab"/>
    </w:lvl>
  </w:abstractNum>
  <w:abstractNum w:abstractNumId="27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</w:abstractNum>
  <w:num w:numId="1">
    <w:abstractNumId w:val="17"/>
  </w:num>
  <w:num w:numId="2">
    <w:abstractNumId w:val="5"/>
  </w:num>
  <w:num w:numId="3">
    <w:abstractNumId w:val="15"/>
  </w:num>
  <w:num w:numId="4">
    <w:abstractNumId w:val="3"/>
  </w:num>
  <w:num w:numId="5">
    <w:abstractNumId w:val="10"/>
  </w:num>
  <w:num w:numId="6">
    <w:abstractNumId w:val="14"/>
  </w:num>
  <w:num w:numId="7">
    <w:abstractNumId w:val="2"/>
  </w:num>
  <w:num w:numId="8">
    <w:abstractNumId w:val="11"/>
  </w:num>
  <w:num w:numId="9">
    <w:abstractNumId w:val="9"/>
  </w:num>
  <w:num w:numId="10">
    <w:abstractNumId w:val="0"/>
  </w:num>
  <w:num w:numId="11">
    <w:abstractNumId w:val="6"/>
  </w:num>
  <w:num w:numId="12">
    <w:abstractNumId w:val="18"/>
  </w:num>
  <w:num w:numId="13">
    <w:abstractNumId w:val="4"/>
  </w:num>
  <w:num w:numId="14">
    <w:abstractNumId w:val="16"/>
  </w:num>
  <w:num w:numId="15">
    <w:abstractNumId w:val="12"/>
  </w:num>
  <w:num w:numId="16">
    <w:abstractNumId w:val="1"/>
  </w:num>
  <w:num w:numId="17">
    <w:abstractNumId w:val="21"/>
  </w:num>
  <w:num w:numId="18">
    <w:abstractNumId w:val="23"/>
  </w:num>
  <w:num w:numId="1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5"/>
  </w:num>
  <w:num w:numId="21">
    <w:abstractNumId w:val="7"/>
  </w:num>
  <w:num w:numId="22">
    <w:abstractNumId w:val="20"/>
  </w:num>
  <w:num w:numId="23">
    <w:abstractNumId w:val="24"/>
  </w:num>
  <w:num w:numId="24">
    <w:abstractNumId w:val="8"/>
  </w:num>
  <w:num w:numId="25">
    <w:abstractNumId w:val="22"/>
  </w:num>
  <w:num w:numId="26">
    <w:abstractNumId w:val="13"/>
  </w:num>
  <w:num w:numId="27">
    <w:abstractNumId w:val="26"/>
  </w:num>
  <w:num w:numId="2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pt-BR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872">
    <w:name w:val="Caption Char"/>
    <w:basedOn w:val="1041"/>
    <w:link w:val="1039"/>
    <w:uiPriority w:val="99"/>
    <w:pPr>
      <w:pBdr/>
      <w:spacing/>
      <w:ind/>
    </w:pPr>
  </w:style>
  <w:style w:type="table" w:styleId="873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Table Grid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Table Grid Light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Plain Table 1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Plain Table 2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Plain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Plain Table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Plain Table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Grid Table 1 Light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Grid Table 1 Light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Grid Table 1 Light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Grid Table 1 Light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Grid Table 1 Light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Grid Table 1 Light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Grid Table 1 Light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Grid Table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Grid Table 2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Grid Table 2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Grid Table 2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Grid Table 2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Grid Table 2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Grid Table 2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Grid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Grid Table 3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Grid Table 3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Grid Table 3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Grid Table 3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Grid Table 3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Grid Table 3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Grid Table 4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Grid Table 4 - Accent 1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Grid Table 4 - Accent 2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Grid Table 4 - Accent 3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Grid Table 4 - Accent 4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Grid Table 4 - Accent 5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Grid Table 4 - Accent 6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Grid Table 5 Dark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Grid Table 5 Dark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Grid Table 5 Dark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Grid Table 5 Dark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Grid Table 5 Dark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Grid Table 5 Dark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Grid Table 5 Dark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Grid Table 6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Grid Table 6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Grid Table 6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Grid Table 6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Grid Table 6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Grid Table 6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Grid Table 6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Grid Table 7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Grid Table 7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Grid Table 7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Grid Table 7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Grid Table 7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Grid Table 7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Grid Table 7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List Table 1 Light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List Table 1 Light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List Table 1 Light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List Table 1 Light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List Table 1 Light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List Table 1 Light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List Table 1 Light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List Table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List Table 2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List Table 2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List Table 2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List Table 2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List Table 2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List Table 2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List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List Table 3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List Table 3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List Table 3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List Table 3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List Table 3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List Table 3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List Table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>
    <w:name w:val="List Table 4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List Table 4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>
    <w:name w:val="List Table 4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List Table 4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>
    <w:name w:val="List Table 4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List Table 4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List Table 5 Dark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9">
    <w:name w:val="List Table 5 Dark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0">
    <w:name w:val="List Table 5 Dark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1">
    <w:name w:val="List Table 5 Dark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List Table 5 Dark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3">
    <w:name w:val="List Table 5 Dark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4">
    <w:name w:val="List Table 5 Dark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5">
    <w:name w:val="List Table 6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>
    <w:name w:val="List Table 6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>
    <w:name w:val="List Table 6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>
    <w:name w:val="List Table 6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List Table 6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>
    <w:name w:val="List Table 6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>
    <w:name w:val="List Table 6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>
    <w:name w:val="List Table 7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3">
    <w:name w:val="List Table 7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4">
    <w:name w:val="List Table 7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5">
    <w:name w:val="List Table 7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6">
    <w:name w:val="List Table 7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7">
    <w:name w:val="List Table 7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8">
    <w:name w:val="List Table 7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9">
    <w:name w:val="Lined - Accent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>
    <w:name w:val="Lined - Accent 1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>
    <w:name w:val="Lined - Accent 2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>
    <w:name w:val="Lined - Accent 3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>
    <w:name w:val="Lined - Accent 4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>
    <w:name w:val="Lined - Accent 5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>
    <w:name w:val="Lined - Accent 6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>
    <w:name w:val="Bordered &amp; Lined - Accent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>
    <w:name w:val="Bordered &amp; Lined - Accent 1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>
    <w:name w:val="Bordered &amp; Lined - Accent 2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>
    <w:name w:val="Bordered &amp; Lined - Accent 3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>
    <w:name w:val="Bordered &amp; Lined - Accent 4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>
    <w:name w:val="Bordered &amp; Lined - Accent 5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>
    <w:name w:val="Bordered &amp; Lined - Accent 6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>
    <w:name w:val="Bordered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>
    <w:name w:val="Bordered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>
    <w:name w:val="Bordered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>
    <w:name w:val="Bordered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>
    <w:name w:val="Bordered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>
    <w:name w:val="Bordered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>
    <w:name w:val="Bordered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00">
    <w:name w:val="Heading 1"/>
    <w:basedOn w:val="1060"/>
    <w:next w:val="1060"/>
    <w:link w:val="1011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001">
    <w:name w:val="Heading 2"/>
    <w:basedOn w:val="1060"/>
    <w:next w:val="1060"/>
    <w:link w:val="1012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002">
    <w:name w:val="Heading 3"/>
    <w:basedOn w:val="1060"/>
    <w:next w:val="1060"/>
    <w:link w:val="1013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003">
    <w:name w:val="Heading 4"/>
    <w:basedOn w:val="1060"/>
    <w:next w:val="1060"/>
    <w:link w:val="1014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004">
    <w:name w:val="Heading 5"/>
    <w:basedOn w:val="1060"/>
    <w:next w:val="1060"/>
    <w:link w:val="1015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005">
    <w:name w:val="Heading 6"/>
    <w:basedOn w:val="1060"/>
    <w:next w:val="1060"/>
    <w:link w:val="1016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006">
    <w:name w:val="Heading 7"/>
    <w:basedOn w:val="1060"/>
    <w:next w:val="1060"/>
    <w:link w:val="1017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007">
    <w:name w:val="Heading 8"/>
    <w:basedOn w:val="1060"/>
    <w:next w:val="1060"/>
    <w:link w:val="1018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008">
    <w:name w:val="Heading 9"/>
    <w:basedOn w:val="1060"/>
    <w:next w:val="1060"/>
    <w:link w:val="1019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009" w:default="1">
    <w:name w:val="Default Paragraph Font"/>
    <w:uiPriority w:val="1"/>
    <w:semiHidden/>
    <w:unhideWhenUsed/>
    <w:pPr>
      <w:pBdr/>
      <w:spacing/>
      <w:ind/>
    </w:pPr>
  </w:style>
  <w:style w:type="numbering" w:styleId="1010" w:default="1">
    <w:name w:val="No List"/>
    <w:uiPriority w:val="99"/>
    <w:semiHidden/>
    <w:unhideWhenUsed/>
    <w:pPr>
      <w:pBdr/>
      <w:spacing/>
      <w:ind/>
    </w:pPr>
  </w:style>
  <w:style w:type="character" w:styleId="1011">
    <w:name w:val="Heading 1 Char"/>
    <w:basedOn w:val="1009"/>
    <w:link w:val="100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012">
    <w:name w:val="Heading 2 Char"/>
    <w:basedOn w:val="1009"/>
    <w:link w:val="100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013">
    <w:name w:val="Heading 3 Char"/>
    <w:basedOn w:val="1009"/>
    <w:link w:val="100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014">
    <w:name w:val="Heading 4 Char"/>
    <w:basedOn w:val="1009"/>
    <w:link w:val="1003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015">
    <w:name w:val="Heading 5 Char"/>
    <w:basedOn w:val="1009"/>
    <w:link w:val="100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016">
    <w:name w:val="Heading 6 Char"/>
    <w:basedOn w:val="1009"/>
    <w:link w:val="1005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017">
    <w:name w:val="Heading 7 Char"/>
    <w:basedOn w:val="1009"/>
    <w:link w:val="1006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018">
    <w:name w:val="Heading 8 Char"/>
    <w:basedOn w:val="1009"/>
    <w:link w:val="100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19">
    <w:name w:val="Heading 9 Char"/>
    <w:basedOn w:val="1009"/>
    <w:link w:val="1008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020">
    <w:name w:val="Title"/>
    <w:basedOn w:val="1060"/>
    <w:next w:val="1060"/>
    <w:link w:val="1021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021">
    <w:name w:val="Title Char"/>
    <w:basedOn w:val="1009"/>
    <w:link w:val="1020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022">
    <w:name w:val="Subtitle"/>
    <w:basedOn w:val="1060"/>
    <w:next w:val="1060"/>
    <w:link w:val="1023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023">
    <w:name w:val="Subtitle Char"/>
    <w:basedOn w:val="1009"/>
    <w:link w:val="1022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024">
    <w:name w:val="Quote"/>
    <w:basedOn w:val="1060"/>
    <w:next w:val="1060"/>
    <w:link w:val="1025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025">
    <w:name w:val="Quote Char"/>
    <w:basedOn w:val="1009"/>
    <w:link w:val="1024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026">
    <w:name w:val="List Paragraph"/>
    <w:basedOn w:val="1060"/>
    <w:uiPriority w:val="34"/>
    <w:qFormat/>
    <w:pPr>
      <w:pBdr/>
      <w:spacing/>
      <w:ind w:left="720"/>
      <w:contextualSpacing w:val="true"/>
    </w:pPr>
  </w:style>
  <w:style w:type="character" w:styleId="1027">
    <w:name w:val="Intense Emphasis"/>
    <w:basedOn w:val="1009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028">
    <w:name w:val="Intense Quote"/>
    <w:basedOn w:val="1060"/>
    <w:next w:val="1060"/>
    <w:link w:val="1029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029">
    <w:name w:val="Intense Quote Char"/>
    <w:basedOn w:val="1009"/>
    <w:link w:val="1028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030">
    <w:name w:val="Intense Reference"/>
    <w:basedOn w:val="1009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031">
    <w:name w:val="No Spacing"/>
    <w:basedOn w:val="1060"/>
    <w:uiPriority w:val="1"/>
    <w:qFormat/>
    <w:pPr>
      <w:pBdr/>
      <w:spacing w:after="0" w:line="240" w:lineRule="auto"/>
      <w:ind/>
    </w:pPr>
  </w:style>
  <w:style w:type="character" w:styleId="1032">
    <w:name w:val="Subtle Emphasis"/>
    <w:basedOn w:val="1009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033">
    <w:name w:val="Emphasis"/>
    <w:basedOn w:val="1009"/>
    <w:uiPriority w:val="20"/>
    <w:qFormat/>
    <w:pPr>
      <w:pBdr/>
      <w:spacing/>
      <w:ind/>
    </w:pPr>
    <w:rPr>
      <w:i/>
      <w:iCs/>
    </w:rPr>
  </w:style>
  <w:style w:type="character" w:styleId="1034">
    <w:name w:val="Strong"/>
    <w:basedOn w:val="1009"/>
    <w:uiPriority w:val="22"/>
    <w:qFormat/>
    <w:pPr>
      <w:pBdr/>
      <w:spacing/>
      <w:ind/>
    </w:pPr>
    <w:rPr>
      <w:b/>
      <w:bCs/>
    </w:rPr>
  </w:style>
  <w:style w:type="character" w:styleId="1035">
    <w:name w:val="Subtle Reference"/>
    <w:basedOn w:val="1009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36">
    <w:name w:val="Book Title"/>
    <w:basedOn w:val="1009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37">
    <w:name w:val="Header"/>
    <w:basedOn w:val="1060"/>
    <w:link w:val="103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038">
    <w:name w:val="Header Char"/>
    <w:basedOn w:val="1009"/>
    <w:link w:val="1037"/>
    <w:uiPriority w:val="99"/>
    <w:pPr>
      <w:pBdr/>
      <w:spacing/>
      <w:ind/>
    </w:pPr>
  </w:style>
  <w:style w:type="paragraph" w:styleId="1039">
    <w:name w:val="Footer"/>
    <w:basedOn w:val="1060"/>
    <w:link w:val="1040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040">
    <w:name w:val="Footer Char"/>
    <w:basedOn w:val="1009"/>
    <w:link w:val="1039"/>
    <w:uiPriority w:val="99"/>
    <w:pPr>
      <w:pBdr/>
      <w:spacing/>
      <w:ind/>
    </w:pPr>
  </w:style>
  <w:style w:type="paragraph" w:styleId="1041">
    <w:name w:val="Caption"/>
    <w:basedOn w:val="1060"/>
    <w:next w:val="1060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042">
    <w:name w:val="footnote text"/>
    <w:basedOn w:val="1060"/>
    <w:link w:val="1043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43">
    <w:name w:val="Footnote Text Char"/>
    <w:basedOn w:val="1009"/>
    <w:link w:val="1042"/>
    <w:uiPriority w:val="99"/>
    <w:semiHidden/>
    <w:pPr>
      <w:pBdr/>
      <w:spacing/>
      <w:ind/>
    </w:pPr>
    <w:rPr>
      <w:sz w:val="20"/>
      <w:szCs w:val="20"/>
    </w:rPr>
  </w:style>
  <w:style w:type="character" w:styleId="1044">
    <w:name w:val="footnote reference"/>
    <w:basedOn w:val="1009"/>
    <w:uiPriority w:val="99"/>
    <w:semiHidden/>
    <w:unhideWhenUsed/>
    <w:pPr>
      <w:pBdr/>
      <w:spacing/>
      <w:ind/>
    </w:pPr>
    <w:rPr>
      <w:vertAlign w:val="superscript"/>
    </w:rPr>
  </w:style>
  <w:style w:type="paragraph" w:styleId="1045">
    <w:name w:val="endnote text"/>
    <w:basedOn w:val="1060"/>
    <w:link w:val="104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46">
    <w:name w:val="Endnote Text Char"/>
    <w:basedOn w:val="1009"/>
    <w:link w:val="1045"/>
    <w:uiPriority w:val="99"/>
    <w:semiHidden/>
    <w:pPr>
      <w:pBdr/>
      <w:spacing/>
      <w:ind/>
    </w:pPr>
    <w:rPr>
      <w:sz w:val="20"/>
      <w:szCs w:val="20"/>
    </w:rPr>
  </w:style>
  <w:style w:type="character" w:styleId="1047">
    <w:name w:val="endnote reference"/>
    <w:basedOn w:val="1009"/>
    <w:uiPriority w:val="99"/>
    <w:semiHidden/>
    <w:unhideWhenUsed/>
    <w:pPr>
      <w:pBdr/>
      <w:spacing/>
      <w:ind/>
    </w:pPr>
    <w:rPr>
      <w:vertAlign w:val="superscript"/>
    </w:rPr>
  </w:style>
  <w:style w:type="character" w:styleId="1048">
    <w:name w:val="FollowedHyperlink"/>
    <w:basedOn w:val="1009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049">
    <w:name w:val="toc 1"/>
    <w:basedOn w:val="1060"/>
    <w:next w:val="1060"/>
    <w:uiPriority w:val="39"/>
    <w:unhideWhenUsed/>
    <w:pPr>
      <w:pBdr/>
      <w:spacing w:after="100"/>
      <w:ind/>
    </w:pPr>
  </w:style>
  <w:style w:type="paragraph" w:styleId="1050">
    <w:name w:val="toc 2"/>
    <w:basedOn w:val="1060"/>
    <w:next w:val="1060"/>
    <w:uiPriority w:val="39"/>
    <w:unhideWhenUsed/>
    <w:pPr>
      <w:pBdr/>
      <w:spacing w:after="100"/>
      <w:ind w:left="220"/>
    </w:pPr>
  </w:style>
  <w:style w:type="paragraph" w:styleId="1051">
    <w:name w:val="toc 3"/>
    <w:basedOn w:val="1060"/>
    <w:next w:val="1060"/>
    <w:uiPriority w:val="39"/>
    <w:unhideWhenUsed/>
    <w:pPr>
      <w:pBdr/>
      <w:spacing w:after="100"/>
      <w:ind w:left="440"/>
    </w:pPr>
  </w:style>
  <w:style w:type="paragraph" w:styleId="1052">
    <w:name w:val="toc 4"/>
    <w:basedOn w:val="1060"/>
    <w:next w:val="1060"/>
    <w:uiPriority w:val="39"/>
    <w:unhideWhenUsed/>
    <w:pPr>
      <w:pBdr/>
      <w:spacing w:after="100"/>
      <w:ind w:left="660"/>
    </w:pPr>
  </w:style>
  <w:style w:type="paragraph" w:styleId="1053">
    <w:name w:val="toc 5"/>
    <w:basedOn w:val="1060"/>
    <w:next w:val="1060"/>
    <w:uiPriority w:val="39"/>
    <w:unhideWhenUsed/>
    <w:pPr>
      <w:pBdr/>
      <w:spacing w:after="100"/>
      <w:ind w:left="880"/>
    </w:pPr>
  </w:style>
  <w:style w:type="paragraph" w:styleId="1054">
    <w:name w:val="toc 6"/>
    <w:basedOn w:val="1060"/>
    <w:next w:val="1060"/>
    <w:uiPriority w:val="39"/>
    <w:unhideWhenUsed/>
    <w:pPr>
      <w:pBdr/>
      <w:spacing w:after="100"/>
      <w:ind w:left="1100"/>
    </w:pPr>
  </w:style>
  <w:style w:type="paragraph" w:styleId="1055">
    <w:name w:val="toc 7"/>
    <w:basedOn w:val="1060"/>
    <w:next w:val="1060"/>
    <w:uiPriority w:val="39"/>
    <w:unhideWhenUsed/>
    <w:pPr>
      <w:pBdr/>
      <w:spacing w:after="100"/>
      <w:ind w:left="1320"/>
    </w:pPr>
  </w:style>
  <w:style w:type="paragraph" w:styleId="1056">
    <w:name w:val="toc 8"/>
    <w:basedOn w:val="1060"/>
    <w:next w:val="1060"/>
    <w:uiPriority w:val="39"/>
    <w:unhideWhenUsed/>
    <w:pPr>
      <w:pBdr/>
      <w:spacing w:after="100"/>
      <w:ind w:left="1540"/>
    </w:pPr>
  </w:style>
  <w:style w:type="paragraph" w:styleId="1057">
    <w:name w:val="toc 9"/>
    <w:basedOn w:val="1060"/>
    <w:next w:val="1060"/>
    <w:uiPriority w:val="39"/>
    <w:unhideWhenUsed/>
    <w:pPr>
      <w:pBdr/>
      <w:spacing w:after="100"/>
      <w:ind w:left="1760"/>
    </w:pPr>
  </w:style>
  <w:style w:type="paragraph" w:styleId="1058">
    <w:name w:val="TOC Heading"/>
    <w:uiPriority w:val="39"/>
    <w:unhideWhenUsed/>
    <w:pPr>
      <w:pBdr/>
      <w:spacing/>
      <w:ind/>
    </w:pPr>
  </w:style>
  <w:style w:type="paragraph" w:styleId="1059">
    <w:name w:val="table of figures"/>
    <w:basedOn w:val="1060"/>
    <w:next w:val="1060"/>
    <w:uiPriority w:val="99"/>
    <w:unhideWhenUsed/>
    <w:pPr>
      <w:pBdr/>
      <w:spacing w:after="0" w:afterAutospacing="0"/>
      <w:ind/>
    </w:pPr>
  </w:style>
  <w:style w:type="paragraph" w:styleId="1060" w:default="1">
    <w:name w:val="Normal"/>
    <w:next w:val="1060"/>
    <w:link w:val="1060"/>
    <w:qFormat/>
    <w:pPr>
      <w:pBdr/>
      <w:spacing/>
      <w:ind/>
    </w:pPr>
    <w:rPr>
      <w:sz w:val="24"/>
      <w:szCs w:val="24"/>
      <w:lang w:val="pt-BR" w:eastAsia="pt-BR" w:bidi="ar-SA"/>
    </w:rPr>
  </w:style>
  <w:style w:type="paragraph" w:styleId="1061">
    <w:name w:val="Título 1"/>
    <w:basedOn w:val="1060"/>
    <w:next w:val="1060"/>
    <w:link w:val="1060"/>
    <w:qFormat/>
    <w:pPr>
      <w:keepNext w:val="true"/>
      <w:pBdr/>
      <w:spacing/>
      <w:ind/>
      <w:jc w:val="center"/>
      <w:outlineLvl w:val="0"/>
    </w:pPr>
    <w:rPr>
      <w:sz w:val="36"/>
    </w:rPr>
  </w:style>
  <w:style w:type="paragraph" w:styleId="1062">
    <w:name w:val="Título 2"/>
    <w:basedOn w:val="1060"/>
    <w:next w:val="1060"/>
    <w:link w:val="1060"/>
    <w:qFormat/>
    <w:pPr>
      <w:keepNext w:val="true"/>
      <w:pBdr/>
      <w:spacing w:after="60" w:before="240"/>
      <w:ind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1063">
    <w:name w:val="Fonte parág. padrão"/>
    <w:next w:val="1063"/>
    <w:link w:val="1060"/>
    <w:semiHidden/>
    <w:pPr>
      <w:pBdr/>
      <w:spacing/>
      <w:ind/>
    </w:pPr>
  </w:style>
  <w:style w:type="table" w:styleId="1064">
    <w:name w:val="Tabela normal"/>
    <w:next w:val="1064"/>
    <w:link w:val="1060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1065">
    <w:name w:val="Sem lista"/>
    <w:next w:val="1065"/>
    <w:link w:val="1060"/>
    <w:semiHidden/>
    <w:pPr>
      <w:pBdr/>
      <w:spacing/>
      <w:ind/>
    </w:pPr>
  </w:style>
  <w:style w:type="paragraph" w:styleId="1066">
    <w:name w:val="Cabeçalho,Cabeçalho superior,Heading 1a"/>
    <w:basedOn w:val="1060"/>
    <w:next w:val="1066"/>
    <w:link w:val="1080"/>
    <w:uiPriority w:val="99"/>
    <w:qFormat/>
    <w:pPr>
      <w:pBdr/>
      <w:tabs>
        <w:tab w:val="center" w:leader="none" w:pos="4419"/>
        <w:tab w:val="right" w:leader="none" w:pos="8838"/>
      </w:tabs>
      <w:spacing/>
      <w:ind/>
    </w:pPr>
    <w:rPr>
      <w:sz w:val="20"/>
      <w:szCs w:val="20"/>
    </w:rPr>
  </w:style>
  <w:style w:type="paragraph" w:styleId="1067">
    <w:name w:val="Rodapé"/>
    <w:basedOn w:val="1060"/>
    <w:next w:val="1067"/>
    <w:link w:val="1085"/>
    <w:uiPriority w:val="99"/>
    <w:pPr>
      <w:pBdr/>
      <w:tabs>
        <w:tab w:val="center" w:leader="none" w:pos="4419"/>
        <w:tab w:val="right" w:leader="none" w:pos="8838"/>
      </w:tabs>
      <w:spacing/>
      <w:ind/>
    </w:pPr>
  </w:style>
  <w:style w:type="paragraph" w:styleId="1068">
    <w:name w:val="Corpo de texto"/>
    <w:basedOn w:val="1060"/>
    <w:next w:val="1068"/>
    <w:link w:val="1060"/>
    <w:pPr>
      <w:pBdr/>
      <w:spacing/>
      <w:ind/>
      <w:jc w:val="both"/>
    </w:pPr>
  </w:style>
  <w:style w:type="paragraph" w:styleId="1069">
    <w:name w:val="Recuo de corpo de texto"/>
    <w:basedOn w:val="1060"/>
    <w:next w:val="1069"/>
    <w:link w:val="1060"/>
    <w:pPr>
      <w:pBdr/>
      <w:spacing/>
      <w:ind w:left="3960"/>
    </w:pPr>
  </w:style>
  <w:style w:type="paragraph" w:styleId="1070">
    <w:name w:val="Corpo de texto 2"/>
    <w:basedOn w:val="1060"/>
    <w:next w:val="1070"/>
    <w:link w:val="1060"/>
    <w:pPr>
      <w:pBdr/>
      <w:spacing/>
      <w:ind/>
      <w:jc w:val="both"/>
    </w:pPr>
    <w:rPr>
      <w:rFonts w:ascii="Arial" w:hAnsi="Arial" w:cs="Arial"/>
      <w:b/>
      <w:bCs/>
      <w:sz w:val="28"/>
    </w:rPr>
  </w:style>
  <w:style w:type="paragraph" w:styleId="1071">
    <w:name w:val="p21"/>
    <w:basedOn w:val="1060"/>
    <w:next w:val="1071"/>
    <w:link w:val="1060"/>
    <w:pPr>
      <w:widowControl w:val="false"/>
      <w:pBdr/>
      <w:tabs>
        <w:tab w:val="left" w:leader="none" w:pos="1460"/>
      </w:tabs>
      <w:spacing w:line="240" w:lineRule="atLeast"/>
      <w:ind w:left="20"/>
    </w:pPr>
  </w:style>
  <w:style w:type="paragraph" w:styleId="1072">
    <w:name w:val="Recuo de corpo de texto 2"/>
    <w:basedOn w:val="1060"/>
    <w:next w:val="1072"/>
    <w:link w:val="1060"/>
    <w:pPr>
      <w:pBdr/>
      <w:spacing/>
      <w:ind w:left="540"/>
      <w:jc w:val="both"/>
    </w:pPr>
    <w:rPr>
      <w:rFonts w:ascii="Arial" w:hAnsi="Arial" w:cs="Arial"/>
      <w:b/>
      <w:bCs/>
    </w:rPr>
  </w:style>
  <w:style w:type="paragraph" w:styleId="1073">
    <w:name w:val="Recuo de corpo de texto 3"/>
    <w:basedOn w:val="1060"/>
    <w:next w:val="1073"/>
    <w:link w:val="1060"/>
    <w:pPr>
      <w:pBdr/>
      <w:spacing/>
      <w:ind w:left="720"/>
      <w:jc w:val="both"/>
    </w:pPr>
    <w:rPr>
      <w:rFonts w:ascii="Arial" w:hAnsi="Arial" w:cs="Arial"/>
      <w:b/>
      <w:bCs/>
    </w:rPr>
  </w:style>
  <w:style w:type="paragraph" w:styleId="1074">
    <w:name w:val="Corpo de texto 3"/>
    <w:basedOn w:val="1060"/>
    <w:next w:val="1074"/>
    <w:link w:val="1060"/>
    <w:pPr>
      <w:pBdr/>
      <w:spacing/>
      <w:ind/>
      <w:jc w:val="both"/>
    </w:pPr>
    <w:rPr>
      <w:rFonts w:ascii="Arial" w:hAnsi="Arial" w:cs="Arial"/>
      <w:b/>
      <w:bCs/>
    </w:rPr>
  </w:style>
  <w:style w:type="table" w:styleId="1075">
    <w:name w:val="Tabela com grade"/>
    <w:basedOn w:val="1064"/>
    <w:next w:val="1075"/>
    <w:link w:val="1060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76">
    <w:name w:val="Título"/>
    <w:basedOn w:val="1060"/>
    <w:next w:val="1076"/>
    <w:link w:val="1077"/>
    <w:qFormat/>
    <w:pPr>
      <w:pBdr/>
      <w:spacing/>
      <w:ind/>
      <w:jc w:val="center"/>
    </w:pPr>
    <w:rPr>
      <w:b/>
      <w:bCs/>
      <w:sz w:val="28"/>
      <w:szCs w:val="28"/>
    </w:rPr>
  </w:style>
  <w:style w:type="character" w:styleId="1077">
    <w:name w:val="Título Char"/>
    <w:next w:val="1077"/>
    <w:link w:val="1076"/>
    <w:pPr>
      <w:pBdr/>
      <w:spacing/>
      <w:ind/>
    </w:pPr>
    <w:rPr>
      <w:b/>
      <w:bCs/>
      <w:sz w:val="28"/>
      <w:szCs w:val="28"/>
    </w:rPr>
  </w:style>
  <w:style w:type="paragraph" w:styleId="1078">
    <w:name w:val="Texto sem Formatação"/>
    <w:basedOn w:val="1060"/>
    <w:next w:val="1078"/>
    <w:link w:val="1079"/>
    <w:unhideWhenUsed/>
    <w:pPr>
      <w:pBdr/>
      <w:spacing/>
      <w:ind/>
    </w:pPr>
    <w:rPr>
      <w:rFonts w:ascii="Courier New" w:hAnsi="Courier New"/>
      <w:sz w:val="20"/>
      <w:szCs w:val="20"/>
    </w:rPr>
  </w:style>
  <w:style w:type="character" w:styleId="1079">
    <w:name w:val="Texto sem Formatação Char"/>
    <w:next w:val="1079"/>
    <w:link w:val="1078"/>
    <w:pPr>
      <w:pBdr/>
      <w:spacing/>
      <w:ind/>
    </w:pPr>
    <w:rPr>
      <w:rFonts w:ascii="Courier New" w:hAnsi="Courier New"/>
    </w:rPr>
  </w:style>
  <w:style w:type="character" w:styleId="1080">
    <w:name w:val="Cabeçalho Char,Cabeçalho superior Char,Heading 1a Char"/>
    <w:basedOn w:val="1063"/>
    <w:next w:val="1080"/>
    <w:link w:val="1066"/>
    <w:uiPriority w:val="99"/>
    <w:qFormat/>
    <w:pPr>
      <w:pBdr/>
      <w:spacing/>
      <w:ind/>
    </w:pPr>
  </w:style>
  <w:style w:type="paragraph" w:styleId="1081">
    <w:name w:val="Parágrafo da Lista"/>
    <w:basedOn w:val="1060"/>
    <w:next w:val="1081"/>
    <w:link w:val="1060"/>
    <w:uiPriority w:val="34"/>
    <w:qFormat/>
    <w:pPr>
      <w:pBdr/>
      <w:spacing/>
      <w:ind w:left="708"/>
    </w:pPr>
  </w:style>
  <w:style w:type="paragraph" w:styleId="1082">
    <w:name w:val="Normal (Web)"/>
    <w:basedOn w:val="1060"/>
    <w:next w:val="1082"/>
    <w:link w:val="1060"/>
    <w:uiPriority w:val="99"/>
    <w:unhideWhenUsed/>
    <w:pPr>
      <w:pBdr/>
      <w:spacing w:after="100" w:afterAutospacing="1" w:before="100" w:beforeAutospacing="1"/>
      <w:ind/>
    </w:pPr>
  </w:style>
  <w:style w:type="character" w:styleId="1083">
    <w:name w:val="Forte"/>
    <w:next w:val="1083"/>
    <w:link w:val="1060"/>
    <w:uiPriority w:val="22"/>
    <w:qFormat/>
    <w:pPr>
      <w:pBdr/>
      <w:spacing/>
      <w:ind/>
    </w:pPr>
    <w:rPr>
      <w:b/>
      <w:bCs/>
    </w:rPr>
  </w:style>
  <w:style w:type="character" w:styleId="1084">
    <w:name w:val="textojustificado"/>
    <w:basedOn w:val="1063"/>
    <w:next w:val="1084"/>
    <w:link w:val="1060"/>
    <w:pPr>
      <w:pBdr/>
      <w:spacing/>
      <w:ind/>
    </w:pPr>
  </w:style>
  <w:style w:type="character" w:styleId="1085">
    <w:name w:val="Rodapé Char"/>
    <w:next w:val="1085"/>
    <w:link w:val="1067"/>
    <w:uiPriority w:val="99"/>
    <w:pPr>
      <w:pBdr/>
      <w:spacing/>
      <w:ind/>
    </w:pPr>
    <w:rPr>
      <w:sz w:val="24"/>
      <w:szCs w:val="24"/>
    </w:rPr>
  </w:style>
  <w:style w:type="character" w:styleId="1086">
    <w:name w:val="Hyperlink"/>
    <w:next w:val="1086"/>
    <w:link w:val="1060"/>
    <w:uiPriority w:val="99"/>
    <w:unhideWhenUsed/>
    <w:pPr>
      <w:pBdr/>
      <w:spacing/>
      <w:ind/>
    </w:pPr>
    <w:rPr>
      <w:color w:val="0563c1"/>
      <w:u w:val="single"/>
    </w:rPr>
  </w:style>
  <w:style w:type="paragraph" w:styleId="1087">
    <w:name w:val="Texto de balão"/>
    <w:basedOn w:val="1060"/>
    <w:next w:val="1087"/>
    <w:link w:val="1088"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88">
    <w:name w:val="Texto de balão Char"/>
    <w:next w:val="1088"/>
    <w:link w:val="1087"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89">
    <w:name w:val="lrzxr"/>
    <w:basedOn w:val="1063"/>
    <w:next w:val="1089"/>
    <w:link w:val="1060"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ONLYOFFICE/8.2.2.22</Application>
  <DocSecurity>0</DocSecurity>
  <ScaleCrop>0</ScaleCrop>
  <HeadingPairs>
    <vt:vector size="0" baseType="variant"/>
  </HeadingPairs>
  <TitlesOfParts>
    <vt:vector size="0" baseType="lpstr"/>
  </TitlesOfParts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.</dc:creator>
  <cp:revision>54</cp:revision>
  <dcterms:created xsi:type="dcterms:W3CDTF">2021-07-15T22:00:00Z</dcterms:created>
  <dcterms:modified xsi:type="dcterms:W3CDTF">2026-03-05T17:13:48Z</dcterms:modified>
  <cp:version>983040</cp:version>
</cp:coreProperties>
</file>