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Pr="008B56AA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</w:p>
    <w:p w:rsidR="00552A2A" w:rsidRPr="008B56AA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8B56AA">
        <w:rPr>
          <w:rFonts w:ascii="Arial" w:hAnsi="Arial" w:cs="Arial"/>
          <w:b/>
          <w:sz w:val="32"/>
          <w:szCs w:val="32"/>
        </w:rPr>
        <w:t>REQUERIMENTO Nº 0</w:t>
      </w:r>
      <w:r w:rsidR="00A311EA" w:rsidRPr="008B56AA">
        <w:rPr>
          <w:rFonts w:ascii="Arial" w:hAnsi="Arial" w:cs="Arial"/>
          <w:b/>
          <w:sz w:val="32"/>
          <w:szCs w:val="32"/>
        </w:rPr>
        <w:t>52</w:t>
      </w:r>
      <w:r w:rsidRPr="008B56AA">
        <w:rPr>
          <w:rFonts w:ascii="Arial" w:hAnsi="Arial" w:cs="Arial"/>
          <w:b/>
          <w:sz w:val="32"/>
          <w:szCs w:val="32"/>
        </w:rPr>
        <w:t>/202</w:t>
      </w:r>
      <w:r w:rsidR="00B40D7C" w:rsidRPr="008B56AA">
        <w:rPr>
          <w:rFonts w:ascii="Arial" w:hAnsi="Arial" w:cs="Arial"/>
          <w:b/>
          <w:sz w:val="32"/>
          <w:szCs w:val="32"/>
        </w:rPr>
        <w:t>2</w:t>
      </w:r>
    </w:p>
    <w:p w:rsidR="00552A2A" w:rsidRPr="008B56AA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8B56AA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AUTOR:</w:t>
      </w:r>
      <w:r w:rsidRPr="008B56AA">
        <w:rPr>
          <w:rFonts w:ascii="Arial" w:hAnsi="Arial" w:cs="Arial"/>
          <w:b w:val="0"/>
          <w:sz w:val="23"/>
          <w:szCs w:val="23"/>
        </w:rPr>
        <w:t xml:space="preserve"> </w:t>
      </w:r>
      <w:r w:rsidR="006862AC" w:rsidRPr="008B56AA">
        <w:rPr>
          <w:rFonts w:ascii="Arial" w:hAnsi="Arial" w:cs="Arial"/>
          <w:b w:val="0"/>
          <w:sz w:val="23"/>
          <w:szCs w:val="23"/>
        </w:rPr>
        <w:t>Cleomar Eterno de Campos</w:t>
      </w:r>
      <w:r w:rsidRPr="008B56AA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8B56AA" w:rsidRDefault="00552A2A" w:rsidP="00552A2A">
      <w:pPr>
        <w:rPr>
          <w:rFonts w:ascii="Arial" w:hAnsi="Arial" w:cs="Arial"/>
          <w:sz w:val="23"/>
          <w:szCs w:val="23"/>
        </w:rPr>
      </w:pPr>
    </w:p>
    <w:p w:rsidR="00BA0F6C" w:rsidRPr="008B56AA" w:rsidRDefault="00BA0F6C" w:rsidP="008B56AA">
      <w:pPr>
        <w:pStyle w:val="Default"/>
        <w:spacing w:line="360" w:lineRule="auto"/>
        <w:ind w:right="284" w:firstLine="1701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Conforme prevê a </w:t>
      </w:r>
      <w:r w:rsidRPr="008B56AA">
        <w:rPr>
          <w:b/>
          <w:sz w:val="23"/>
          <w:szCs w:val="23"/>
        </w:rPr>
        <w:t>LEI Nº 12.527, DE 18 DE NOVEMBRO DE 2011</w:t>
      </w:r>
      <w:r w:rsidRPr="008B56AA">
        <w:rPr>
          <w:sz w:val="23"/>
          <w:szCs w:val="23"/>
        </w:rPr>
        <w:t xml:space="preserve"> que Regula o acesso a informações previsto no inciso XXXIII do art. 5</w:t>
      </w:r>
      <w:r w:rsidRPr="008B56AA">
        <w:rPr>
          <w:sz w:val="23"/>
          <w:szCs w:val="23"/>
          <w:u w:val="single"/>
          <w:vertAlign w:val="superscript"/>
        </w:rPr>
        <w:t>o</w:t>
      </w:r>
      <w:r w:rsidRPr="008B56AA">
        <w:rPr>
          <w:sz w:val="23"/>
          <w:szCs w:val="23"/>
        </w:rPr>
        <w:t>, no inciso II do § 3</w:t>
      </w:r>
      <w:r w:rsidRPr="008B56AA">
        <w:rPr>
          <w:sz w:val="23"/>
          <w:szCs w:val="23"/>
          <w:u w:val="single"/>
          <w:vertAlign w:val="superscript"/>
        </w:rPr>
        <w:t>o</w:t>
      </w:r>
      <w:r w:rsidRPr="008B56AA">
        <w:rPr>
          <w:sz w:val="23"/>
          <w:szCs w:val="23"/>
        </w:rPr>
        <w:t> do art. 37 e no § 2</w:t>
      </w:r>
      <w:r w:rsidRPr="008B56AA">
        <w:rPr>
          <w:sz w:val="23"/>
          <w:szCs w:val="23"/>
          <w:u w:val="single"/>
          <w:vertAlign w:val="superscript"/>
        </w:rPr>
        <w:t xml:space="preserve">o </w:t>
      </w:r>
      <w:r w:rsidRPr="008B56AA">
        <w:rPr>
          <w:sz w:val="23"/>
          <w:szCs w:val="23"/>
        </w:rPr>
        <w:t xml:space="preserve">do art. 216 da Constituição Federal, </w:t>
      </w:r>
      <w:r w:rsidRPr="008B56AA">
        <w:rPr>
          <w:b/>
          <w:sz w:val="23"/>
          <w:szCs w:val="23"/>
        </w:rPr>
        <w:t xml:space="preserve">Requeiro </w:t>
      </w:r>
      <w:r w:rsidR="00136E59" w:rsidRPr="008B56AA">
        <w:rPr>
          <w:b/>
          <w:sz w:val="23"/>
          <w:szCs w:val="23"/>
        </w:rPr>
        <w:t>a</w:t>
      </w:r>
      <w:r w:rsidRPr="008B56AA">
        <w:rPr>
          <w:b/>
          <w:sz w:val="23"/>
          <w:szCs w:val="23"/>
        </w:rPr>
        <w:t xml:space="preserve"> Sr</w:t>
      </w:r>
      <w:r w:rsidR="00136E59" w:rsidRPr="008B56AA">
        <w:rPr>
          <w:b/>
          <w:sz w:val="23"/>
          <w:szCs w:val="23"/>
        </w:rPr>
        <w:t>a</w:t>
      </w:r>
      <w:r w:rsidRPr="008B56AA">
        <w:rPr>
          <w:b/>
          <w:sz w:val="23"/>
          <w:szCs w:val="23"/>
        </w:rPr>
        <w:t xml:space="preserve">. </w:t>
      </w:r>
      <w:proofErr w:type="spellStart"/>
      <w:r w:rsidR="00136E59" w:rsidRPr="008B56AA">
        <w:rPr>
          <w:b/>
          <w:sz w:val="23"/>
          <w:szCs w:val="23"/>
        </w:rPr>
        <w:t>Nadia</w:t>
      </w:r>
      <w:proofErr w:type="spellEnd"/>
      <w:r w:rsidR="00136E59" w:rsidRPr="008B56AA">
        <w:rPr>
          <w:b/>
          <w:sz w:val="23"/>
          <w:szCs w:val="23"/>
        </w:rPr>
        <w:t xml:space="preserve"> </w:t>
      </w:r>
      <w:proofErr w:type="spellStart"/>
      <w:r w:rsidR="00136E59" w:rsidRPr="008B56AA">
        <w:rPr>
          <w:b/>
          <w:sz w:val="23"/>
          <w:szCs w:val="23"/>
        </w:rPr>
        <w:t>Bender</w:t>
      </w:r>
      <w:proofErr w:type="spellEnd"/>
      <w:r w:rsidR="00136E59" w:rsidRPr="008B56AA">
        <w:rPr>
          <w:b/>
          <w:sz w:val="23"/>
          <w:szCs w:val="23"/>
        </w:rPr>
        <w:t xml:space="preserve"> Secretária Municipal de Educação, Cultura, Esporte e Lazer</w:t>
      </w:r>
      <w:r w:rsidRPr="008B56AA">
        <w:rPr>
          <w:sz w:val="23"/>
          <w:szCs w:val="23"/>
        </w:rPr>
        <w:t>, para atender o que segue:</w:t>
      </w:r>
    </w:p>
    <w:p w:rsidR="00061F8B" w:rsidRPr="008B56AA" w:rsidRDefault="00136E59" w:rsidP="008B56AA">
      <w:pPr>
        <w:pStyle w:val="Default"/>
        <w:numPr>
          <w:ilvl w:val="0"/>
          <w:numId w:val="4"/>
        </w:numPr>
        <w:spacing w:line="360" w:lineRule="auto"/>
        <w:ind w:left="0" w:right="284" w:firstLine="1701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Edital e informações sobre </w:t>
      </w:r>
      <w:r w:rsidR="00061F8B" w:rsidRPr="008B56AA">
        <w:rPr>
          <w:sz w:val="23"/>
          <w:szCs w:val="23"/>
        </w:rPr>
        <w:t xml:space="preserve">o </w:t>
      </w:r>
      <w:r w:rsidR="00F3184E" w:rsidRPr="008B56AA">
        <w:rPr>
          <w:sz w:val="23"/>
          <w:szCs w:val="23"/>
        </w:rPr>
        <w:t>início</w:t>
      </w:r>
      <w:r w:rsidR="00061F8B" w:rsidRPr="008B56AA">
        <w:rPr>
          <w:sz w:val="23"/>
          <w:szCs w:val="23"/>
        </w:rPr>
        <w:t xml:space="preserve"> e termino do prazo para encaminhamento de documentos para atribuição de</w:t>
      </w:r>
      <w:r w:rsidR="008E57C6" w:rsidRPr="008B56AA">
        <w:rPr>
          <w:sz w:val="23"/>
          <w:szCs w:val="23"/>
        </w:rPr>
        <w:t xml:space="preserve"> pontos e aulas</w:t>
      </w:r>
      <w:r w:rsidR="00061F8B" w:rsidRPr="008B56AA">
        <w:rPr>
          <w:sz w:val="23"/>
          <w:szCs w:val="23"/>
        </w:rPr>
        <w:t>;</w:t>
      </w:r>
    </w:p>
    <w:p w:rsidR="00136E59" w:rsidRPr="008B56AA" w:rsidRDefault="00061F8B" w:rsidP="008B56AA">
      <w:pPr>
        <w:pStyle w:val="Default"/>
        <w:numPr>
          <w:ilvl w:val="0"/>
          <w:numId w:val="4"/>
        </w:numPr>
        <w:spacing w:line="360" w:lineRule="auto"/>
        <w:ind w:left="0" w:right="284" w:firstLine="1701"/>
        <w:jc w:val="both"/>
        <w:rPr>
          <w:sz w:val="23"/>
          <w:szCs w:val="23"/>
        </w:rPr>
      </w:pPr>
      <w:r w:rsidRPr="008B56AA">
        <w:rPr>
          <w:sz w:val="23"/>
          <w:szCs w:val="23"/>
        </w:rPr>
        <w:t>Informações sobre</w:t>
      </w:r>
      <w:r w:rsidR="00136E59" w:rsidRPr="008B56AA">
        <w:rPr>
          <w:sz w:val="23"/>
          <w:szCs w:val="23"/>
        </w:rPr>
        <w:t xml:space="preserve"> como foi elaborado os critérios para atribuição de </w:t>
      </w:r>
      <w:r w:rsidR="008E57C6" w:rsidRPr="008B56AA">
        <w:rPr>
          <w:sz w:val="23"/>
          <w:szCs w:val="23"/>
        </w:rPr>
        <w:t>pontos para a</w:t>
      </w:r>
      <w:r w:rsidR="00136E59" w:rsidRPr="008B56AA">
        <w:rPr>
          <w:sz w:val="23"/>
          <w:szCs w:val="23"/>
        </w:rPr>
        <w:t xml:space="preserve">ula aos Professores </w:t>
      </w:r>
      <w:r w:rsidR="008E57C6" w:rsidRPr="008B56AA">
        <w:rPr>
          <w:sz w:val="23"/>
          <w:szCs w:val="23"/>
        </w:rPr>
        <w:t xml:space="preserve">e demais profissionais da educação </w:t>
      </w:r>
      <w:r w:rsidR="00136E59" w:rsidRPr="008B56AA">
        <w:rPr>
          <w:sz w:val="23"/>
          <w:szCs w:val="23"/>
        </w:rPr>
        <w:t>para o ano letivo de 2023</w:t>
      </w:r>
      <w:r w:rsidRPr="008B56AA">
        <w:rPr>
          <w:sz w:val="23"/>
          <w:szCs w:val="23"/>
        </w:rPr>
        <w:t>, bem como quem é responsável pela avaliação dos títulos para avaliação de aulas e quando foi designado o comitê ou conselho para avaliação da atribuição de</w:t>
      </w:r>
      <w:r w:rsidR="008E57C6" w:rsidRPr="008B56AA">
        <w:rPr>
          <w:sz w:val="23"/>
          <w:szCs w:val="23"/>
        </w:rPr>
        <w:t xml:space="preserve"> pontos</w:t>
      </w:r>
      <w:r w:rsidR="00136E59" w:rsidRPr="008B56AA">
        <w:rPr>
          <w:sz w:val="23"/>
          <w:szCs w:val="23"/>
        </w:rPr>
        <w:t>;</w:t>
      </w:r>
    </w:p>
    <w:p w:rsidR="00BA0F6C" w:rsidRPr="008B56AA" w:rsidRDefault="00AC7332" w:rsidP="008B56AA">
      <w:pPr>
        <w:pStyle w:val="Default"/>
        <w:numPr>
          <w:ilvl w:val="0"/>
          <w:numId w:val="4"/>
        </w:numPr>
        <w:spacing w:line="360" w:lineRule="auto"/>
        <w:ind w:left="0" w:right="284" w:firstLine="1701"/>
        <w:jc w:val="both"/>
        <w:rPr>
          <w:sz w:val="23"/>
          <w:szCs w:val="23"/>
        </w:rPr>
      </w:pPr>
      <w:r w:rsidRPr="008B56AA">
        <w:rPr>
          <w:sz w:val="23"/>
          <w:szCs w:val="23"/>
        </w:rPr>
        <w:t>I</w:t>
      </w:r>
      <w:r w:rsidR="00BA0F6C" w:rsidRPr="008B56AA">
        <w:rPr>
          <w:sz w:val="23"/>
          <w:szCs w:val="23"/>
        </w:rPr>
        <w:t xml:space="preserve">nformações e esclarecimentos </w:t>
      </w:r>
      <w:r w:rsidR="00136E59" w:rsidRPr="008B56AA">
        <w:rPr>
          <w:sz w:val="23"/>
          <w:szCs w:val="23"/>
        </w:rPr>
        <w:t>do porque se ter incluído a pontuação para atribuições de</w:t>
      </w:r>
      <w:r w:rsidR="008E57C6" w:rsidRPr="008B56AA">
        <w:rPr>
          <w:sz w:val="23"/>
          <w:szCs w:val="23"/>
        </w:rPr>
        <w:t xml:space="preserve"> pontos para professores e profissionais da educação </w:t>
      </w:r>
      <w:r w:rsidR="00136E59" w:rsidRPr="008B56AA">
        <w:rPr>
          <w:sz w:val="23"/>
          <w:szCs w:val="23"/>
        </w:rPr>
        <w:t xml:space="preserve">que </w:t>
      </w:r>
      <w:r w:rsidR="00350C2B" w:rsidRPr="008B56AA">
        <w:rPr>
          <w:sz w:val="23"/>
          <w:szCs w:val="23"/>
        </w:rPr>
        <w:t xml:space="preserve">participam </w:t>
      </w:r>
      <w:r w:rsidR="00136E59" w:rsidRPr="008B56AA">
        <w:rPr>
          <w:sz w:val="23"/>
          <w:szCs w:val="23"/>
        </w:rPr>
        <w:t>conselhos na área de educação no ano de 2022</w:t>
      </w:r>
      <w:r w:rsidR="00061F8B" w:rsidRPr="008B56AA">
        <w:rPr>
          <w:sz w:val="23"/>
          <w:szCs w:val="23"/>
        </w:rPr>
        <w:t xml:space="preserve"> em 02 (dois) pontos enquanto para especialização a pontuação é de 01 (um) ponto</w:t>
      </w:r>
      <w:r w:rsidR="00F3184E" w:rsidRPr="008B56AA">
        <w:rPr>
          <w:sz w:val="23"/>
          <w:szCs w:val="23"/>
        </w:rPr>
        <w:t xml:space="preserve">, uma vez que não conselho para todos tornando se um critério de </w:t>
      </w:r>
      <w:r w:rsidR="008E57C6" w:rsidRPr="008B56AA">
        <w:rPr>
          <w:sz w:val="23"/>
          <w:szCs w:val="23"/>
        </w:rPr>
        <w:t>exclusão em face da maioria dos professores e profissionais da educação</w:t>
      </w:r>
      <w:r w:rsidRPr="008B56AA">
        <w:rPr>
          <w:sz w:val="23"/>
          <w:szCs w:val="23"/>
        </w:rPr>
        <w:t>;</w:t>
      </w:r>
    </w:p>
    <w:p w:rsidR="00061F8B" w:rsidRPr="008B56AA" w:rsidRDefault="00F3184E" w:rsidP="008B56AA">
      <w:pPr>
        <w:pStyle w:val="Default"/>
        <w:numPr>
          <w:ilvl w:val="0"/>
          <w:numId w:val="4"/>
        </w:numPr>
        <w:spacing w:line="360" w:lineRule="auto"/>
        <w:ind w:left="0" w:right="284" w:firstLine="1701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Se a </w:t>
      </w:r>
      <w:r w:rsidR="008E57C6" w:rsidRPr="008B56AA">
        <w:rPr>
          <w:sz w:val="23"/>
          <w:szCs w:val="23"/>
        </w:rPr>
        <w:t xml:space="preserve">designação da </w:t>
      </w:r>
      <w:r w:rsidRPr="008B56AA">
        <w:rPr>
          <w:sz w:val="23"/>
          <w:szCs w:val="23"/>
        </w:rPr>
        <w:t xml:space="preserve">comissão de avaliação de </w:t>
      </w:r>
      <w:r w:rsidR="008E57C6" w:rsidRPr="008B56AA">
        <w:rPr>
          <w:sz w:val="23"/>
          <w:szCs w:val="23"/>
        </w:rPr>
        <w:t xml:space="preserve">pontos </w:t>
      </w:r>
      <w:r w:rsidRPr="008B56AA">
        <w:rPr>
          <w:sz w:val="23"/>
          <w:szCs w:val="23"/>
        </w:rPr>
        <w:t xml:space="preserve">foi </w:t>
      </w:r>
      <w:r w:rsidR="008E57C6" w:rsidRPr="008B56AA">
        <w:rPr>
          <w:sz w:val="23"/>
          <w:szCs w:val="23"/>
        </w:rPr>
        <w:t>feita</w:t>
      </w:r>
      <w:r w:rsidRPr="008B56AA">
        <w:rPr>
          <w:sz w:val="23"/>
          <w:szCs w:val="23"/>
        </w:rPr>
        <w:t xml:space="preserve"> após o edital ou normativa com critérios de atribuição de </w:t>
      </w:r>
      <w:r w:rsidR="008E57C6" w:rsidRPr="008B56AA">
        <w:rPr>
          <w:sz w:val="23"/>
          <w:szCs w:val="23"/>
        </w:rPr>
        <w:t>pontos</w:t>
      </w:r>
      <w:r w:rsidR="00061F8B" w:rsidRPr="008B56AA">
        <w:rPr>
          <w:sz w:val="23"/>
          <w:szCs w:val="23"/>
        </w:rPr>
        <w:t>.</w:t>
      </w:r>
    </w:p>
    <w:p w:rsidR="00B43376" w:rsidRPr="008B56AA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Nestes termos.</w:t>
      </w:r>
    </w:p>
    <w:p w:rsidR="00B43376" w:rsidRPr="008B56AA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Pede deferimento</w:t>
      </w:r>
      <w:r w:rsidRPr="008B56AA">
        <w:rPr>
          <w:rFonts w:ascii="Arial" w:hAnsi="Arial" w:cs="Arial"/>
          <w:b/>
          <w:sz w:val="23"/>
          <w:szCs w:val="23"/>
        </w:rPr>
        <w:t>.</w:t>
      </w:r>
    </w:p>
    <w:p w:rsidR="00AC7332" w:rsidRPr="008B56AA" w:rsidRDefault="00AC7332" w:rsidP="00AC7332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 xml:space="preserve">Câmara Municipal de </w:t>
      </w:r>
      <w:proofErr w:type="spellStart"/>
      <w:r w:rsidRPr="008B56AA">
        <w:rPr>
          <w:rFonts w:ascii="Arial" w:hAnsi="Arial" w:cs="Arial"/>
          <w:sz w:val="23"/>
          <w:szCs w:val="23"/>
        </w:rPr>
        <w:t>Tapurah</w:t>
      </w:r>
      <w:proofErr w:type="spellEnd"/>
      <w:r w:rsidRPr="008B56AA">
        <w:rPr>
          <w:rFonts w:ascii="Arial" w:hAnsi="Arial" w:cs="Arial"/>
          <w:sz w:val="23"/>
          <w:szCs w:val="23"/>
        </w:rPr>
        <w:t xml:space="preserve"> – MT; aos </w:t>
      </w:r>
      <w:r w:rsidR="00061F8B" w:rsidRPr="008B56AA">
        <w:rPr>
          <w:rFonts w:ascii="Arial" w:hAnsi="Arial" w:cs="Arial"/>
          <w:sz w:val="23"/>
          <w:szCs w:val="23"/>
        </w:rPr>
        <w:t>09</w:t>
      </w:r>
      <w:r w:rsidRPr="008B56AA">
        <w:rPr>
          <w:rFonts w:ascii="Arial" w:hAnsi="Arial" w:cs="Arial"/>
          <w:sz w:val="23"/>
          <w:szCs w:val="23"/>
        </w:rPr>
        <w:t xml:space="preserve"> dias do mês de </w:t>
      </w:r>
      <w:r w:rsidR="00061F8B" w:rsidRPr="008B56AA">
        <w:rPr>
          <w:rFonts w:ascii="Arial" w:hAnsi="Arial" w:cs="Arial"/>
          <w:sz w:val="23"/>
          <w:szCs w:val="23"/>
        </w:rPr>
        <w:t>dezembro</w:t>
      </w:r>
      <w:r w:rsidRPr="008B56AA">
        <w:rPr>
          <w:rFonts w:ascii="Arial" w:hAnsi="Arial" w:cs="Arial"/>
          <w:sz w:val="23"/>
          <w:szCs w:val="23"/>
        </w:rPr>
        <w:t xml:space="preserve"> de 2.022.</w:t>
      </w:r>
    </w:p>
    <w:p w:rsidR="00AC7332" w:rsidRPr="008B56AA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AC7332" w:rsidRPr="008B56AA" w:rsidTr="00AC7332">
        <w:trPr>
          <w:jc w:val="center"/>
        </w:trPr>
        <w:tc>
          <w:tcPr>
            <w:tcW w:w="4322" w:type="dxa"/>
            <w:shd w:val="clear" w:color="auto" w:fill="auto"/>
          </w:tcPr>
          <w:p w:rsidR="00AC7332" w:rsidRPr="008B56AA" w:rsidRDefault="00AC7332" w:rsidP="00CB6D6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AC7332" w:rsidRPr="008B56AA" w:rsidTr="00AC7332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AC7332" w:rsidRPr="008B56AA" w:rsidRDefault="00AC7332" w:rsidP="00CB6D6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AC7332" w:rsidRPr="008B56AA" w:rsidRDefault="00AC7332" w:rsidP="00CB6D6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AC7332" w:rsidRPr="008B56AA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B43376" w:rsidRPr="008B56AA" w:rsidRDefault="008B56AA" w:rsidP="008B56AA">
      <w:pPr>
        <w:spacing w:line="360" w:lineRule="auto"/>
        <w:ind w:right="284"/>
        <w:jc w:val="center"/>
        <w:rPr>
          <w:rFonts w:ascii="Arial" w:hAnsi="Arial" w:cs="Arial"/>
          <w:sz w:val="23"/>
          <w:szCs w:val="23"/>
        </w:rPr>
      </w:pPr>
      <w:bookmarkStart w:id="0" w:name="_GoBack"/>
      <w:r w:rsidRPr="008B56AA">
        <w:rPr>
          <w:rFonts w:ascii="Arial" w:hAnsi="Arial" w:cs="Arial"/>
          <w:b/>
          <w:sz w:val="23"/>
          <w:szCs w:val="23"/>
          <w:u w:val="single"/>
        </w:rPr>
        <w:t>JUSTIFICATIVA</w:t>
      </w:r>
    </w:p>
    <w:bookmarkEnd w:id="0"/>
    <w:p w:rsidR="00061F8B" w:rsidRPr="008B56AA" w:rsidRDefault="00306EDE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 w:rsidRPr="008B56AA">
        <w:rPr>
          <w:rFonts w:ascii="Arial" w:hAnsi="Arial" w:cs="Arial"/>
          <w:sz w:val="22"/>
          <w:szCs w:val="22"/>
        </w:rPr>
        <w:t xml:space="preserve">- </w:t>
      </w:r>
      <w:r w:rsidR="00BA0F6C" w:rsidRPr="008B56AA">
        <w:rPr>
          <w:rFonts w:ascii="Arial" w:hAnsi="Arial" w:cs="Arial"/>
          <w:sz w:val="22"/>
          <w:szCs w:val="22"/>
        </w:rPr>
        <w:t>Considerando</w:t>
      </w:r>
      <w:r w:rsidR="00061F8B" w:rsidRPr="008B56AA">
        <w:rPr>
          <w:rFonts w:ascii="Arial" w:hAnsi="Arial" w:cs="Arial"/>
          <w:sz w:val="22"/>
          <w:szCs w:val="22"/>
        </w:rPr>
        <w:t xml:space="preserve"> diversos questionamentos de professores sobre o critério de pontuação 02 (dois) pontos para quem participar de conselho na área de educação no ano de 2022, mediante declaração</w:t>
      </w:r>
      <w:r w:rsidR="00F3184E" w:rsidRPr="008B56AA">
        <w:rPr>
          <w:rFonts w:ascii="Arial" w:hAnsi="Arial" w:cs="Arial"/>
          <w:sz w:val="22"/>
          <w:szCs w:val="22"/>
        </w:rPr>
        <w:t>, sendo que não há conselhos suficientes p</w:t>
      </w:r>
      <w:r w:rsidR="008E57C6" w:rsidRPr="008B56AA">
        <w:rPr>
          <w:rFonts w:ascii="Arial" w:hAnsi="Arial" w:cs="Arial"/>
          <w:sz w:val="22"/>
          <w:szCs w:val="22"/>
        </w:rPr>
        <w:t>ara participação dos professores e demais profissionais da educação</w:t>
      </w:r>
      <w:r w:rsidR="00F3184E" w:rsidRPr="008B56AA">
        <w:rPr>
          <w:rFonts w:ascii="Arial" w:hAnsi="Arial" w:cs="Arial"/>
          <w:sz w:val="22"/>
          <w:szCs w:val="22"/>
        </w:rPr>
        <w:t xml:space="preserve">, excluindo a maioria dos </w:t>
      </w:r>
      <w:r w:rsidR="008E57C6" w:rsidRPr="008B56AA">
        <w:rPr>
          <w:rFonts w:ascii="Arial" w:hAnsi="Arial" w:cs="Arial"/>
          <w:sz w:val="22"/>
          <w:szCs w:val="22"/>
        </w:rPr>
        <w:t>profissionais da educação</w:t>
      </w:r>
      <w:r w:rsidR="00F3184E" w:rsidRPr="008B56AA">
        <w:rPr>
          <w:rFonts w:ascii="Arial" w:hAnsi="Arial" w:cs="Arial"/>
          <w:sz w:val="22"/>
          <w:szCs w:val="22"/>
        </w:rPr>
        <w:t xml:space="preserve"> no acesso a referida pontuação</w:t>
      </w:r>
      <w:r w:rsidR="00061F8B" w:rsidRPr="008B56AA">
        <w:rPr>
          <w:rFonts w:ascii="Arial" w:hAnsi="Arial" w:cs="Arial"/>
          <w:sz w:val="22"/>
          <w:szCs w:val="22"/>
        </w:rPr>
        <w:t>;</w:t>
      </w:r>
    </w:p>
    <w:p w:rsidR="00F3184E" w:rsidRPr="008B56AA" w:rsidRDefault="00F3184E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 w:rsidRPr="008B56AA">
        <w:rPr>
          <w:rFonts w:ascii="Arial" w:hAnsi="Arial" w:cs="Arial"/>
          <w:sz w:val="22"/>
          <w:szCs w:val="22"/>
        </w:rPr>
        <w:t>-  A relatos dos professores</w:t>
      </w:r>
      <w:r w:rsidR="008E57C6" w:rsidRPr="008B56AA">
        <w:rPr>
          <w:rFonts w:ascii="Arial" w:hAnsi="Arial" w:cs="Arial"/>
          <w:sz w:val="22"/>
          <w:szCs w:val="22"/>
        </w:rPr>
        <w:t xml:space="preserve"> e profissionais da educação</w:t>
      </w:r>
      <w:r w:rsidRPr="008B56AA">
        <w:rPr>
          <w:rFonts w:ascii="Arial" w:hAnsi="Arial" w:cs="Arial"/>
          <w:sz w:val="22"/>
          <w:szCs w:val="22"/>
        </w:rPr>
        <w:t xml:space="preserve"> de que o edital ou normativa de atribuição de aula foi publicado antes da comissão de atribuição de pontos para aulas e demais servidores.</w:t>
      </w:r>
    </w:p>
    <w:p w:rsidR="00061F8B" w:rsidRPr="008B56AA" w:rsidRDefault="00061F8B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 w:rsidRPr="008B56AA">
        <w:rPr>
          <w:rFonts w:ascii="Arial" w:hAnsi="Arial" w:cs="Arial"/>
          <w:sz w:val="22"/>
          <w:szCs w:val="22"/>
        </w:rPr>
        <w:t>- Bem como o prazo</w:t>
      </w:r>
      <w:r w:rsidR="008E57C6" w:rsidRPr="008B56AA">
        <w:rPr>
          <w:rFonts w:ascii="Arial" w:hAnsi="Arial" w:cs="Arial"/>
          <w:sz w:val="22"/>
          <w:szCs w:val="22"/>
        </w:rPr>
        <w:t xml:space="preserve"> ser</w:t>
      </w:r>
      <w:r w:rsidRPr="008B56AA">
        <w:rPr>
          <w:rFonts w:ascii="Arial" w:hAnsi="Arial" w:cs="Arial"/>
          <w:sz w:val="22"/>
          <w:szCs w:val="22"/>
        </w:rPr>
        <w:t xml:space="preserve"> extremamente reduzido para encaminhamento de documentos, e falta de informações para quem recorrer dos critérios dispostos para atribuição de </w:t>
      </w:r>
      <w:r w:rsidR="008E57C6" w:rsidRPr="008B56AA">
        <w:rPr>
          <w:rFonts w:ascii="Arial" w:hAnsi="Arial" w:cs="Arial"/>
          <w:sz w:val="22"/>
          <w:szCs w:val="22"/>
        </w:rPr>
        <w:t>pontos</w:t>
      </w:r>
      <w:r w:rsidRPr="008B56AA">
        <w:rPr>
          <w:rFonts w:ascii="Arial" w:hAnsi="Arial" w:cs="Arial"/>
          <w:sz w:val="22"/>
          <w:szCs w:val="22"/>
        </w:rPr>
        <w:t>.</w:t>
      </w:r>
    </w:p>
    <w:p w:rsidR="00BA0F6C" w:rsidRPr="008B56AA" w:rsidRDefault="00061F8B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 w:rsidRPr="008B56AA">
        <w:rPr>
          <w:rFonts w:ascii="Arial" w:hAnsi="Arial" w:cs="Arial"/>
          <w:sz w:val="22"/>
          <w:szCs w:val="22"/>
        </w:rPr>
        <w:t xml:space="preserve">- Além de ser necessário se respeitar a isonomia e até a proporcionalidade quanto a pontuação para atribuição e aula, uma vez que pontuar em 02 (dois) pontos quem participa de conselho na área de educação reduz o benefício para menos de 10% dos </w:t>
      </w:r>
      <w:r w:rsidR="008E57C6" w:rsidRPr="008B56AA">
        <w:rPr>
          <w:rFonts w:ascii="Arial" w:hAnsi="Arial" w:cs="Arial"/>
          <w:sz w:val="22"/>
          <w:szCs w:val="22"/>
        </w:rPr>
        <w:t>profissionais da educação</w:t>
      </w:r>
      <w:r w:rsidRPr="008B56AA">
        <w:rPr>
          <w:rFonts w:ascii="Arial" w:hAnsi="Arial" w:cs="Arial"/>
          <w:sz w:val="22"/>
          <w:szCs w:val="22"/>
        </w:rPr>
        <w:t>, deixando quase a totalidade sem essa oportunidade, por não ter vagas necessárias para participar de conselho na área da educação, uma vez que o município só possui 2 conselhos municipais na área da educação.</w:t>
      </w:r>
      <w:r w:rsidR="00BA0F6C" w:rsidRPr="008B56AA">
        <w:rPr>
          <w:rFonts w:ascii="Arial" w:hAnsi="Arial" w:cs="Arial"/>
          <w:sz w:val="22"/>
          <w:szCs w:val="22"/>
        </w:rPr>
        <w:t xml:space="preserve"> </w:t>
      </w:r>
    </w:p>
    <w:p w:rsidR="008B56AA" w:rsidRPr="008B56AA" w:rsidRDefault="00350C2B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 w:rsidRPr="008B56AA">
        <w:rPr>
          <w:rFonts w:ascii="Arial" w:hAnsi="Arial" w:cs="Arial"/>
          <w:sz w:val="22"/>
          <w:szCs w:val="22"/>
        </w:rPr>
        <w:t xml:space="preserve">- Os </w:t>
      </w:r>
      <w:r w:rsidRPr="008B56AA">
        <w:rPr>
          <w:rFonts w:ascii="Arial" w:hAnsi="Arial" w:cs="Arial"/>
          <w:sz w:val="22"/>
          <w:szCs w:val="22"/>
        </w:rPr>
        <w:t>conselhos no município</w:t>
      </w:r>
      <w:r w:rsidRPr="008B56AA">
        <w:rPr>
          <w:rFonts w:ascii="Arial" w:hAnsi="Arial" w:cs="Arial"/>
          <w:sz w:val="22"/>
          <w:szCs w:val="22"/>
        </w:rPr>
        <w:t xml:space="preserve"> na área de educação são</w:t>
      </w:r>
      <w:r w:rsidRPr="008B56AA">
        <w:rPr>
          <w:rFonts w:ascii="Arial" w:hAnsi="Arial" w:cs="Arial"/>
          <w:sz w:val="22"/>
          <w:szCs w:val="22"/>
        </w:rPr>
        <w:t xml:space="preserve">: “Conselho Municipal de </w:t>
      </w:r>
      <w:proofErr w:type="gramStart"/>
      <w:r w:rsidRPr="008B56AA">
        <w:rPr>
          <w:rFonts w:ascii="Arial" w:hAnsi="Arial" w:cs="Arial"/>
          <w:sz w:val="22"/>
          <w:szCs w:val="22"/>
        </w:rPr>
        <w:t>Educação”  e</w:t>
      </w:r>
      <w:proofErr w:type="gramEnd"/>
      <w:r w:rsidRPr="008B56AA">
        <w:rPr>
          <w:rFonts w:ascii="Arial" w:hAnsi="Arial" w:cs="Arial"/>
          <w:sz w:val="22"/>
          <w:szCs w:val="22"/>
        </w:rPr>
        <w:t xml:space="preserve"> “Conselho Municipal de Acompanhamento e Controle Social do </w:t>
      </w:r>
      <w:proofErr w:type="spellStart"/>
      <w:r w:rsidRPr="008B56AA">
        <w:rPr>
          <w:rFonts w:ascii="Arial" w:hAnsi="Arial" w:cs="Arial"/>
          <w:sz w:val="22"/>
          <w:szCs w:val="22"/>
        </w:rPr>
        <w:t>Fundeb</w:t>
      </w:r>
      <w:proofErr w:type="spellEnd"/>
      <w:r w:rsidRPr="008B56AA">
        <w:rPr>
          <w:rFonts w:ascii="Arial" w:hAnsi="Arial" w:cs="Arial"/>
          <w:sz w:val="22"/>
          <w:szCs w:val="22"/>
        </w:rPr>
        <w:t>” conforme Leis Municipais 1.051/2014 e 1.358/2021</w:t>
      </w:r>
      <w:r w:rsidR="008B56AA" w:rsidRPr="008B56AA">
        <w:rPr>
          <w:rFonts w:ascii="Arial" w:hAnsi="Arial" w:cs="Arial"/>
          <w:sz w:val="22"/>
          <w:szCs w:val="22"/>
        </w:rPr>
        <w:t>:</w:t>
      </w:r>
    </w:p>
    <w:p w:rsidR="008B56AA" w:rsidRPr="008B56AA" w:rsidRDefault="008B56AA" w:rsidP="008B56AA">
      <w:pPr>
        <w:spacing w:after="120"/>
        <w:ind w:left="425" w:right="284" w:firstLine="1276"/>
        <w:jc w:val="both"/>
        <w:rPr>
          <w:rFonts w:ascii="Arial" w:hAnsi="Arial" w:cs="Arial"/>
          <w:b/>
          <w:sz w:val="23"/>
          <w:szCs w:val="23"/>
        </w:rPr>
      </w:pPr>
      <w:r w:rsidRPr="008B56AA">
        <w:rPr>
          <w:rFonts w:ascii="Arial" w:hAnsi="Arial" w:cs="Arial"/>
          <w:b/>
          <w:sz w:val="23"/>
          <w:szCs w:val="23"/>
        </w:rPr>
        <w:t>Lei 1.051/2014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b/>
          <w:sz w:val="20"/>
          <w:szCs w:val="20"/>
        </w:rPr>
        <w:t>Art. 4º</w:t>
      </w:r>
      <w:r w:rsidRPr="008B56AA">
        <w:rPr>
          <w:rFonts w:ascii="Arial" w:hAnsi="Arial" w:cs="Arial"/>
          <w:sz w:val="20"/>
          <w:szCs w:val="20"/>
        </w:rPr>
        <w:t xml:space="preserve"> O Conselho Municipal de Educação será composto por 08 (oito) membros titulares e 08(oito) suplentes que serão nomeados por Portaria do Prefeito Municipal, para exercerem mandato de 03 (três) anos, permitida a recondução de, no máximo, 1/3(um terço) dos membros por mandato.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b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I – 01 representante titular do Poder Executivo Municipal e </w:t>
      </w:r>
      <w:r w:rsidRPr="008B56AA">
        <w:rPr>
          <w:rFonts w:ascii="Arial" w:hAnsi="Arial" w:cs="Arial"/>
          <w:b/>
          <w:sz w:val="20"/>
          <w:szCs w:val="20"/>
        </w:rPr>
        <w:t xml:space="preserve">01 suplente, indicados pelo(a) Secretário(a) Municipal de Educação;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II – </w:t>
      </w:r>
      <w:r w:rsidRPr="008B56AA">
        <w:rPr>
          <w:rFonts w:ascii="Arial" w:hAnsi="Arial" w:cs="Arial"/>
          <w:b/>
          <w:sz w:val="20"/>
          <w:szCs w:val="20"/>
        </w:rPr>
        <w:t>01 representante titular do Magistério Público da rede municipal, e 01 suplente</w:t>
      </w:r>
      <w:r w:rsidRPr="008B56AA">
        <w:rPr>
          <w:rFonts w:ascii="Arial" w:hAnsi="Arial" w:cs="Arial"/>
          <w:sz w:val="20"/>
          <w:szCs w:val="20"/>
        </w:rPr>
        <w:t xml:space="preserve">, indicados pela organização representativa de classe;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III – 01 representante titular do Conselho Municipal dos Direitos da Criança e do Adolescente, e 01 suplente, indicados pelos seus respectivos membros;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IV – 01 representante titular de pais de alunos da Rede Pública Municipal de Ensino, e 01 suplente indicados pela organização representativa;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V - </w:t>
      </w:r>
      <w:r w:rsidRPr="008B56AA">
        <w:rPr>
          <w:rFonts w:ascii="Arial" w:hAnsi="Arial" w:cs="Arial"/>
          <w:b/>
          <w:sz w:val="20"/>
          <w:szCs w:val="20"/>
        </w:rPr>
        <w:t>01 representante de Professores titular de Escolas Particulares de Educação Infantil, e 01</w:t>
      </w:r>
      <w:r w:rsidRPr="008B56AA">
        <w:rPr>
          <w:rFonts w:ascii="Arial" w:hAnsi="Arial" w:cs="Arial"/>
          <w:sz w:val="20"/>
          <w:szCs w:val="20"/>
        </w:rPr>
        <w:t xml:space="preserve"> suplente indicados pela organização representativa;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VI – </w:t>
      </w:r>
      <w:r w:rsidRPr="008B56AA">
        <w:rPr>
          <w:rFonts w:ascii="Arial" w:hAnsi="Arial" w:cs="Arial"/>
          <w:b/>
          <w:sz w:val="20"/>
          <w:szCs w:val="20"/>
        </w:rPr>
        <w:t xml:space="preserve">01 representante titular do Sindicato dos Trabalhadores em Educação Público </w:t>
      </w:r>
      <w:proofErr w:type="gramStart"/>
      <w:r w:rsidRPr="008B56AA">
        <w:rPr>
          <w:rFonts w:ascii="Arial" w:hAnsi="Arial" w:cs="Arial"/>
          <w:b/>
          <w:sz w:val="20"/>
          <w:szCs w:val="20"/>
        </w:rPr>
        <w:t>Municipal,(</w:t>
      </w:r>
      <w:proofErr w:type="gramEnd"/>
      <w:r w:rsidRPr="008B56AA">
        <w:rPr>
          <w:rFonts w:ascii="Arial" w:hAnsi="Arial" w:cs="Arial"/>
          <w:b/>
          <w:sz w:val="20"/>
          <w:szCs w:val="20"/>
        </w:rPr>
        <w:t xml:space="preserve"> SINTEP) e 01 suplente</w:t>
      </w:r>
      <w:r w:rsidRPr="008B56AA">
        <w:rPr>
          <w:rFonts w:ascii="Arial" w:hAnsi="Arial" w:cs="Arial"/>
          <w:sz w:val="20"/>
          <w:szCs w:val="20"/>
        </w:rPr>
        <w:t xml:space="preserve"> indicados pela organização representativa;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VII – 01 representante das entidades religiosas;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>VIII – 01 representante do CACS FUNDEB titular e 01 suplente escolhido entre seus membros.</w:t>
      </w:r>
    </w:p>
    <w:p w:rsidR="008B56AA" w:rsidRPr="008B56AA" w:rsidRDefault="008B56AA" w:rsidP="008B56AA">
      <w:pPr>
        <w:spacing w:after="120"/>
        <w:ind w:left="425" w:right="284" w:firstLine="2410"/>
        <w:jc w:val="both"/>
        <w:rPr>
          <w:rFonts w:ascii="Arial" w:hAnsi="Arial" w:cs="Arial"/>
          <w:sz w:val="20"/>
          <w:szCs w:val="20"/>
        </w:rPr>
      </w:pPr>
    </w:p>
    <w:p w:rsidR="008B56AA" w:rsidRPr="008B56AA" w:rsidRDefault="008B56AA" w:rsidP="008B56AA">
      <w:pPr>
        <w:spacing w:after="120"/>
        <w:ind w:left="425" w:right="284" w:firstLine="1276"/>
        <w:jc w:val="both"/>
        <w:rPr>
          <w:rFonts w:ascii="Arial" w:hAnsi="Arial" w:cs="Arial"/>
          <w:b/>
          <w:sz w:val="23"/>
          <w:szCs w:val="23"/>
        </w:rPr>
      </w:pPr>
      <w:r w:rsidRPr="008B56AA">
        <w:rPr>
          <w:rFonts w:ascii="Arial" w:hAnsi="Arial" w:cs="Arial"/>
          <w:b/>
          <w:sz w:val="23"/>
          <w:szCs w:val="23"/>
        </w:rPr>
        <w:t>Lei 1</w:t>
      </w:r>
      <w:r>
        <w:rPr>
          <w:rFonts w:ascii="Arial" w:hAnsi="Arial" w:cs="Arial"/>
          <w:b/>
          <w:sz w:val="23"/>
          <w:szCs w:val="23"/>
        </w:rPr>
        <w:t>.</w:t>
      </w:r>
      <w:r w:rsidRPr="008B56AA">
        <w:rPr>
          <w:rFonts w:ascii="Arial" w:hAnsi="Arial" w:cs="Arial"/>
          <w:b/>
          <w:sz w:val="23"/>
          <w:szCs w:val="23"/>
        </w:rPr>
        <w:t>3</w:t>
      </w:r>
      <w:r>
        <w:rPr>
          <w:rFonts w:ascii="Arial" w:hAnsi="Arial" w:cs="Arial"/>
          <w:b/>
          <w:sz w:val="23"/>
          <w:szCs w:val="23"/>
        </w:rPr>
        <w:t>5</w:t>
      </w:r>
      <w:r w:rsidRPr="008B56AA">
        <w:rPr>
          <w:rFonts w:ascii="Arial" w:hAnsi="Arial" w:cs="Arial"/>
          <w:b/>
          <w:sz w:val="23"/>
          <w:szCs w:val="23"/>
        </w:rPr>
        <w:t>8/2021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b/>
          <w:sz w:val="20"/>
          <w:szCs w:val="20"/>
        </w:rPr>
      </w:pPr>
      <w:r w:rsidRPr="008B56AA">
        <w:rPr>
          <w:rFonts w:ascii="Arial" w:hAnsi="Arial" w:cs="Arial"/>
          <w:b/>
          <w:sz w:val="20"/>
          <w:szCs w:val="20"/>
        </w:rPr>
        <w:t xml:space="preserve">Art. 6º O CACS-FUNDEB será constituído por: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I - membros titulares, na seguinte conformidade: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b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a) 2 (dois) representantes do Poder Executivo, sendo pelo menos </w:t>
      </w:r>
      <w:r w:rsidRPr="008B56AA">
        <w:rPr>
          <w:rFonts w:ascii="Arial" w:hAnsi="Arial" w:cs="Arial"/>
          <w:b/>
          <w:sz w:val="20"/>
          <w:szCs w:val="20"/>
        </w:rPr>
        <w:t xml:space="preserve">1 (um) deles da Secretaria Municipal de Educação;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b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b) </w:t>
      </w:r>
      <w:r w:rsidRPr="008B56AA">
        <w:rPr>
          <w:rFonts w:ascii="Arial" w:hAnsi="Arial" w:cs="Arial"/>
          <w:b/>
          <w:sz w:val="20"/>
          <w:szCs w:val="20"/>
        </w:rPr>
        <w:t xml:space="preserve">1 (um) representante dos professores da educação básica pública do Município;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b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c) </w:t>
      </w:r>
      <w:r w:rsidRPr="008B56AA">
        <w:rPr>
          <w:rFonts w:ascii="Arial" w:hAnsi="Arial" w:cs="Arial"/>
          <w:b/>
          <w:sz w:val="20"/>
          <w:szCs w:val="20"/>
        </w:rPr>
        <w:t xml:space="preserve">1 (um) representante dos diretores das escolas básicas públicas do Município;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d) </w:t>
      </w:r>
      <w:r w:rsidRPr="008B56AA">
        <w:rPr>
          <w:rFonts w:ascii="Arial" w:hAnsi="Arial" w:cs="Arial"/>
          <w:b/>
          <w:sz w:val="20"/>
          <w:szCs w:val="20"/>
        </w:rPr>
        <w:t>1 (um) representante dos servidores técnico-administrativos das escolas básicas públicas do Município;</w:t>
      </w:r>
      <w:r w:rsidRPr="008B56AA">
        <w:rPr>
          <w:rFonts w:ascii="Arial" w:hAnsi="Arial" w:cs="Arial"/>
          <w:sz w:val="20"/>
          <w:szCs w:val="20"/>
        </w:rPr>
        <w:t xml:space="preserve">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>e) 2 (dois) representantes dos pais/responsáveis de alunos da educação básica pública do Município;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 f) 2 (dois) representantes dos estudantes da educação básica pública do Município, devendo 1 (um) deles ser indicado pela entidade de estudantes secundaristas;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>g) 1 (um) representante do Conselho Municipal de Educação- CME;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>h) 1 (um) representante do Conselho Tutelar, previsto na Lei Federal nº 8.069, de 13 de julho de 1990 - Estatuto da Criança e do Adolescente-, indicado por seus pares;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sz w:val="20"/>
          <w:szCs w:val="20"/>
        </w:rPr>
        <w:t xml:space="preserve"> i) 2 (dois) representantes de organizações da sociedade civil; </w:t>
      </w:r>
    </w:p>
    <w:p w:rsidR="008B56AA" w:rsidRPr="008B56AA" w:rsidRDefault="008B56AA" w:rsidP="008B56AA">
      <w:pPr>
        <w:spacing w:after="120"/>
        <w:ind w:left="1701" w:right="284"/>
        <w:jc w:val="both"/>
        <w:rPr>
          <w:rFonts w:ascii="Arial" w:hAnsi="Arial" w:cs="Arial"/>
          <w:sz w:val="20"/>
          <w:szCs w:val="20"/>
        </w:rPr>
      </w:pPr>
      <w:r w:rsidRPr="008B56AA">
        <w:rPr>
          <w:rFonts w:ascii="Arial" w:hAnsi="Arial" w:cs="Arial"/>
          <w:b/>
          <w:sz w:val="20"/>
          <w:szCs w:val="20"/>
        </w:rPr>
        <w:t>II -</w:t>
      </w:r>
      <w:r w:rsidRPr="008B56AA">
        <w:rPr>
          <w:rFonts w:ascii="Arial" w:hAnsi="Arial" w:cs="Arial"/>
          <w:sz w:val="20"/>
          <w:szCs w:val="20"/>
        </w:rPr>
        <w:t xml:space="preserve"> </w:t>
      </w:r>
      <w:r w:rsidRPr="008B56AA">
        <w:rPr>
          <w:rFonts w:ascii="Arial" w:hAnsi="Arial" w:cs="Arial"/>
          <w:b/>
          <w:sz w:val="20"/>
          <w:szCs w:val="20"/>
        </w:rPr>
        <w:t>membros suplentes: para cada membro titular, será nomeado um suplente</w:t>
      </w:r>
      <w:r w:rsidRPr="008B56AA">
        <w:rPr>
          <w:rFonts w:ascii="Arial" w:hAnsi="Arial" w:cs="Arial"/>
          <w:sz w:val="20"/>
          <w:szCs w:val="20"/>
        </w:rPr>
        <w:t>, representante da mesma categoria ou segmento social com assento no Conselho, que substituirá o titular em seus impedimentos temporários, provisórios e em seus afastamentos definitivos, ocorridos antes do fim do mandato.</w:t>
      </w:r>
    </w:p>
    <w:p w:rsidR="008B56AA" w:rsidRPr="008B56AA" w:rsidRDefault="008B56AA" w:rsidP="008B56AA">
      <w:pPr>
        <w:spacing w:after="120"/>
        <w:ind w:right="284" w:firstLine="1701"/>
        <w:jc w:val="both"/>
        <w:rPr>
          <w:rFonts w:ascii="Arial" w:hAnsi="Arial" w:cs="Arial"/>
          <w:sz w:val="20"/>
          <w:szCs w:val="20"/>
        </w:rPr>
      </w:pPr>
    </w:p>
    <w:p w:rsidR="00350C2B" w:rsidRPr="008B56AA" w:rsidRDefault="008B56AA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 w:rsidRPr="008B56AA">
        <w:rPr>
          <w:rFonts w:ascii="Arial" w:hAnsi="Arial" w:cs="Arial"/>
          <w:sz w:val="22"/>
          <w:szCs w:val="22"/>
        </w:rPr>
        <w:t>-</w:t>
      </w:r>
      <w:r w:rsidR="00350C2B" w:rsidRPr="008B56AA">
        <w:rPr>
          <w:rFonts w:ascii="Arial" w:hAnsi="Arial" w:cs="Arial"/>
          <w:sz w:val="22"/>
          <w:szCs w:val="22"/>
        </w:rPr>
        <w:t xml:space="preserve"> </w:t>
      </w:r>
      <w:r w:rsidRPr="008B56AA">
        <w:rPr>
          <w:rFonts w:ascii="Arial" w:hAnsi="Arial" w:cs="Arial"/>
          <w:sz w:val="22"/>
          <w:szCs w:val="22"/>
        </w:rPr>
        <w:t>Verifica-se que as vagas para conselhos na área de educação são</w:t>
      </w:r>
      <w:r w:rsidR="00350C2B" w:rsidRPr="008B56AA">
        <w:rPr>
          <w:rFonts w:ascii="Arial" w:hAnsi="Arial" w:cs="Arial"/>
          <w:sz w:val="22"/>
          <w:szCs w:val="22"/>
        </w:rPr>
        <w:t xml:space="preserve"> um número reduzidos de </w:t>
      </w:r>
      <w:r w:rsidR="008E57C6" w:rsidRPr="008B56AA">
        <w:rPr>
          <w:rFonts w:ascii="Arial" w:hAnsi="Arial" w:cs="Arial"/>
          <w:sz w:val="22"/>
          <w:szCs w:val="22"/>
        </w:rPr>
        <w:t>profissionais da educação</w:t>
      </w:r>
      <w:r w:rsidR="00350C2B" w:rsidRPr="008B56AA">
        <w:rPr>
          <w:rFonts w:ascii="Arial" w:hAnsi="Arial" w:cs="Arial"/>
          <w:sz w:val="22"/>
          <w:szCs w:val="22"/>
        </w:rPr>
        <w:t xml:space="preserve"> que não ultrapassaria</w:t>
      </w:r>
      <w:r w:rsidR="008E57C6" w:rsidRPr="008B56AA">
        <w:rPr>
          <w:rFonts w:ascii="Arial" w:hAnsi="Arial" w:cs="Arial"/>
          <w:sz w:val="22"/>
          <w:szCs w:val="22"/>
        </w:rPr>
        <w:t xml:space="preserve"> 15 titulares e suplentes </w:t>
      </w:r>
      <w:r w:rsidR="00350C2B" w:rsidRPr="008B56AA">
        <w:rPr>
          <w:rFonts w:ascii="Arial" w:hAnsi="Arial" w:cs="Arial"/>
          <w:sz w:val="22"/>
          <w:szCs w:val="22"/>
        </w:rPr>
        <w:t xml:space="preserve">dentro de um quadro de mais de </w:t>
      </w:r>
      <w:r w:rsidR="008E57C6" w:rsidRPr="008B56AA">
        <w:rPr>
          <w:rFonts w:ascii="Arial" w:hAnsi="Arial" w:cs="Arial"/>
          <w:sz w:val="22"/>
          <w:szCs w:val="22"/>
        </w:rPr>
        <w:t>250</w:t>
      </w:r>
      <w:r w:rsidR="00350C2B" w:rsidRPr="008B56AA">
        <w:rPr>
          <w:rFonts w:ascii="Arial" w:hAnsi="Arial" w:cs="Arial"/>
          <w:sz w:val="22"/>
          <w:szCs w:val="22"/>
        </w:rPr>
        <w:t xml:space="preserve"> </w:t>
      </w:r>
      <w:r w:rsidRPr="008B56AA">
        <w:rPr>
          <w:rFonts w:ascii="Arial" w:hAnsi="Arial" w:cs="Arial"/>
          <w:sz w:val="22"/>
          <w:szCs w:val="22"/>
        </w:rPr>
        <w:t>profissionais da educação</w:t>
      </w:r>
      <w:r w:rsidR="00350C2B" w:rsidRPr="008B56AA">
        <w:rPr>
          <w:rFonts w:ascii="Arial" w:hAnsi="Arial" w:cs="Arial"/>
          <w:sz w:val="22"/>
          <w:szCs w:val="22"/>
        </w:rPr>
        <w:t xml:space="preserve">, ferindo o princípio da isonomia </w:t>
      </w:r>
      <w:r w:rsidR="00350C2B" w:rsidRPr="008B56AA">
        <w:rPr>
          <w:rFonts w:ascii="Arial" w:hAnsi="Arial" w:cs="Arial"/>
          <w:sz w:val="22"/>
          <w:szCs w:val="22"/>
        </w:rPr>
        <w:t>ao se pontuar mais uma pequena parcela de profissionais em detrimento de outros que sequer poderiam participar dos referidos conselhos devido a quantidade reduzida de vagas, prejudicando a maioria na</w:t>
      </w:r>
      <w:r w:rsidR="00350C2B" w:rsidRPr="008B56AA">
        <w:rPr>
          <w:rFonts w:ascii="Arial" w:hAnsi="Arial" w:cs="Arial"/>
          <w:sz w:val="22"/>
          <w:szCs w:val="22"/>
        </w:rPr>
        <w:t xml:space="preserve"> pontuação </w:t>
      </w:r>
      <w:r w:rsidR="00350C2B" w:rsidRPr="008B56AA">
        <w:rPr>
          <w:rFonts w:ascii="Arial" w:hAnsi="Arial" w:cs="Arial"/>
          <w:sz w:val="22"/>
          <w:szCs w:val="22"/>
        </w:rPr>
        <w:t xml:space="preserve">para </w:t>
      </w:r>
      <w:r w:rsidR="00350C2B" w:rsidRPr="008B56AA">
        <w:rPr>
          <w:rFonts w:ascii="Arial" w:hAnsi="Arial" w:cs="Arial"/>
          <w:sz w:val="22"/>
          <w:szCs w:val="22"/>
        </w:rPr>
        <w:t>atribuição de aulas</w:t>
      </w:r>
      <w:r w:rsidR="00350C2B" w:rsidRPr="008B56AA">
        <w:rPr>
          <w:rFonts w:ascii="Arial" w:hAnsi="Arial" w:cs="Arial"/>
          <w:sz w:val="22"/>
          <w:szCs w:val="22"/>
        </w:rPr>
        <w:t>, poucos são beneficiados em detrimento da maioria.</w:t>
      </w:r>
    </w:p>
    <w:p w:rsidR="00306EDE" w:rsidRPr="008B56AA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p w:rsidR="00B43376" w:rsidRPr="008B56AA" w:rsidRDefault="00B43376" w:rsidP="00B43376">
      <w:pPr>
        <w:pStyle w:val="Default"/>
        <w:ind w:left="426" w:right="282" w:firstLine="2976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80"/>
      </w:tblGrid>
      <w:tr w:rsidR="00B43376" w:rsidRPr="008B56AA" w:rsidTr="00AC7332">
        <w:tc>
          <w:tcPr>
            <w:tcW w:w="8080" w:type="dxa"/>
            <w:shd w:val="clear" w:color="auto" w:fill="auto"/>
          </w:tcPr>
          <w:p w:rsidR="00B43376" w:rsidRPr="008B56AA" w:rsidRDefault="00306EDE" w:rsidP="00AC7332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___________________________</w:t>
            </w:r>
          </w:p>
        </w:tc>
      </w:tr>
      <w:tr w:rsidR="00B43376" w:rsidRPr="008B56AA" w:rsidTr="00AC7332">
        <w:trPr>
          <w:trHeight w:val="522"/>
        </w:trPr>
        <w:tc>
          <w:tcPr>
            <w:tcW w:w="8080" w:type="dxa"/>
            <w:shd w:val="clear" w:color="auto" w:fill="auto"/>
          </w:tcPr>
          <w:p w:rsidR="00B43376" w:rsidRPr="008B56AA" w:rsidRDefault="006862AC" w:rsidP="00AC7332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B43376" w:rsidRPr="008B56AA" w:rsidRDefault="00B67B01" w:rsidP="00AC7332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sz w:val="23"/>
                <w:szCs w:val="23"/>
              </w:rPr>
              <w:t>Vereado</w:t>
            </w:r>
            <w:r w:rsidR="006862AC" w:rsidRPr="008B56AA">
              <w:rPr>
                <w:rFonts w:ascii="Arial" w:eastAsia="Calibri" w:hAnsi="Arial" w:cs="Arial"/>
                <w:sz w:val="23"/>
                <w:szCs w:val="23"/>
              </w:rPr>
              <w:t>r</w:t>
            </w:r>
          </w:p>
        </w:tc>
      </w:tr>
    </w:tbl>
    <w:p w:rsidR="00B43376" w:rsidRPr="008B56AA" w:rsidRDefault="00B43376" w:rsidP="008B56AA">
      <w:pPr>
        <w:tabs>
          <w:tab w:val="left" w:pos="8364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</w:p>
    <w:sectPr w:rsidR="00B43376" w:rsidRPr="008B56AA" w:rsidSect="008B56AA">
      <w:headerReference w:type="default" r:id="rId7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51C4F"/>
    <w:multiLevelType w:val="hybridMultilevel"/>
    <w:tmpl w:val="DFA8D4CC"/>
    <w:lvl w:ilvl="0" w:tplc="8B70C28A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72DF"/>
    <w:rsid w:val="00011F43"/>
    <w:rsid w:val="00012BBA"/>
    <w:rsid w:val="000138D4"/>
    <w:rsid w:val="00013C3C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1F8B"/>
    <w:rsid w:val="000637FB"/>
    <w:rsid w:val="0006496B"/>
    <w:rsid w:val="000678A3"/>
    <w:rsid w:val="0007152B"/>
    <w:rsid w:val="000718AF"/>
    <w:rsid w:val="00074D64"/>
    <w:rsid w:val="0007508C"/>
    <w:rsid w:val="00075DE5"/>
    <w:rsid w:val="00082B90"/>
    <w:rsid w:val="0008338A"/>
    <w:rsid w:val="00085F33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36E59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3193"/>
    <w:rsid w:val="002C402F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0C2B"/>
    <w:rsid w:val="00357376"/>
    <w:rsid w:val="003603A8"/>
    <w:rsid w:val="0036345D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E03A8"/>
    <w:rsid w:val="004E58F3"/>
    <w:rsid w:val="004F12EA"/>
    <w:rsid w:val="004F5DD3"/>
    <w:rsid w:val="004F79CB"/>
    <w:rsid w:val="00500B17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4377"/>
    <w:rsid w:val="008B4937"/>
    <w:rsid w:val="008B4EE2"/>
    <w:rsid w:val="008B56AA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57C6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1EA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3473"/>
    <w:rsid w:val="00D452B4"/>
    <w:rsid w:val="00D514E2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72E9"/>
    <w:rsid w:val="00F11629"/>
    <w:rsid w:val="00F1211E"/>
    <w:rsid w:val="00F13315"/>
    <w:rsid w:val="00F15C8A"/>
    <w:rsid w:val="00F24918"/>
    <w:rsid w:val="00F25C90"/>
    <w:rsid w:val="00F3184E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963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6297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4</cp:revision>
  <cp:lastPrinted>2022-09-22T18:27:00Z</cp:lastPrinted>
  <dcterms:created xsi:type="dcterms:W3CDTF">2022-12-09T12:29:00Z</dcterms:created>
  <dcterms:modified xsi:type="dcterms:W3CDTF">2022-12-09T13:16:00Z</dcterms:modified>
</cp:coreProperties>
</file>