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A59A3" w:rsidP="00BA59A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491/1972</w:t>
      </w:r>
    </w:p>
    <w:p w:rsidR="00BA59A3" w:rsidRDefault="00BA59A3" w:rsidP="00BA59A3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Cria a Escola Rural e dá denominação à mesma.</w:t>
      </w:r>
    </w:p>
    <w:p w:rsid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 aprovou e eu, Prefeito Municipal sanciono a seguinte lei:</w:t>
      </w:r>
    </w:p>
    <w:p w:rsid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criada em terrenos da Fazenda Val Paraíso neste município, uma Escola Rural para atender aos menores em idade escolar residentes nas proximidades.</w:t>
      </w:r>
    </w:p>
    <w:p w:rsid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Dita escola poderá atender também ao serviço de alfabetização de adultos, em horário diferente do normal.</w:t>
      </w:r>
    </w:p>
    <w:p w:rsid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 escola criada pelo artigo primeiro terá a denominação de Escola Rural.</w:t>
      </w:r>
    </w:p>
    <w:p w:rsid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A referida escola terá seu funcionamento em prédio situado no artigo primeiro, construído em convênio com o MEC.</w:t>
      </w:r>
    </w:p>
    <w:p w:rsid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As despesas com a manutenção dessa Escola correrão pelas dotações próprias do orçamento vigente e dos posteriores.</w:t>
      </w:r>
    </w:p>
    <w:p w:rsid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26 de abril de 1972.</w:t>
      </w:r>
    </w:p>
    <w:p w:rsidR="00BA59A3" w:rsidRPr="00BA59A3" w:rsidRDefault="00BA59A3" w:rsidP="00BA5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Homero José Mattos de Souza                                                                                                        Prefeito Municipal</w:t>
      </w:r>
    </w:p>
    <w:sectPr w:rsidR="00BA59A3" w:rsidRPr="00BA59A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A59A3"/>
    <w:rsid w:val="00AF099C"/>
    <w:rsid w:val="00BA59A3"/>
    <w:rsid w:val="00CC2E3E"/>
    <w:rsid w:val="00E53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2014-06-27T15:45:00Z</dcterms:created>
  <dcterms:modified xsi:type="dcterms:W3CDTF">2014-06-27T15:55:00Z</dcterms:modified>
</cp:coreProperties>
</file>