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7A263D" w:rsidRPr="007A263D" w:rsidTr="007A263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A263D" w:rsidRPr="007A263D" w:rsidRDefault="007A263D" w:rsidP="007A26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Resolução nº 160/1989</w:t>
            </w:r>
          </w:p>
          <w:p w:rsidR="007A263D" w:rsidRPr="007A263D" w:rsidRDefault="007A263D" w:rsidP="007A263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7A263D" w:rsidRPr="007A263D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7A263D" w:rsidRPr="007A263D" w:rsidRDefault="007A263D" w:rsidP="007A263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7A263D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“Dispõe sobre o Regimento Interno da Câmara Municipal de Bicas – MG Para Elaboração da Lei Orgânica do Município”.</w:t>
                  </w:r>
                </w:p>
              </w:tc>
            </w:tr>
          </w:tbl>
          <w:p w:rsidR="007A263D" w:rsidRPr="007A263D" w:rsidRDefault="007A263D" w:rsidP="007A263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Capítulo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Composição, Instalação e Sede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1° - São membros da Câmara Municipal Para elaboração da Lei Orgânica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do Município de Bicas os Vereadores no Pleno exercício do mandato.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Parágrafo Único – Convocar-se à suplentes apenas nos casos decorrentes de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vaga, impedindo ou renúncia nos termos da Constituição Federal e os Previstos em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Lei.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2° - É garantida a inviolabilidade dos Vereadores, no exercício do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mandato e na circunscrição do Município, por suas opiniões, palavras e voto.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3° - É vedado ao Vereador, desde a instalação da Primeira reunião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Para elaboração da Lei Orgânica do Município, até a sua Promulgação Patrocinar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interesses de empresas organizadas, de interesses não sociais com fim econômico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ou individual.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4° - A Câmara reunir-se-á sede Própria, somente nos casos de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calamidade Pública ou grave ocorrência que impossibilite o funcionamento normal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 Câmara em seu edifício Próprio, Poderá deliberar em outro local e devidamente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aprovado por 2/3 (dois terços) de seus Vereadores.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5° - Qualquer cidadão poderá assistir às sessões da Câmara,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respeitando os critérios do Art. 4° e 5° e seus parágrafos do Regimento Interno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(Resolução N° 40/74 da Câmara Municipal de Bicas).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lastRenderedPageBreak/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6° - A Mesa da Câmara Municipal em exercício competirá a direção dos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trabalhos de elaboração da Lei Orgânica do Município de Bicas.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Parágrafo Único – A sucessão dos membros da Mesa nos seus eventuais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impedimentos serão substituídos na conformidade dos art. 27 e 28 da Resolução N°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40/74 (Regimento Interno da Câmara Municipal de Bicas).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7° - As atribuições dos membros da Mesa e de seu Presidente será 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constantes do Regimento Interno da Câmara Municipal de Bicas (Resolução N°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40/74).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Capítulo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II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 Ordem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dos Trabalhos da Lei Orgânica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8° - As reuniões da Câmara que tratarem da elaboração da Lei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Orgânica, Preferirão as reuniões ordinárias e as de suas Comissões Permanentes 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Temporárias.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9° - As deliberações sobre matéria e anteprojeto serão tomadas Pela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maioria absoluta de votos da Câmara, através de, se, Por outro Processo, não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decidir o Plenário, por maioria de votos, através de requerimento, apoiado Por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1/3 dos Vereadores.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10° - A Câmara, através de lideranças Partidárias, Poderá eleger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Comissões para tratar do anteprojeto da Lei Orgânica, respeitando 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Proporcionalidade Partidária.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Capítulo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III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Das Atas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dos Anais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11° - Das reuniões seja da Câmara ou, no caso de haver Comissões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Especiais , lavrar-se-à ata sucinta que conterá, pelo menos, o seu número, 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data, o horário de início e término, o nome do Presidente, a relação dos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Vereadores presentes e ausentes e súmula do expediente e dos trabalhos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desenvolvidos, em seguida a Ata será lida em Plenário e assinada pelo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Presidente.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12° - As Atas circunstanciadas conterão todos os registros,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inclusive as suas substituições.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13° - Os trabalhos das reuniões Plenárias ou da Comissão Especial,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se houver, serão organizados, cronologicamente, inseridas em anais.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Capítulo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IV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Elaboração da Lei Orgânica do Município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14° - A Câmara Municipal de Bicas – MG, tem, por determinação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Constitucional, objetivo básico elaborar a Lei Orgânica do Município, votada em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dois turnos, com interstício mínimo de dez dias e aprovada por 2/3 de seus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membros, e que a promulgará, observados os princípios estabelecidos nas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Constituições Federal e Estadual.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Parágrafo Único – Decidindo a Câmara pela Constituição de Comissão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Especial, os seus membros serão indicados, proporcionalmente, pelas lideranças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partidárias, indicando no mesmo ato, os respectivos suplentes.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15° - Havendo Comissão Especial será esta eleita pelo voto 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maioria do plenário, indicando-se o Presidente, o Vice-Presidente, Relator 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Relator Adjunto.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16° - Ocorrendo a hipótese do artigo anterior, a Comissão Especial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terá, além das atribuições que lhe competem: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 – Receber sugestões nos prazos estipulados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II – Receber emendas ao Projeto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III – Emitir parecer sobre emendas ao Projeto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17° - É facultado, no caso de existir Comissão Especial, 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assistência pelo Vereador não pertence à Comissão, permitindo-lhe oferecer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emendas regimentais, vedando-se-lhe o voto.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18° - A Câmara deverá, no prazo máximo de 45 dias, contados da data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da promulgação da Constituição Estadual, elaborar o Projeto da Lei Orgânica do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Município de Bicas.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1° - A Câmara ou a Comissão Especial, poderá, no prazo de 15 (quinze)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dias, contados do estabelecido no artigo, receber sugestões de entidades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representativas dos segmentos sociais (conforme o art. 16° e seus itens),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representados por requerimentos subscritados por no mínimo 150 pessoas 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nomeação do seu líder.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2° - Poderá o Presidente, se a matéria for complexa, designar outro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Vereador para o exercício das funções de Relator Adjunto.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3° - O Presidente da Câmara designará quantas reuniões públicas forem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necessárias, para que os diversos segmentos sociais façam a defesa de suas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sugestões, neste caso os segmentos sociais deverá indicar o seu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representante.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4° - O Relator, nos 7 (sete) dias que se seguirem ao prazo do Artigo,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entregará o anteprojeto da Lei Orgânica para discussão e votação em plenário,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distribuindo-o em avulso.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5° - Distribuídos os avulsos, os 5 (cinco) dias posteriores destinados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à discussão do anteprojeto, é facultado a apresentação de emendas.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6° - Encerrada a discussão e havendo emendas apresentadas, no prazo de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3 (três) dias, o Relator emitirá, sobre elas, parecer.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7° - A votação de emendas será em bloco, nos 2 (dois) dias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subseqüentes, de acordo com o Parecer do Relator, salvo destaques.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8° - Terminada a votação do anteprojeto com emendas aprovadas, 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lastRenderedPageBreak/>
              <w:t>Relator redigirá o Projeto para discussão em primeiro turno.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Capitulo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Discussão e Votação em 1° Turno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19° - Recebido o Projeto, o Presidente determinará a sua leitura e 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publicação em sessão da Câmara, oportunidade em que indicará a ordem do dia para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em 1° turno.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1° - O prazo para discussão em primeiro turno, será de 20 dias, findo 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qual estará, automaticamente encerrada.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2° - Permitir-se-à a apresentação de emendas nos primeiros 7 (sete)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3° - A Mesa da Câmara assegurará, pelo prazo conviniente, o tempo de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que disporá o autor da emenda para fazer a sua defesa, permitindo-se ao Relator,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 dobro para contra-arrazoar.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20° - Findo o prazo a Presidência colocará o Projeto em votação,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ainda no 1° turno.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21° - Nas primeiras 36 horas que se seguirem a inclusão na Ordem do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dia, serão recebidos requerimentos de destaque assinados por, pelo menos 1/3 dos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Vereadores para apreciação de emendas.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22° - A matéria destacada somente será incluída no texto da Lei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Orgânica, se aprovada por maioria absoluta da Câmara.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23° - Não se admitirão substitutivas emendas e os destaques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aprovados ou rejeitados, desde que prejudiquem proposições conexas.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24° - Em qualquer turno de votação, a fusão de emendas será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permitida, que a proposição resultante atenda igualmente os seguintes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requisitos: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 – Não inove no que diz respeito às emendas de origem.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II – Seja assinada pelos primeiros signatários, objeto da fusão.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III – Seja encaminhada à Mesa, antes de iniciada a votação das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emendas.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25° - Antes da votação de cada titulo poderá concerder-se, aos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lideres de bancadas o uso da palavra.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26° - A votação dar-se-à, na ordem crescente, admitindo-se 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destaque, no momento oportuno, da votação do dispositivo, sendo permitido, ao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autor do destaque e ao Relator, falar por 5 (cinco) minutos, enquanto aos demais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Vereadores o tempo será de 1 minuto.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27° - Concluída a votação em primeiro turno, a matéria volta ao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Relator para, no prazo de 3 dias (três) para emissão de novo Parecer.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Capitulo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Discussão e Votação em 2° Turno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28° - Aprovado no 1° turno o Presidente da Câmara de posse 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matéria, fará distribuição publicando e incluindo na ordem do Dia da reunião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seguinte, para discussão em segundo turno.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§ 1° - O prazo para discussão em segundo turno, será de até 3 dias, findo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o qual, estará, automaticamente encerrada, podendo, porem, neste período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apresentar o Vereador até duas emendas supressivas, além de outras que tenham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por objetivo, sanar omissões, erros, contradições ou para correção de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linguagem.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29° - Concluída a votação, a matéria deverá ter a redação final no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prazo de 5 dias.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30° - Aprovada a redação final, o Presidente da Câmara fará 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convocação de reunião solene, destinada a promulgação da Lei Orgânica do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Município de Bicas, fazendo a comunicação deste ato, aos Poderes constituídos da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União, Estado e Município assim como às instituições que considerar necessárias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à aludida comunicação.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Capitulo –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VII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Disposições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Finais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br/>
            </w:r>
          </w:p>
          <w:p w:rsidR="007A263D" w:rsidRPr="007A263D" w:rsidRDefault="007A263D" w:rsidP="007A263D">
            <w:pPr>
              <w:spacing w:after="0" w:line="240" w:lineRule="auto"/>
              <w:ind w:firstLine="708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31° - A Presidência da Câmara poderá contratar especialista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desde que de motório saber na área de Direito Municipal, de técnica legislativa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para assessorar à Câmara e Comissão assim como os Vereadores.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32° - O Presidente da Câmara deverá tomar as iniciativas, para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evitar as discussões paralelas, tendo poderes para as medidas cabíveis.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Art. 33° - Os casos omissos serão decididos pelo Presidente da Câmara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Municipal, que terá assessoramento dos demais membros da Mesa, e adotará,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subsidiariamente, os Requerimentos Internos da Câmara, a Constituição Federal e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a Constituição Estadual.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Sala das Sessões da Câmara Municipal de Bicas, 31/08/89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Dirceu de Sousa Ramos – Presidente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Vicente de Paula F. dos Santos – Vice-Presidente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                     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lang w:eastAsia="pt-BR"/>
              </w:rPr>
              <w:t> </w:t>
            </w: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br/>
              <w:t>Denisy Maroco Durão Fonseca – 1ª Secretária</w:t>
            </w:r>
          </w:p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  <w:p w:rsidR="007A263D" w:rsidRPr="007A263D" w:rsidRDefault="007A263D" w:rsidP="007A263D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7A263D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7A263D" w:rsidRPr="007A263D" w:rsidTr="007A263D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7A263D" w:rsidRPr="007A263D" w:rsidRDefault="007A263D" w:rsidP="007A26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7A26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lastRenderedPageBreak/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7A263D"/>
    <w:rsid w:val="000867E8"/>
    <w:rsid w:val="00212837"/>
    <w:rsid w:val="002E517D"/>
    <w:rsid w:val="0033453C"/>
    <w:rsid w:val="005F778C"/>
    <w:rsid w:val="00666870"/>
    <w:rsid w:val="007A263D"/>
    <w:rsid w:val="00A67EB1"/>
    <w:rsid w:val="00C90C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7A263D"/>
    <w:rPr>
      <w:b/>
      <w:bCs/>
    </w:rPr>
  </w:style>
  <w:style w:type="character" w:customStyle="1" w:styleId="apple-converted-space">
    <w:name w:val="apple-converted-space"/>
    <w:basedOn w:val="Fontepargpadro"/>
    <w:rsid w:val="007A263D"/>
  </w:style>
  <w:style w:type="paragraph" w:styleId="NormalWeb">
    <w:name w:val="Normal (Web)"/>
    <w:basedOn w:val="Normal"/>
    <w:uiPriority w:val="99"/>
    <w:unhideWhenUsed/>
    <w:rsid w:val="007A26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71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1678</Words>
  <Characters>9067</Characters>
  <Application>Microsoft Office Word</Application>
  <DocSecurity>0</DocSecurity>
  <Lines>75</Lines>
  <Paragraphs>21</Paragraphs>
  <ScaleCrop>false</ScaleCrop>
  <Company/>
  <LinksUpToDate>false</LinksUpToDate>
  <CharactersWithSpaces>10724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2015-01-27T16:19:00Z</dcterms:created>
  <dcterms:modified xsi:type="dcterms:W3CDTF">2015-01-27T16:19:00Z</dcterms:modified>
</cp:coreProperties>
</file>