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INDICAÇÃO Nº  xxx/2026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Exmo. Sr. </w:t>
      </w:r>
    </w:p>
    <w:p w:rsidR="00000000" w:rsidDel="00000000" w:rsidP="00000000" w:rsidRDefault="00000000" w:rsidRPr="00000000" w14:paraId="00000006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Rafael Vieira Faria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 da Câmara Municipal de Pedro Leopoldo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4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Senhor Presidente,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uso de minhas atribuições regimentais, indico ao Excelentíssimo Senhor Prefeito Emiliano Braga dos Santos, determinar ao setor competente a realização de estudos técnicos e financeiros visando a necessidade de reajuste salarial dos auxiliares de serviços gerais e de escola no município. </w:t>
      </w:r>
    </w:p>
    <w:p w:rsidR="00000000" w:rsidDel="00000000" w:rsidP="00000000" w:rsidRDefault="00000000" w:rsidRPr="00000000" w14:paraId="0000000B">
      <w:pPr>
        <w:spacing w:after="120"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indicação tem como objetivo valorizar os profissionais que desempenham funções essenciais no funcionamento das escolas, repartições públicas e demais setores da administração municipal.</w:t>
      </w:r>
    </w:p>
    <w:p w:rsidR="00000000" w:rsidDel="00000000" w:rsidP="00000000" w:rsidRDefault="00000000" w:rsidRPr="00000000" w14:paraId="0000000E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auxiliares de escola e servidores de serviços gerais exercem atividades fundamentais para manutenção da organização, limpeza, apoio operacional e bem-estar da população, contribuindo diariamente para a qualidade dos serviços públicos prestados pelo município.</w:t>
      </w:r>
    </w:p>
    <w:p w:rsidR="00000000" w:rsidDel="00000000" w:rsidP="00000000" w:rsidRDefault="00000000" w:rsidRPr="00000000" w14:paraId="0000000F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Entretanto, muitos destes profissionais enfrentam defasagem salarial diante do aumento do custo de vida, tornando necessária a análise de medidas que promovam maior valorização profissional, reconhecimento e dignidade aos servidores.</w:t>
      </w:r>
    </w:p>
    <w:p w:rsidR="00000000" w:rsidDel="00000000" w:rsidP="00000000" w:rsidRDefault="00000000" w:rsidRPr="00000000" w14:paraId="00000010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valorização dos servidores públicos reflete diretamente na melhoria do ambiente de trabalho, no fortalecimento dos serviços ofertados à população e na motivação dos profissionais que diariamente dedicam-se ao atendimento da comunidade.</w:t>
      </w:r>
    </w:p>
    <w:p w:rsidR="00000000" w:rsidDel="00000000" w:rsidP="00000000" w:rsidRDefault="00000000" w:rsidRPr="00000000" w14:paraId="00000011">
      <w:pPr>
        <w:spacing w:after="240" w:before="24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de sessões, 18 de Maio de 2026</w:t>
      </w:r>
    </w:p>
    <w:p w:rsidR="00000000" w:rsidDel="00000000" w:rsidP="00000000" w:rsidRDefault="00000000" w:rsidRPr="00000000" w14:paraId="00000014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Márcio Pereira dos Santos</w:t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1701" w:left="1701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left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Rua Comendador Antônio Alves, 389 - Centro - Pedro Leopoldo/MG. CEP 3320-033 </w:t>
    </w: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Fone: 31 3665-3200 – Fax: 31 3665-3222</w:t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camarapl@camarapl.mg.gov.br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– Home Page: </w:t>
    </w:r>
    <w:hyperlink r:id="rId2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www.camarapl.mg.gov.br</w:t>
      </w:r>
    </w:hyperlink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  / </w:t>
    </w:r>
    <w:hyperlink r:id="rId3">
      <w:r w:rsidDel="00000000" w:rsidR="00000000" w:rsidRPr="00000000">
        <w:rPr>
          <w:rFonts w:ascii="Arial" w:cs="Arial" w:eastAsia="Arial" w:hAnsi="Arial"/>
          <w:color w:val="0563c1"/>
          <w:sz w:val="16"/>
          <w:szCs w:val="16"/>
          <w:u w:val="single"/>
          <w:rtl w:val="0"/>
        </w:rPr>
        <w:t xml:space="preserve">www.camarapl.mg.leg.br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  <w:sz w:val="34"/>
        <w:szCs w:val="34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</w:rPr>
      <w:pict>
        <v:shape id="WordPictureWatermark3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3.png"/>
        </v:shape>
      </w:pic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6"/>
        <w:szCs w:val="36"/>
        <w:rtl w:val="0"/>
      </w:rPr>
      <w:t xml:space="preserve">         </w:t>
    </w:r>
    <w:r w:rsidDel="00000000" w:rsidR="00000000" w:rsidRPr="00000000">
      <w:rPr>
        <w:rFonts w:ascii="Arial" w:cs="Arial" w:eastAsia="Arial" w:hAnsi="Arial"/>
        <w:b w:val="1"/>
        <w:bCs w:val="1"/>
        <w:color w:val="000000"/>
        <w:sz w:val="34"/>
        <w:szCs w:val="34"/>
        <w:rtl w:val="0"/>
      </w:rPr>
      <w:t xml:space="preserve">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-472348</wp:posOffset>
          </wp:positionH>
          <wp:positionV relativeFrom="paragraph">
            <wp:posOffset>-202457</wp:posOffset>
          </wp:positionV>
          <wp:extent cx="869315" cy="99631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b w:val="1"/>
        <w:bCs w:val="1"/>
        <w:color w:val="000000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rtl w:val="0"/>
      </w:rPr>
      <w:t xml:space="preserve">    ESTADO DE MINAS GERAIS</w:t>
    </w:r>
  </w:p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b w:val="1"/>
        <w:bCs w:val="1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bCs w:val="1"/>
        <w:sz w:val="20"/>
        <w:szCs w:val="20"/>
        <w:rtl w:val="0"/>
      </w:rPr>
      <w:t xml:space="preserve">“NOVO TEMPO, NOVAS IDEIAS!”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2" style="position:absolute;width:453.5pt;height:509.75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camarapl@camarapl.mg.gov.br" TargetMode="External"/><Relationship Id="rId2" Type="http://schemas.openxmlformats.org/officeDocument/2006/relationships/hyperlink" Target="http://www.camarapl.mg.gov.br" TargetMode="External"/><Relationship Id="rId3" Type="http://schemas.openxmlformats.org/officeDocument/2006/relationships/hyperlink" Target="http://www.camarapl.mg.leg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KZkU2gdc0z4oW0pCf9x729zLIA==">CgMxLjA4AHIhMVAySEhCZnhPQU1GTWZ4TjBFN3czZTI1QTJyMEtNTXpC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