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541C7" w14:textId="0EFA4125" w:rsidR="00BB6A8F" w:rsidRPr="00BB6A8F" w:rsidRDefault="00BB6A8F" w:rsidP="00BB6A8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 w:val="0"/>
          <w:kern w:val="36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b/>
          <w:bCs/>
          <w:noProof w:val="0"/>
          <w:kern w:val="36"/>
          <w:sz w:val="24"/>
          <w:szCs w:val="24"/>
          <w:lang w:eastAsia="pt-BR"/>
        </w:rPr>
        <w:t xml:space="preserve">PROJETO DE LEI </w:t>
      </w:r>
      <w:proofErr w:type="gramStart"/>
      <w:r w:rsidRPr="00BB6A8F">
        <w:rPr>
          <w:rFonts w:ascii="Times New Roman" w:eastAsia="Times New Roman" w:hAnsi="Times New Roman" w:cs="Times New Roman"/>
          <w:b/>
          <w:bCs/>
          <w:noProof w:val="0"/>
          <w:kern w:val="36"/>
          <w:sz w:val="24"/>
          <w:szCs w:val="24"/>
          <w:lang w:eastAsia="pt-BR"/>
        </w:rPr>
        <w:t xml:space="preserve">Nº </w:t>
      </w:r>
      <w:r>
        <w:rPr>
          <w:rFonts w:ascii="Times New Roman" w:eastAsia="Times New Roman" w:hAnsi="Times New Roman" w:cs="Times New Roman"/>
          <w:b/>
          <w:bCs/>
          <w:noProof w:val="0"/>
          <w:kern w:val="36"/>
          <w:sz w:val="24"/>
          <w:szCs w:val="24"/>
          <w:lang w:eastAsia="pt-BR"/>
        </w:rPr>
        <w:t xml:space="preserve"> ...</w:t>
      </w:r>
      <w:proofErr w:type="gramEnd"/>
      <w:r>
        <w:rPr>
          <w:rFonts w:ascii="Times New Roman" w:eastAsia="Times New Roman" w:hAnsi="Times New Roman" w:cs="Times New Roman"/>
          <w:b/>
          <w:bCs/>
          <w:noProof w:val="0"/>
          <w:kern w:val="36"/>
          <w:sz w:val="24"/>
          <w:szCs w:val="24"/>
          <w:lang w:eastAsia="pt-BR"/>
        </w:rPr>
        <w:t xml:space="preserve"> </w:t>
      </w:r>
      <w:r w:rsidRPr="00BB6A8F">
        <w:rPr>
          <w:rFonts w:ascii="Times New Roman" w:eastAsia="Times New Roman" w:hAnsi="Times New Roman" w:cs="Times New Roman"/>
          <w:b/>
          <w:bCs/>
          <w:noProof w:val="0"/>
          <w:kern w:val="36"/>
          <w:sz w:val="24"/>
          <w:szCs w:val="24"/>
          <w:lang w:eastAsia="pt-BR"/>
        </w:rPr>
        <w:t>/2025</w:t>
      </w:r>
    </w:p>
    <w:p w14:paraId="6EA851D6" w14:textId="77777777" w:rsidR="00BB6A8F" w:rsidRDefault="00BB6A8F" w:rsidP="00BB6A8F">
      <w:pPr>
        <w:spacing w:before="100" w:beforeAutospacing="1" w:after="100" w:afterAutospacing="1" w:line="240" w:lineRule="auto"/>
        <w:ind w:left="1701"/>
        <w:jc w:val="both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5E296B39" w14:textId="651841FC" w:rsidR="00BB6A8F" w:rsidRPr="00BB6A8F" w:rsidRDefault="00BB6A8F" w:rsidP="00BB6A8F">
      <w:pPr>
        <w:spacing w:before="100" w:beforeAutospacing="1" w:after="100" w:afterAutospacing="1" w:line="240" w:lineRule="auto"/>
        <w:ind w:left="1701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  <w:t>INSTITUI O PROGRAMA “ESCOLA ABERTA” NO MUNICÍPIO DE CARMO DA MATA.</w:t>
      </w:r>
    </w:p>
    <w:p w14:paraId="3DF9F375" w14:textId="77777777" w:rsidR="00BB6A8F" w:rsidRDefault="00BB6A8F" w:rsidP="00BB6A8F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29C6C586" w14:textId="4A587128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Art. 1º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Fica instituído, no âmbito do Município de Carmo da Mata, o Programa “Escola Aberta”, destinado à utilização dos espaços físicos das escolas públicas municipais, nos fins de semana e feriados, para o desenvolvimento de atividades culturais, esportivas, educativas e comunitárias.</w:t>
      </w:r>
    </w:p>
    <w:p w14:paraId="7B70C6CC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Art. 2º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O Programa tem por objetivo:</w:t>
      </w:r>
    </w:p>
    <w:p w14:paraId="611DA054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I – </w:t>
      </w:r>
      <w:proofErr w:type="gramStart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promover</w:t>
      </w:r>
      <w:proofErr w:type="gramEnd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a integração entre escola e comunidade;</w:t>
      </w:r>
    </w:p>
    <w:p w14:paraId="2EFB4D7C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II – </w:t>
      </w:r>
      <w:proofErr w:type="gramStart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incentivar</w:t>
      </w:r>
      <w:proofErr w:type="gramEnd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a prática esportiva, cultural e artística;</w:t>
      </w:r>
    </w:p>
    <w:p w14:paraId="3D1DF2E8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III – fortalecer a convivência social e familiar;</w:t>
      </w:r>
    </w:p>
    <w:p w14:paraId="692CD98D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IV – </w:t>
      </w:r>
      <w:proofErr w:type="gramStart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oferecer</w:t>
      </w:r>
      <w:proofErr w:type="gramEnd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alternativas educativas e de lazer para crianças, adolescentes e adultos;</w:t>
      </w:r>
    </w:p>
    <w:p w14:paraId="60296BC8" w14:textId="31A02EB6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V – </w:t>
      </w:r>
      <w:proofErr w:type="gramStart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contribuir</w:t>
      </w:r>
      <w:proofErr w:type="gramEnd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para a prevenção da violência e o uso indevido de drogas.</w:t>
      </w:r>
    </w:p>
    <w:p w14:paraId="5E72DB31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Art. 3ºAs atividades poderão ser realizadas:</w:t>
      </w:r>
    </w:p>
    <w:p w14:paraId="5A8454DD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I – </w:t>
      </w:r>
      <w:proofErr w:type="gramStart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por</w:t>
      </w:r>
      <w:proofErr w:type="gramEnd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meio de parcerias com associações de bairro, igrejas, entidades culturais, esportivas e organizações da sociedade civil;</w:t>
      </w:r>
    </w:p>
    <w:p w14:paraId="15EAAC7C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II – </w:t>
      </w:r>
      <w:proofErr w:type="gramStart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com</w:t>
      </w:r>
      <w:proofErr w:type="gramEnd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a participação de professores, servidores, pais e voluntários;</w:t>
      </w:r>
    </w:p>
    <w:p w14:paraId="75ADA776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III – sob supervisão da Secretaria Municipal de Educação, observadas as normas de segurança e conservação do patrimônio público.</w:t>
      </w:r>
    </w:p>
    <w:p w14:paraId="3FB7E97F" w14:textId="662006B1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Art. 4º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A execução do Programa não implicará aumento de despesas permanentes, devendo o Poder Executivo utilizar recursos humanos e materiais já disponíveis, podendo firmar convênios, parcerias e termos de cooperação com entidades públicas e privadas.</w:t>
      </w:r>
    </w:p>
    <w:p w14:paraId="60E2B35C" w14:textId="0C0586DF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lastRenderedPageBreak/>
        <w:t>Art. 5º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Esta Lei entra em vigor na data de sua publicação.</w:t>
      </w:r>
    </w:p>
    <w:p w14:paraId="16057DC8" w14:textId="77777777" w:rsidR="00BB6A8F" w:rsidRDefault="00BB6A8F" w:rsidP="00BB6A8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</w:p>
    <w:p w14:paraId="0BD93BC8" w14:textId="0FAA5EDA" w:rsidR="00BB6A8F" w:rsidRDefault="00BB6A8F" w:rsidP="00BB6A8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Carmo da Mata, 04 de novembro de 2025.</w:t>
      </w:r>
    </w:p>
    <w:p w14:paraId="6A22A5FA" w14:textId="77777777" w:rsidR="00BB6A8F" w:rsidRDefault="00BB6A8F" w:rsidP="00BB6A8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</w:p>
    <w:p w14:paraId="1E914770" w14:textId="6BB7180D" w:rsidR="00BB6A8F" w:rsidRDefault="00BB6A8F" w:rsidP="00BB6A8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Willian dos Campos</w:t>
      </w:r>
    </w:p>
    <w:p w14:paraId="24354F35" w14:textId="2CAF90FA" w:rsidR="00BB6A8F" w:rsidRPr="00BB6A8F" w:rsidRDefault="00BB6A8F" w:rsidP="00BB6A8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Vereador</w:t>
      </w:r>
    </w:p>
    <w:p w14:paraId="54B20563" w14:textId="4E466061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7CEC4D0A" w14:textId="105476BE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135BFF1D" w14:textId="4B56B5D4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588A6BFE" w14:textId="515DD147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1732811D" w14:textId="078FF3BB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3885F745" w14:textId="066BDD99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7320EDA7" w14:textId="514A0CEA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20DE408E" w14:textId="095F4F5F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2874A370" w14:textId="1DAED4CF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5726C9DC" w14:textId="061AF3C3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53063676" w14:textId="306436AB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0F9203E2" w14:textId="6FABACB2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280D2054" w14:textId="1A9DED24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379F4184" w14:textId="73A12AB5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08F06615" w14:textId="0988DEB7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62D4D6F7" w14:textId="1A479C52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4844C06B" w14:textId="10969F6B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7D6E777A" w14:textId="11EA7896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6B20D04E" w14:textId="64E43AEB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54495F28" w14:textId="77777777" w:rsidR="00BB6A8F" w:rsidRDefault="00BB6A8F" w:rsidP="00BB6A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</w:p>
    <w:p w14:paraId="5D14F6D0" w14:textId="1C3FBD2E" w:rsidR="00BB6A8F" w:rsidRPr="00BB6A8F" w:rsidRDefault="00BB6A8F" w:rsidP="00BB6A8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  <w:lastRenderedPageBreak/>
        <w:t>JUSTIFICATIVA</w:t>
      </w:r>
    </w:p>
    <w:p w14:paraId="791E04C8" w14:textId="77777777" w:rsidR="00BB6A8F" w:rsidRDefault="00BB6A8F" w:rsidP="00BB6A8F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</w:p>
    <w:p w14:paraId="084D7F81" w14:textId="566B9AC9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Caríssimos vereadores, o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presente Projeto de Lei propõe a criação do Programa “Escola Aberta”, uma política pública de alto valor social que visa reaproximar a escola da comunidade carmense, transformando-a em centro de convivência, cultura e cidadania.</w:t>
      </w:r>
    </w:p>
    <w:p w14:paraId="20212798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Durante os fins de semana, as escolas permanecem ociosas, enquanto a juventude e as famílias carecem de espaços seguros para esporte, lazer e formação. Com a abertura controlada das unidades, Carmo da Mata poderá oferecer atividades esportivas, oficinas de música, cursos de informática, reforço escolar, palestras, eventos culturais e ações sociais — sem grandes custos e com enorme retorno social.</w:t>
      </w:r>
    </w:p>
    <w:p w14:paraId="32F8C0BF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A iniciativa já é adotada com êxito em municípios como Belo Horizonte, São Paulo e Curitiba, reduzindo índices de violência e evasão escolar, ampliando o sentimento de pertencimento e fortalecendo o vínculo entre escola e território.</w:t>
      </w:r>
    </w:p>
    <w:p w14:paraId="0C0720A7" w14:textId="017AACC0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O projeto dialoga diretamente com os </w:t>
      </w:r>
      <w:proofErr w:type="spellStart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arts</w:t>
      </w:r>
      <w:proofErr w:type="spellEnd"/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. 205 e 227 da Constituição Federal, que reconhecem a educação como dever do Estado e da sociedade, visando ao pleno desenvolvimento da pessoa e à cidadania.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 xml:space="preserve"> </w:t>
      </w: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Também está alinhado ao Estatuto da Criança e do Adolescente (art. 4º) e à Lei de Diretrizes e Bases da Educação Nacional (Lei 9.394/96, art. 3º, II e IV), que estimulam a integração entre escola e comunidade.</w:t>
      </w:r>
    </w:p>
    <w:p w14:paraId="087C622A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Trata-se, portanto, de medida constitucional, de baixo custo e altíssima eficácia social, com potencial de transformar positivamente o cotidiano dos bairros e valorizar as escolas municipais como espaços de esperança e pertencimento.</w:t>
      </w:r>
    </w:p>
    <w:p w14:paraId="287CCA5A" w14:textId="6B2B2A23" w:rsidR="00BB6A8F" w:rsidRDefault="00BB6A8F" w:rsidP="00BB6A8F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Diante do exposto, o Projeto “Escola Aberta” se apresenta como uma política pública moderna, comunitária e inclusiva, capaz de gerar resultados concretos na formação da juventude e na reconstrução dos laços sociais em Carmo da Mata.</w:t>
      </w:r>
    </w:p>
    <w:p w14:paraId="20CC0A94" w14:textId="4BB63785" w:rsidR="00BB6A8F" w:rsidRDefault="00BB6A8F" w:rsidP="00BB6A8F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  <w:t>Carmo da Mata, 04 de novembro de 2025.</w:t>
      </w:r>
    </w:p>
    <w:p w14:paraId="25377CB1" w14:textId="77777777" w:rsidR="00BB6A8F" w:rsidRPr="00BB6A8F" w:rsidRDefault="00BB6A8F" w:rsidP="00BB6A8F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</w:p>
    <w:p w14:paraId="600DE739" w14:textId="1C41C3B6" w:rsidR="00BB6A8F" w:rsidRPr="00BB6A8F" w:rsidRDefault="00BB6A8F" w:rsidP="00BB6A8F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  <w:t>Willian dos Campos</w:t>
      </w:r>
    </w:p>
    <w:p w14:paraId="33CD9FE4" w14:textId="71FC657E" w:rsidR="00F86053" w:rsidRPr="00BB6A8F" w:rsidRDefault="00BB6A8F" w:rsidP="00BB6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</w:pPr>
      <w:r w:rsidRPr="00BB6A8F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pt-BR"/>
        </w:rPr>
        <w:t>Vereador</w:t>
      </w:r>
    </w:p>
    <w:sectPr w:rsidR="00F86053" w:rsidRPr="00BB6A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75913"/>
    <w:multiLevelType w:val="multilevel"/>
    <w:tmpl w:val="D6C0F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A8F"/>
    <w:rsid w:val="00BB6A8F"/>
    <w:rsid w:val="00F8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9935B"/>
  <w15:chartTrackingRefBased/>
  <w15:docId w15:val="{D66B13F3-DBB9-42B0-B48D-4B31C7AF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link w:val="Ttulo1Char"/>
    <w:uiPriority w:val="9"/>
    <w:qFormat/>
    <w:rsid w:val="00BB6A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B6A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noProof w:val="0"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B6A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6A8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B6A8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B6A8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B6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B6A8F"/>
    <w:rPr>
      <w:b/>
      <w:bCs/>
    </w:rPr>
  </w:style>
  <w:style w:type="character" w:styleId="nfase">
    <w:name w:val="Emphasis"/>
    <w:basedOn w:val="Fontepargpadro"/>
    <w:uiPriority w:val="20"/>
    <w:qFormat/>
    <w:rsid w:val="00BB6A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84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526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2025-11-04T21:08:00Z</dcterms:created>
  <dcterms:modified xsi:type="dcterms:W3CDTF">2025-11-04T21:17:00Z</dcterms:modified>
</cp:coreProperties>
</file>