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DB7F6" w14:textId="153A2D54" w:rsidR="007D4AA4" w:rsidRPr="007D4AA4" w:rsidRDefault="007D4AA4" w:rsidP="007D4AA4">
      <w:pPr>
        <w:spacing w:after="0" w:line="360" w:lineRule="auto"/>
        <w:jc w:val="both"/>
      </w:pPr>
      <w:r w:rsidRPr="007D4AA4">
        <w:rPr>
          <w:b/>
          <w:bCs/>
        </w:rPr>
        <w:t>CÂMARA MUNICIPAL DE SANTO ANTÔNIO DO SUDOESTE – ESTADO DO PARANÁ</w:t>
      </w:r>
      <w:r w:rsidRPr="007D4AA4">
        <w:br/>
      </w:r>
      <w:r w:rsidRPr="007D4AA4">
        <w:rPr>
          <w:b/>
          <w:bCs/>
        </w:rPr>
        <w:t>COMISSÃO DE OBRAS, SERVIÇOS PÚBLICOS E PATRIMÔNIO</w:t>
      </w:r>
      <w:r w:rsidRPr="007D4AA4">
        <w:br/>
      </w:r>
      <w:r w:rsidRPr="007D4AA4">
        <w:rPr>
          <w:b/>
          <w:bCs/>
        </w:rPr>
        <w:t xml:space="preserve">PARECER Nº </w:t>
      </w:r>
      <w:r w:rsidR="00755977">
        <w:rPr>
          <w:b/>
          <w:bCs/>
        </w:rPr>
        <w:t>31</w:t>
      </w:r>
      <w:r w:rsidRPr="007D4AA4">
        <w:rPr>
          <w:b/>
          <w:bCs/>
        </w:rPr>
        <w:t>/2025</w:t>
      </w:r>
    </w:p>
    <w:p w14:paraId="2FA7259F" w14:textId="77777777" w:rsidR="007D4AA4" w:rsidRPr="007D4AA4" w:rsidRDefault="007D4AA4" w:rsidP="007D4AA4">
      <w:pPr>
        <w:spacing w:after="0" w:line="360" w:lineRule="auto"/>
        <w:jc w:val="both"/>
      </w:pPr>
      <w:r w:rsidRPr="007D4AA4">
        <w:rPr>
          <w:b/>
          <w:bCs/>
        </w:rPr>
        <w:t>PROJETO DE LEI Nº 060/2025</w:t>
      </w:r>
    </w:p>
    <w:p w14:paraId="3A5B02A7" w14:textId="77777777" w:rsidR="007D4AA4" w:rsidRPr="007D4AA4" w:rsidRDefault="007D4AA4" w:rsidP="007D4AA4">
      <w:pPr>
        <w:spacing w:after="0" w:line="360" w:lineRule="auto"/>
        <w:jc w:val="both"/>
      </w:pPr>
      <w:r w:rsidRPr="007D4AA4">
        <w:rPr>
          <w:b/>
          <w:bCs/>
        </w:rPr>
        <w:t>AUTORIA:</w:t>
      </w:r>
      <w:r w:rsidRPr="007D4AA4">
        <w:t xml:space="preserve"> Poder Executivo Municipal</w:t>
      </w:r>
    </w:p>
    <w:p w14:paraId="50819BDB" w14:textId="77777777" w:rsidR="007D4AA4" w:rsidRPr="007D4AA4" w:rsidRDefault="007D4AA4" w:rsidP="007D4AA4">
      <w:pPr>
        <w:spacing w:after="0" w:line="360" w:lineRule="auto"/>
        <w:ind w:left="2832"/>
        <w:jc w:val="both"/>
      </w:pPr>
      <w:r w:rsidRPr="007D4AA4">
        <w:rPr>
          <w:b/>
          <w:bCs/>
        </w:rPr>
        <w:t>EMENTA:</w:t>
      </w:r>
      <w:r w:rsidRPr="007D4AA4">
        <w:t xml:space="preserve"> “Autoriza o Executivo Municipal a proceder à Concessão de Direito Real de Uso de um galpão pré-moldado à empresa RODRIGO CARDOSO CONSTRUÇÕES LTDA, e dá outras providências.”</w:t>
      </w:r>
    </w:p>
    <w:p w14:paraId="1744FC93" w14:textId="33DE796F" w:rsidR="007D4AA4" w:rsidRPr="007D4AA4" w:rsidRDefault="007D4AA4" w:rsidP="007D4AA4">
      <w:pPr>
        <w:spacing w:after="0" w:line="360" w:lineRule="auto"/>
        <w:jc w:val="both"/>
      </w:pPr>
    </w:p>
    <w:p w14:paraId="4C9A48FA" w14:textId="77777777" w:rsidR="007D4AA4" w:rsidRPr="007D4AA4" w:rsidRDefault="007D4AA4" w:rsidP="007D4AA4">
      <w:pPr>
        <w:spacing w:after="0" w:line="360" w:lineRule="auto"/>
        <w:jc w:val="both"/>
      </w:pPr>
      <w:r w:rsidRPr="007D4AA4">
        <w:rPr>
          <w:b/>
          <w:bCs/>
        </w:rPr>
        <w:t>RELATÓRIO:</w:t>
      </w:r>
      <w:r w:rsidRPr="007D4AA4">
        <w:br/>
        <w:t xml:space="preserve">A Comissão de Obras, Serviços Públicos e Patrimônio, no uso de suas atribuições regimentais, analisou o Projeto de Lei nº 060/2025, que objetiva conceder o direito real de uso de galpão público à empresa </w:t>
      </w:r>
      <w:r w:rsidRPr="007D4AA4">
        <w:rPr>
          <w:b/>
          <w:bCs/>
        </w:rPr>
        <w:t>RODRIGO CARDOSO CONSTRUÇÕES LTDA</w:t>
      </w:r>
      <w:r w:rsidRPr="007D4AA4">
        <w:t>, como forma de incentivo à expansão empresarial e à promoção de empregos no Município.</w:t>
      </w:r>
    </w:p>
    <w:p w14:paraId="55EE73CA" w14:textId="78E5591C" w:rsidR="007D4AA4" w:rsidRPr="007D4AA4" w:rsidRDefault="007D4AA4" w:rsidP="007D4AA4">
      <w:pPr>
        <w:spacing w:after="0" w:line="360" w:lineRule="auto"/>
        <w:jc w:val="both"/>
      </w:pPr>
    </w:p>
    <w:p w14:paraId="37DCE579" w14:textId="77777777" w:rsidR="007D4AA4" w:rsidRPr="007D4AA4" w:rsidRDefault="007D4AA4" w:rsidP="007D4AA4">
      <w:pPr>
        <w:spacing w:after="0" w:line="360" w:lineRule="auto"/>
        <w:jc w:val="both"/>
      </w:pPr>
      <w:r w:rsidRPr="007D4AA4">
        <w:rPr>
          <w:b/>
          <w:bCs/>
        </w:rPr>
        <w:t>MÉRITO:</w:t>
      </w:r>
      <w:r w:rsidRPr="007D4AA4">
        <w:br/>
        <w:t xml:space="preserve">A concessão será realizada com encargos, incluindo a </w:t>
      </w:r>
      <w:r w:rsidRPr="007D4AA4">
        <w:rPr>
          <w:b/>
          <w:bCs/>
        </w:rPr>
        <w:t>manutenção mínima de 5 (cinco) funcionários</w:t>
      </w:r>
      <w:r w:rsidRPr="007D4AA4">
        <w:t xml:space="preserve">, a responsabilidade pela conservação do bem público, e o início imediato das atividades após a assinatura do termo de concessão. A iniciativa está amparada na </w:t>
      </w:r>
      <w:r w:rsidRPr="007D4AA4">
        <w:rPr>
          <w:b/>
          <w:bCs/>
        </w:rPr>
        <w:t>Lei Municipal nº 1.593/2003</w:t>
      </w:r>
      <w:r w:rsidRPr="007D4AA4">
        <w:t>, que regula os incentivos à industrialização e uso de imóveis públicos com finalidade produtiva.</w:t>
      </w:r>
    </w:p>
    <w:p w14:paraId="305C2BAC" w14:textId="77777777" w:rsidR="007D4AA4" w:rsidRPr="007D4AA4" w:rsidRDefault="007D4AA4" w:rsidP="007D4AA4">
      <w:pPr>
        <w:spacing w:after="0" w:line="360" w:lineRule="auto"/>
        <w:jc w:val="both"/>
      </w:pPr>
      <w:r w:rsidRPr="007D4AA4">
        <w:t>A proposta atende ao interesse público, promove o uso adequado do patrimônio municipal e assegura contrapartidas que justificam a concessão. Há ainda previsão de reversão em caso de descumprimento, o que garante segurança jurídica ao Município.</w:t>
      </w:r>
    </w:p>
    <w:p w14:paraId="5B0441B8" w14:textId="11987372" w:rsidR="007D4AA4" w:rsidRPr="007D4AA4" w:rsidRDefault="007D4AA4" w:rsidP="007D4AA4">
      <w:pPr>
        <w:spacing w:after="0" w:line="360" w:lineRule="auto"/>
        <w:jc w:val="both"/>
      </w:pPr>
    </w:p>
    <w:p w14:paraId="62B26EE7" w14:textId="77777777" w:rsidR="007D4AA4" w:rsidRDefault="007D4AA4" w:rsidP="007D4AA4">
      <w:pPr>
        <w:spacing w:after="0" w:line="360" w:lineRule="auto"/>
        <w:jc w:val="both"/>
        <w:rPr>
          <w:b/>
          <w:bCs/>
        </w:rPr>
      </w:pPr>
      <w:r w:rsidRPr="007D4AA4">
        <w:rPr>
          <w:b/>
          <w:bCs/>
        </w:rPr>
        <w:lastRenderedPageBreak/>
        <w:t>CONCLUSÃO:</w:t>
      </w:r>
    </w:p>
    <w:p w14:paraId="4D5A20AF" w14:textId="4691CEAC" w:rsidR="007D4AA4" w:rsidRPr="007D4AA4" w:rsidRDefault="007D4AA4" w:rsidP="007D4AA4">
      <w:pPr>
        <w:spacing w:after="0" w:line="360" w:lineRule="auto"/>
        <w:jc w:val="both"/>
      </w:pPr>
      <w:r w:rsidRPr="007D4AA4">
        <w:br/>
        <w:t xml:space="preserve">Diante do exposto, esta Comissão manifesta-se </w:t>
      </w:r>
      <w:r w:rsidRPr="007D4AA4">
        <w:rPr>
          <w:b/>
          <w:bCs/>
        </w:rPr>
        <w:t>favoravelmente à tramitação e aprovação do Projeto de Lei nº 060/2025.</w:t>
      </w:r>
    </w:p>
    <w:p w14:paraId="15A4C88C" w14:textId="14EAB2F0" w:rsidR="007D4AA4" w:rsidRPr="007D4AA4" w:rsidRDefault="007D4AA4" w:rsidP="00DB1486">
      <w:pPr>
        <w:spacing w:after="0" w:line="360" w:lineRule="auto"/>
        <w:jc w:val="right"/>
      </w:pPr>
      <w:r w:rsidRPr="007D4AA4">
        <w:rPr>
          <w:b/>
          <w:bCs/>
        </w:rPr>
        <w:t xml:space="preserve">Sala das Comissões, em </w:t>
      </w:r>
      <w:r w:rsidR="00DB1486">
        <w:rPr>
          <w:b/>
          <w:bCs/>
        </w:rPr>
        <w:t>2</w:t>
      </w:r>
      <w:r>
        <w:rPr>
          <w:b/>
          <w:bCs/>
        </w:rPr>
        <w:t>6</w:t>
      </w:r>
      <w:r w:rsidRPr="007D4AA4">
        <w:rPr>
          <w:b/>
          <w:bCs/>
        </w:rPr>
        <w:t xml:space="preserve"> de maio de 2025.</w:t>
      </w:r>
    </w:p>
    <w:p w14:paraId="6DAE56B5" w14:textId="187EFC20" w:rsidR="007D4AA4" w:rsidRPr="007D4AA4" w:rsidRDefault="007D4AA4" w:rsidP="007D4AA4">
      <w:pPr>
        <w:spacing w:after="0" w:line="360" w:lineRule="auto"/>
        <w:jc w:val="both"/>
      </w:pPr>
    </w:p>
    <w:p w14:paraId="0B729A30" w14:textId="77777777" w:rsidR="007D4AA4" w:rsidRDefault="007D4AA4" w:rsidP="007D4AA4">
      <w:pPr>
        <w:spacing w:after="0" w:line="360" w:lineRule="auto"/>
        <w:jc w:val="both"/>
        <w:rPr>
          <w:b/>
          <w:bCs/>
        </w:rPr>
      </w:pPr>
      <w:r w:rsidRPr="007D4AA4">
        <w:rPr>
          <w:b/>
          <w:bCs/>
        </w:rPr>
        <w:t>Ana Marcia Bandeira Machado</w:t>
      </w:r>
    </w:p>
    <w:p w14:paraId="54415244" w14:textId="14F36D92" w:rsidR="007D4AA4" w:rsidRDefault="007D4AA4" w:rsidP="007D4AA4">
      <w:pPr>
        <w:spacing w:after="0" w:line="360" w:lineRule="auto"/>
        <w:jc w:val="both"/>
      </w:pPr>
      <w:r w:rsidRPr="007D4AA4">
        <w:t>Presidente</w:t>
      </w:r>
    </w:p>
    <w:p w14:paraId="41E8A449" w14:textId="77777777" w:rsidR="007D4AA4" w:rsidRPr="007D4AA4" w:rsidRDefault="007D4AA4" w:rsidP="007D4AA4">
      <w:pPr>
        <w:spacing w:after="0" w:line="360" w:lineRule="auto"/>
        <w:jc w:val="both"/>
      </w:pPr>
    </w:p>
    <w:p w14:paraId="5E93E0C7" w14:textId="77777777" w:rsidR="007D4AA4" w:rsidRDefault="007D4AA4" w:rsidP="007D4AA4">
      <w:pPr>
        <w:spacing w:after="0" w:line="360" w:lineRule="auto"/>
        <w:jc w:val="both"/>
        <w:rPr>
          <w:b/>
          <w:bCs/>
        </w:rPr>
      </w:pPr>
      <w:r w:rsidRPr="007D4AA4">
        <w:rPr>
          <w:b/>
          <w:bCs/>
        </w:rPr>
        <w:t>Vilson Lima Junior</w:t>
      </w:r>
    </w:p>
    <w:p w14:paraId="68FDE5EC" w14:textId="6A231978" w:rsidR="007D4AA4" w:rsidRDefault="007D4AA4" w:rsidP="007D4AA4">
      <w:pPr>
        <w:spacing w:after="0" w:line="360" w:lineRule="auto"/>
        <w:jc w:val="both"/>
      </w:pPr>
      <w:r w:rsidRPr="007D4AA4">
        <w:t>Relator</w:t>
      </w:r>
    </w:p>
    <w:p w14:paraId="6394EE2F" w14:textId="77777777" w:rsidR="007D4AA4" w:rsidRPr="007D4AA4" w:rsidRDefault="007D4AA4" w:rsidP="007D4AA4">
      <w:pPr>
        <w:spacing w:after="0" w:line="360" w:lineRule="auto"/>
        <w:jc w:val="both"/>
      </w:pPr>
    </w:p>
    <w:p w14:paraId="1A0D86EA" w14:textId="50054FF7" w:rsidR="007D4AA4" w:rsidRDefault="00DB1486" w:rsidP="007D4AA4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t>Jorge Pereira da Silva</w:t>
      </w:r>
    </w:p>
    <w:p w14:paraId="6F6A8C29" w14:textId="13FD8C90" w:rsidR="007D4AA4" w:rsidRPr="007D4AA4" w:rsidRDefault="007D4AA4" w:rsidP="007D4AA4">
      <w:pPr>
        <w:spacing w:after="0" w:line="360" w:lineRule="auto"/>
        <w:jc w:val="both"/>
      </w:pPr>
      <w:r w:rsidRPr="007D4AA4">
        <w:t>Secretário</w:t>
      </w:r>
    </w:p>
    <w:p w14:paraId="1179747A" w14:textId="77777777" w:rsidR="007D4AA4" w:rsidRDefault="007D4AA4" w:rsidP="007D4AA4">
      <w:pPr>
        <w:spacing w:after="0" w:line="360" w:lineRule="auto"/>
        <w:jc w:val="both"/>
      </w:pPr>
    </w:p>
    <w:sectPr w:rsidR="007D4AA4" w:rsidSect="007D4AA4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AA4"/>
    <w:rsid w:val="000C3444"/>
    <w:rsid w:val="003F262C"/>
    <w:rsid w:val="00755977"/>
    <w:rsid w:val="0079142B"/>
    <w:rsid w:val="007D4AA4"/>
    <w:rsid w:val="00DB1486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33A7"/>
  <w15:chartTrackingRefBased/>
  <w15:docId w15:val="{7B7F1C28-C7BA-4F12-A519-B5EEF9A0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D4A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4A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4A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4A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4A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4A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4A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4A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4A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4A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4A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4A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4AA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4AA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4A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4AA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4A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4A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D4A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D4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4A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D4A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4A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D4AA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4AA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D4AA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4A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4AA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4A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254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4</cp:revision>
  <cp:lastPrinted>2025-05-26T20:43:00Z</cp:lastPrinted>
  <dcterms:created xsi:type="dcterms:W3CDTF">2025-05-16T17:47:00Z</dcterms:created>
  <dcterms:modified xsi:type="dcterms:W3CDTF">2025-05-26T20:44:00Z</dcterms:modified>
</cp:coreProperties>
</file>