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CA5BA" w14:textId="77777777" w:rsidR="00AF2419" w:rsidRPr="00481649" w:rsidRDefault="00AF24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14:paraId="00BEBB33" w14:textId="0EF3E70E" w:rsidR="00AF2419" w:rsidRPr="00481649" w:rsidRDefault="000B0AF6">
      <w:pPr>
        <w:spacing w:after="1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1649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DE LEI ORDINÁRIA Nº </w:t>
      </w:r>
      <w:r w:rsidR="005B7456"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 w:rsidRPr="00481649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8A63E5" w:rsidRPr="00481649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302032EC" w14:textId="77777777" w:rsidR="00AF2419" w:rsidRPr="00481649" w:rsidRDefault="00AF2419">
      <w:pPr>
        <w:pBdr>
          <w:top w:val="nil"/>
          <w:left w:val="nil"/>
          <w:bottom w:val="nil"/>
          <w:right w:val="nil"/>
          <w:between w:val="nil"/>
        </w:pBdr>
        <w:spacing w:after="100"/>
        <w:ind w:left="3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E4E65B2" w14:textId="77777777" w:rsidR="00AF2419" w:rsidRPr="00481649" w:rsidRDefault="008A63E5" w:rsidP="00345460">
      <w:pPr>
        <w:pBdr>
          <w:top w:val="nil"/>
          <w:left w:val="nil"/>
          <w:bottom w:val="nil"/>
          <w:right w:val="nil"/>
          <w:between w:val="nil"/>
        </w:pBdr>
        <w:spacing w:after="100"/>
        <w:ind w:left="396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8164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Proíbe a circulação de bicicletas, triciclos e</w:t>
      </w:r>
      <w:r w:rsidR="00345460" w:rsidRPr="0048164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48164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similares, bem como bicicletas elétricas e equipamentos de mobilidade individual autopropelidos em todas as calçadas e passeios públi</w:t>
      </w:r>
      <w:r w:rsidR="00345460" w:rsidRPr="0048164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cos do Município de Lima Duarte/</w:t>
      </w:r>
      <w:r w:rsidRPr="0048164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MG</w:t>
      </w:r>
      <w:r w:rsidR="000B0AF6" w:rsidRPr="0048164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</w:p>
    <w:p w14:paraId="00A03A78" w14:textId="77777777" w:rsidR="00AF2419" w:rsidRPr="00481649" w:rsidRDefault="00AF2419">
      <w:pPr>
        <w:pBdr>
          <w:top w:val="nil"/>
          <w:left w:val="nil"/>
          <w:bottom w:val="nil"/>
          <w:right w:val="nil"/>
          <w:between w:val="nil"/>
        </w:pBdr>
        <w:spacing w:after="100"/>
        <w:ind w:left="3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EFAC77" w14:textId="77777777" w:rsidR="008A63E5" w:rsidRPr="00481649" w:rsidRDefault="008A63E5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hAnsi="Times New Roman" w:cs="Times New Roman"/>
          <w:sz w:val="24"/>
          <w:szCs w:val="24"/>
        </w:rPr>
        <w:t>A Câmara Municipal de Lima Duarte aprova e a Prefeita, com base no Art. 163 da Lei Orgânica Municipal sanciona a seguinte lei.</w:t>
      </w:r>
    </w:p>
    <w:p w14:paraId="0EB824C8" w14:textId="77777777" w:rsidR="008A63E5" w:rsidRPr="00481649" w:rsidRDefault="000B0AF6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eastAsia="Times New Roman" w:hAnsi="Times New Roman" w:cs="Times New Roman"/>
          <w:b/>
          <w:sz w:val="24"/>
          <w:szCs w:val="24"/>
        </w:rPr>
        <w:t>Art. 1º</w:t>
      </w:r>
      <w:r w:rsidRPr="004816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63E5" w:rsidRPr="00481649">
        <w:rPr>
          <w:rFonts w:ascii="Times New Roman" w:hAnsi="Times New Roman" w:cs="Times New Roman"/>
          <w:sz w:val="24"/>
          <w:szCs w:val="24"/>
        </w:rPr>
        <w:t xml:space="preserve">Fica proibida a circulação, condução ou uso de bicicletas, triciclos e similares, bicicletas elétricas, patinetes, skates, monociclos, </w:t>
      </w:r>
      <w:proofErr w:type="spellStart"/>
      <w:r w:rsidR="008A63E5" w:rsidRPr="00481649">
        <w:rPr>
          <w:rFonts w:ascii="Times New Roman" w:hAnsi="Times New Roman" w:cs="Times New Roman"/>
          <w:sz w:val="24"/>
          <w:szCs w:val="24"/>
        </w:rPr>
        <w:t>hoverboards</w:t>
      </w:r>
      <w:proofErr w:type="spellEnd"/>
      <w:r w:rsidR="008A63E5" w:rsidRPr="004816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63E5" w:rsidRPr="00481649">
        <w:rPr>
          <w:rFonts w:ascii="Times New Roman" w:hAnsi="Times New Roman" w:cs="Times New Roman"/>
          <w:sz w:val="24"/>
          <w:szCs w:val="24"/>
        </w:rPr>
        <w:t>segways</w:t>
      </w:r>
      <w:proofErr w:type="spellEnd"/>
      <w:r w:rsidR="008A63E5" w:rsidRPr="00481649">
        <w:rPr>
          <w:rFonts w:ascii="Times New Roman" w:hAnsi="Times New Roman" w:cs="Times New Roman"/>
          <w:sz w:val="24"/>
          <w:szCs w:val="24"/>
        </w:rPr>
        <w:t>, e quaisquer equipamentos de mobilidade individual autopropelidos ou similares, em todas as calçadas e passeios públicos do Município de Lima Duarte/MG.</w:t>
      </w:r>
    </w:p>
    <w:p w14:paraId="4967B993" w14:textId="77777777" w:rsidR="00412829" w:rsidRPr="00481649" w:rsidRDefault="008A63E5" w:rsidP="006A78BD">
      <w:pPr>
        <w:spacing w:after="100"/>
        <w:ind w:firstLine="567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§ 1</w:t>
      </w:r>
      <w:r w:rsidR="00D01925"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º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Excetuam-se da proibição </w:t>
      </w:r>
      <w:r w:rsidR="00412829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estabelecida no </w:t>
      </w:r>
      <w:r w:rsidR="00412829" w:rsidRPr="0048164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caput:</w:t>
      </w:r>
    </w:p>
    <w:p w14:paraId="2B472557" w14:textId="77777777" w:rsidR="00412829" w:rsidRPr="00481649" w:rsidRDefault="00412829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I -</w:t>
      </w:r>
      <w:r w:rsidRPr="0048164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gramStart"/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os</w:t>
      </w:r>
      <w:proofErr w:type="gramEnd"/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equipamentos utilizados por pessoas com deficiência ou mobilidade reduzida, devidamente caracterizados e adaptados para essa finalidade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6370502C" w14:textId="77777777" w:rsidR="008A63E5" w:rsidRPr="00481649" w:rsidRDefault="00412829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sz w:val="24"/>
          <w:szCs w:val="24"/>
        </w:rPr>
        <w:t xml:space="preserve">II - </w:t>
      </w:r>
      <w:proofErr w:type="gramStart"/>
      <w:r w:rsidRPr="00481649">
        <w:rPr>
          <w:rFonts w:ascii="Times New Roman" w:hAnsi="Times New Roman" w:cs="Times New Roman"/>
          <w:sz w:val="24"/>
          <w:szCs w:val="24"/>
        </w:rPr>
        <w:t>crianças</w:t>
      </w:r>
      <w:proofErr w:type="gramEnd"/>
      <w:r w:rsidRPr="00481649">
        <w:rPr>
          <w:rFonts w:ascii="Times New Roman" w:hAnsi="Times New Roman" w:cs="Times New Roman"/>
          <w:sz w:val="24"/>
          <w:szCs w:val="24"/>
        </w:rPr>
        <w:t xml:space="preserve"> com até 10 (dez) anos de idade, desde que sob supervisão de um responsável e que não comprometam a segurança dos demais pedestres;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</w:t>
      </w:r>
    </w:p>
    <w:p w14:paraId="66C09275" w14:textId="77777777" w:rsidR="00412829" w:rsidRPr="00481649" w:rsidRDefault="00412829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proofErr w:type="gramStart"/>
      <w:r w:rsidRPr="00481649">
        <w:rPr>
          <w:rFonts w:ascii="Times New Roman" w:hAnsi="Times New Roman" w:cs="Times New Roman"/>
          <w:sz w:val="24"/>
          <w:szCs w:val="24"/>
        </w:rPr>
        <w:t>casos</w:t>
      </w:r>
      <w:proofErr w:type="gramEnd"/>
      <w:r w:rsidRPr="00481649">
        <w:rPr>
          <w:rFonts w:ascii="Times New Roman" w:hAnsi="Times New Roman" w:cs="Times New Roman"/>
          <w:sz w:val="24"/>
          <w:szCs w:val="24"/>
        </w:rPr>
        <w:t xml:space="preserve"> autorizados previamente pelo Poder Executivo Municipal para fins específicos, como eventos, campanhas educativas ou vias especialmente sinalizadas para uso compartilhado.</w:t>
      </w:r>
    </w:p>
    <w:p w14:paraId="04BF709E" w14:textId="77777777" w:rsidR="008A63E5" w:rsidRPr="00481649" w:rsidRDefault="00D01925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§ </w:t>
      </w:r>
      <w:r w:rsidR="008A63E5"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º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Não se considera </w:t>
      </w:r>
      <w:r w:rsidR="008A63E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circulação, para os fins desta l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ei, o deslocamento do condutor a pé, empurrando o equipamento, equiparado ao pedestre para todos os efeitos legais.</w:t>
      </w:r>
    </w:p>
    <w:p w14:paraId="3F501645" w14:textId="77777777" w:rsidR="008A63E5" w:rsidRPr="00481649" w:rsidRDefault="008A63E5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hAnsi="Times New Roman" w:cs="Times New Roman"/>
          <w:b/>
          <w:sz w:val="24"/>
          <w:szCs w:val="24"/>
        </w:rPr>
        <w:t>Art. 2º</w:t>
      </w:r>
      <w:r w:rsidRPr="00481649">
        <w:rPr>
          <w:rFonts w:ascii="Times New Roman" w:hAnsi="Times New Roman" w:cs="Times New Roman"/>
          <w:sz w:val="24"/>
          <w:szCs w:val="24"/>
        </w:rPr>
        <w:t xml:space="preserve"> Para fins desta lei, consideram-se:</w:t>
      </w:r>
    </w:p>
    <w:p w14:paraId="7E7329BB" w14:textId="77777777" w:rsidR="008A63E5" w:rsidRDefault="008A63E5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hAnsi="Times New Roman" w:cs="Times New Roman"/>
          <w:sz w:val="24"/>
          <w:szCs w:val="24"/>
        </w:rPr>
        <w:t xml:space="preserve">I </w:t>
      </w:r>
      <w:r w:rsidR="005274BC" w:rsidRPr="00481649">
        <w:rPr>
          <w:rFonts w:ascii="Times New Roman" w:hAnsi="Times New Roman" w:cs="Times New Roman"/>
          <w:sz w:val="24"/>
          <w:szCs w:val="24"/>
        </w:rPr>
        <w:t>-</w:t>
      </w:r>
      <w:r w:rsidRPr="004816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81649">
        <w:rPr>
          <w:rStyle w:val="Forte"/>
          <w:rFonts w:ascii="Times New Roman" w:hAnsi="Times New Roman" w:cs="Times New Roman"/>
          <w:b w:val="0"/>
          <w:sz w:val="24"/>
          <w:szCs w:val="24"/>
        </w:rPr>
        <w:t>calçada</w:t>
      </w:r>
      <w:proofErr w:type="gramEnd"/>
      <w:r w:rsidRPr="00481649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ou passeio público</w:t>
      </w:r>
      <w:r w:rsidRPr="00481649">
        <w:rPr>
          <w:rFonts w:ascii="Times New Roman" w:hAnsi="Times New Roman" w:cs="Times New Roman"/>
          <w:sz w:val="24"/>
          <w:szCs w:val="24"/>
        </w:rPr>
        <w:t>: a parte da via pública legalmente destinada à circulação de pedestres;</w:t>
      </w:r>
    </w:p>
    <w:p w14:paraId="2314F4E1" w14:textId="77777777" w:rsidR="004F16C3" w:rsidRPr="00481649" w:rsidRDefault="004F16C3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- </w:t>
      </w:r>
      <w:proofErr w:type="gramStart"/>
      <w:r>
        <w:rPr>
          <w:rFonts w:ascii="Times New Roman" w:hAnsi="Times New Roman" w:cs="Times New Roman"/>
          <w:sz w:val="24"/>
          <w:szCs w:val="24"/>
        </w:rPr>
        <w:t>equipamento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481649">
        <w:rPr>
          <w:rFonts w:ascii="Times New Roman" w:hAnsi="Times New Roman" w:cs="Times New Roman"/>
          <w:sz w:val="24"/>
          <w:szCs w:val="24"/>
        </w:rPr>
        <w:t xml:space="preserve">bicicletas, triciclos e similares, bicicletas elétricas, patinetes, skates, monociclos, </w:t>
      </w:r>
      <w:proofErr w:type="spellStart"/>
      <w:r w:rsidRPr="00481649">
        <w:rPr>
          <w:rFonts w:ascii="Times New Roman" w:hAnsi="Times New Roman" w:cs="Times New Roman"/>
          <w:sz w:val="24"/>
          <w:szCs w:val="24"/>
        </w:rPr>
        <w:t>hoverboards</w:t>
      </w:r>
      <w:proofErr w:type="spellEnd"/>
      <w:r w:rsidRPr="004816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1649">
        <w:rPr>
          <w:rFonts w:ascii="Times New Roman" w:hAnsi="Times New Roman" w:cs="Times New Roman"/>
          <w:sz w:val="24"/>
          <w:szCs w:val="24"/>
        </w:rPr>
        <w:t>segways</w:t>
      </w:r>
      <w:proofErr w:type="spellEnd"/>
      <w:r w:rsidRPr="00481649">
        <w:rPr>
          <w:rFonts w:ascii="Times New Roman" w:hAnsi="Times New Roman" w:cs="Times New Roman"/>
          <w:sz w:val="24"/>
          <w:szCs w:val="24"/>
        </w:rPr>
        <w:t>, e quaisquer equipamentos de mobilidade individual autopropelidos ou similares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6031EA5" w14:textId="77777777" w:rsidR="00412829" w:rsidRPr="00481649" w:rsidRDefault="008A63E5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hAnsi="Times New Roman" w:cs="Times New Roman"/>
          <w:sz w:val="24"/>
          <w:szCs w:val="24"/>
        </w:rPr>
        <w:t>II</w:t>
      </w:r>
      <w:r w:rsidR="004F16C3">
        <w:rPr>
          <w:rFonts w:ascii="Times New Roman" w:hAnsi="Times New Roman" w:cs="Times New Roman"/>
          <w:sz w:val="24"/>
          <w:szCs w:val="24"/>
        </w:rPr>
        <w:t>I</w:t>
      </w:r>
      <w:r w:rsidRPr="00481649">
        <w:rPr>
          <w:rFonts w:ascii="Times New Roman" w:hAnsi="Times New Roman" w:cs="Times New Roman"/>
          <w:sz w:val="24"/>
          <w:szCs w:val="24"/>
        </w:rPr>
        <w:t xml:space="preserve"> </w:t>
      </w:r>
      <w:r w:rsidR="005274BC" w:rsidRPr="00481649">
        <w:rPr>
          <w:rFonts w:ascii="Times New Roman" w:hAnsi="Times New Roman" w:cs="Times New Roman"/>
          <w:sz w:val="24"/>
          <w:szCs w:val="24"/>
        </w:rPr>
        <w:t>-</w:t>
      </w:r>
      <w:r w:rsidRPr="00481649">
        <w:rPr>
          <w:rFonts w:ascii="Times New Roman" w:hAnsi="Times New Roman" w:cs="Times New Roman"/>
          <w:sz w:val="24"/>
          <w:szCs w:val="24"/>
        </w:rPr>
        <w:t xml:space="preserve"> </w:t>
      </w:r>
      <w:r w:rsidRPr="00481649">
        <w:rPr>
          <w:rStyle w:val="Forte"/>
          <w:rFonts w:ascii="Times New Roman" w:hAnsi="Times New Roman" w:cs="Times New Roman"/>
          <w:b w:val="0"/>
          <w:sz w:val="24"/>
          <w:szCs w:val="24"/>
        </w:rPr>
        <w:t>equipamento de mobilidade individual autopropelido</w:t>
      </w:r>
      <w:r w:rsidRPr="00481649">
        <w:rPr>
          <w:rFonts w:ascii="Times New Roman" w:hAnsi="Times New Roman" w:cs="Times New Roman"/>
          <w:sz w:val="24"/>
          <w:szCs w:val="24"/>
        </w:rPr>
        <w:t>: qualquer dispositivo com propulsão elétrica ou similar, destinado à locomoção individual, com ou sem necessidade de esforço físico do usuário.</w:t>
      </w:r>
    </w:p>
    <w:p w14:paraId="70BBA802" w14:textId="77777777" w:rsidR="00412829" w:rsidRPr="00481649" w:rsidRDefault="00412829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b/>
          <w:sz w:val="24"/>
          <w:szCs w:val="24"/>
        </w:rPr>
        <w:lastRenderedPageBreak/>
        <w:t>Art. 3º</w:t>
      </w:r>
      <w:r w:rsidRPr="00481649">
        <w:rPr>
          <w:rFonts w:ascii="Times New Roman" w:hAnsi="Times New Roman" w:cs="Times New Roman"/>
          <w:sz w:val="24"/>
          <w:szCs w:val="24"/>
        </w:rPr>
        <w:t xml:space="preserve"> 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A circulação de </w:t>
      </w:r>
      <w:r w:rsidRPr="00481649">
        <w:rPr>
          <w:rFonts w:ascii="Times New Roman" w:hAnsi="Times New Roman" w:cs="Times New Roman"/>
          <w:sz w:val="24"/>
          <w:szCs w:val="24"/>
        </w:rPr>
        <w:t xml:space="preserve">bicicletas, triciclos e similares, bicicletas elétricas, patinetes, skates, monociclos, </w:t>
      </w:r>
      <w:proofErr w:type="spellStart"/>
      <w:r w:rsidRPr="00481649">
        <w:rPr>
          <w:rFonts w:ascii="Times New Roman" w:hAnsi="Times New Roman" w:cs="Times New Roman"/>
          <w:sz w:val="24"/>
          <w:szCs w:val="24"/>
        </w:rPr>
        <w:t>hoverboards</w:t>
      </w:r>
      <w:proofErr w:type="spellEnd"/>
      <w:r w:rsidRPr="004816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1649">
        <w:rPr>
          <w:rFonts w:ascii="Times New Roman" w:hAnsi="Times New Roman" w:cs="Times New Roman"/>
          <w:sz w:val="24"/>
          <w:szCs w:val="24"/>
        </w:rPr>
        <w:t>segways</w:t>
      </w:r>
      <w:proofErr w:type="spellEnd"/>
      <w:r w:rsidRPr="00481649">
        <w:rPr>
          <w:rFonts w:ascii="Times New Roman" w:hAnsi="Times New Roman" w:cs="Times New Roman"/>
          <w:sz w:val="24"/>
          <w:szCs w:val="24"/>
        </w:rPr>
        <w:t>, e quaisquer equipamentos de mobilidade individual autopropelidos ou similares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será permitida em ciclovias, ciclofaixas e vias urbanas, desde que obedecidas as regras de circulação e segurança previstas no Código de Trânsito Brasileiro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demais legislações vigentes. </w:t>
      </w:r>
    </w:p>
    <w:p w14:paraId="6A294F88" w14:textId="77777777" w:rsidR="005274BC" w:rsidRPr="00481649" w:rsidRDefault="00412829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Art. 4º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fiscalização do cumprimento desta </w:t>
      </w:r>
      <w:r w:rsidR="00AE52B8">
        <w:rPr>
          <w:rFonts w:ascii="Times New Roman" w:hAnsi="Times New Roman" w:cs="Times New Roman"/>
          <w:sz w:val="24"/>
          <w:szCs w:val="24"/>
          <w:shd w:val="clear" w:color="auto" w:fill="FFFFFF"/>
        </w:rPr>
        <w:t>lei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 dará através dos </w:t>
      </w:r>
      <w:r w:rsidR="00345460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setores e agentes do M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unicípio com poder de polícia de trânsito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pela Polícia Militar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DDD0985" w14:textId="77777777" w:rsidR="006A78BD" w:rsidRPr="00481649" w:rsidRDefault="00D01925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§ 1º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de</w:t>
      </w:r>
      <w:r w:rsidR="005274BC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scumprimento ao disposto nesta l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ei sujeitará o infrator às seguintes sanções administrativas:</w:t>
      </w:r>
    </w:p>
    <w:p w14:paraId="33C3097C" w14:textId="77777777" w:rsidR="005274BC" w:rsidRPr="00481649" w:rsidRDefault="006A78BD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</w:t>
      </w:r>
      <w:r w:rsidR="005274BC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advertência</w:t>
      </w:r>
      <w:proofErr w:type="gramEnd"/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verbal, </w:t>
      </w:r>
      <w:r w:rsidRPr="00481649">
        <w:rPr>
          <w:rFonts w:ascii="Times New Roman" w:hAnsi="Times New Roman" w:cs="Times New Roman"/>
          <w:sz w:val="24"/>
          <w:szCs w:val="24"/>
        </w:rPr>
        <w:t xml:space="preserve">a ser aplicada pela autoridade competente quando em face das circunstâncias entender involuntária e sem gravidade </w:t>
      </w:r>
      <w:r w:rsidR="00AE52B8" w:rsidRPr="00481649">
        <w:rPr>
          <w:rFonts w:ascii="Times New Roman" w:hAnsi="Times New Roman" w:cs="Times New Roman"/>
          <w:sz w:val="24"/>
          <w:szCs w:val="24"/>
        </w:rPr>
        <w:t>da</w:t>
      </w:r>
      <w:r w:rsidRPr="00481649">
        <w:rPr>
          <w:rFonts w:ascii="Times New Roman" w:hAnsi="Times New Roman" w:cs="Times New Roman"/>
          <w:sz w:val="24"/>
          <w:szCs w:val="24"/>
        </w:rPr>
        <w:t xml:space="preserve"> infração;</w:t>
      </w:r>
    </w:p>
    <w:p w14:paraId="5C4FAF8A" w14:textId="77777777" w:rsidR="005274BC" w:rsidRPr="00481649" w:rsidRDefault="00D01925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proofErr w:type="gramStart"/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multa</w:t>
      </w:r>
      <w:proofErr w:type="gramEnd"/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 valor equivalente à </w:t>
      </w:r>
      <w:r w:rsidR="00AE52B8">
        <w:rPr>
          <w:rFonts w:ascii="Times New Roman" w:hAnsi="Times New Roman" w:cs="Times New Roman"/>
          <w:iCs/>
          <w:sz w:val="24"/>
          <w:szCs w:val="24"/>
        </w:rPr>
        <w:t>3 (três) UFM (Unidades Fiscais M</w:t>
      </w:r>
      <w:r w:rsidR="00CF03E4" w:rsidRPr="00481649">
        <w:rPr>
          <w:rFonts w:ascii="Times New Roman" w:hAnsi="Times New Roman" w:cs="Times New Roman"/>
          <w:iCs/>
          <w:sz w:val="24"/>
          <w:szCs w:val="24"/>
        </w:rPr>
        <w:t>unicipais</w:t>
      </w:r>
      <w:r w:rsidR="00AE52B8">
        <w:rPr>
          <w:rFonts w:ascii="Times New Roman" w:hAnsi="Times New Roman" w:cs="Times New Roman"/>
          <w:iCs/>
          <w:sz w:val="24"/>
          <w:szCs w:val="24"/>
        </w:rPr>
        <w:t>)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780E24A2" w14:textId="77777777" w:rsidR="005274BC" w:rsidRPr="00481649" w:rsidRDefault="00D01925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AE52B8">
        <w:rPr>
          <w:rFonts w:ascii="Times New Roman" w:hAnsi="Times New Roman" w:cs="Times New Roman"/>
          <w:sz w:val="24"/>
          <w:szCs w:val="24"/>
          <w:shd w:val="clear" w:color="auto" w:fill="FFFFFF"/>
        </w:rPr>
        <w:t>II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apreensão do equipamento, em caso de risco iminente à integridade de pedestres ou </w:t>
      </w:r>
      <w:r w:rsidR="006A78BD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reincidência no descumprimento da presente lei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1A06372" w14:textId="77777777" w:rsidR="00CF03E4" w:rsidRPr="00481649" w:rsidRDefault="00092AD4" w:rsidP="00CF03E4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§ 2º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 a </w:t>
      </w:r>
      <w:r w:rsidR="00CF03E4" w:rsidRPr="00481649">
        <w:rPr>
          <w:rFonts w:ascii="Times New Roman" w:hAnsi="Times New Roman" w:cs="Times New Roman"/>
          <w:iCs/>
          <w:sz w:val="24"/>
          <w:szCs w:val="24"/>
        </w:rPr>
        <w:t xml:space="preserve">apreensão do </w:t>
      </w:r>
      <w:r w:rsidRPr="00481649">
        <w:rPr>
          <w:rFonts w:ascii="Times New Roman" w:hAnsi="Times New Roman" w:cs="Times New Roman"/>
          <w:iCs/>
          <w:sz w:val="24"/>
          <w:szCs w:val="24"/>
        </w:rPr>
        <w:t>equipamento ocorrer por meio d</w:t>
      </w:r>
      <w:r w:rsidR="00CF03E4" w:rsidRPr="00481649">
        <w:rPr>
          <w:rFonts w:ascii="Times New Roman" w:hAnsi="Times New Roman" w:cs="Times New Roman"/>
          <w:iCs/>
          <w:sz w:val="24"/>
          <w:szCs w:val="24"/>
        </w:rPr>
        <w:t>a Polícia Militar</w:t>
      </w:r>
      <w:r w:rsidRPr="00481649">
        <w:rPr>
          <w:rFonts w:ascii="Times New Roman" w:hAnsi="Times New Roman" w:cs="Times New Roman"/>
          <w:iCs/>
          <w:sz w:val="24"/>
          <w:szCs w:val="24"/>
        </w:rPr>
        <w:t>, esta</w:t>
      </w:r>
      <w:r w:rsidR="00CF03E4" w:rsidRPr="00481649">
        <w:rPr>
          <w:rFonts w:ascii="Times New Roman" w:hAnsi="Times New Roman" w:cs="Times New Roman"/>
          <w:iCs/>
          <w:sz w:val="24"/>
          <w:szCs w:val="24"/>
        </w:rPr>
        <w:t xml:space="preserve"> deverá encaminh</w:t>
      </w:r>
      <w:r w:rsidRPr="00481649">
        <w:rPr>
          <w:rFonts w:ascii="Times New Roman" w:hAnsi="Times New Roman" w:cs="Times New Roman"/>
          <w:iCs/>
          <w:sz w:val="24"/>
          <w:szCs w:val="24"/>
        </w:rPr>
        <w:t>á</w:t>
      </w:r>
      <w:r w:rsidR="00CF03E4" w:rsidRPr="00481649">
        <w:rPr>
          <w:rFonts w:ascii="Times New Roman" w:hAnsi="Times New Roman" w:cs="Times New Roman"/>
          <w:iCs/>
          <w:sz w:val="24"/>
          <w:szCs w:val="24"/>
        </w:rPr>
        <w:t>-lo a</w:t>
      </w:r>
      <w:r w:rsidRPr="00481649">
        <w:rPr>
          <w:rFonts w:ascii="Times New Roman" w:hAnsi="Times New Roman" w:cs="Times New Roman"/>
          <w:iCs/>
          <w:sz w:val="24"/>
          <w:szCs w:val="24"/>
        </w:rPr>
        <w:t>o local indicado pela Administração Municipal</w:t>
      </w:r>
      <w:r w:rsidR="00CF03E4" w:rsidRPr="00481649">
        <w:rPr>
          <w:rFonts w:ascii="Times New Roman" w:hAnsi="Times New Roman" w:cs="Times New Roman"/>
          <w:iCs/>
          <w:sz w:val="24"/>
          <w:szCs w:val="24"/>
        </w:rPr>
        <w:t xml:space="preserve"> que emitirá a multa e </w:t>
      </w:r>
      <w:r w:rsidRPr="00481649">
        <w:rPr>
          <w:rFonts w:ascii="Times New Roman" w:hAnsi="Times New Roman" w:cs="Times New Roman"/>
          <w:iCs/>
          <w:sz w:val="24"/>
          <w:szCs w:val="24"/>
        </w:rPr>
        <w:t xml:space="preserve">o </w:t>
      </w:r>
      <w:r w:rsidR="004F16C3">
        <w:rPr>
          <w:rFonts w:ascii="Times New Roman" w:hAnsi="Times New Roman" w:cs="Times New Roman"/>
          <w:iCs/>
          <w:sz w:val="24"/>
          <w:szCs w:val="24"/>
        </w:rPr>
        <w:t xml:space="preserve">manterá </w:t>
      </w:r>
      <w:r w:rsidR="00CF03E4" w:rsidRPr="00481649">
        <w:rPr>
          <w:rFonts w:ascii="Times New Roman" w:hAnsi="Times New Roman" w:cs="Times New Roman"/>
          <w:iCs/>
          <w:sz w:val="24"/>
          <w:szCs w:val="24"/>
        </w:rPr>
        <w:t>em local apropriado até que o proprietário apresente o comprovante de pagamento para a recuperação do bem</w:t>
      </w:r>
      <w:r w:rsidR="004A4437">
        <w:rPr>
          <w:rFonts w:ascii="Times New Roman" w:hAnsi="Times New Roman" w:cs="Times New Roman"/>
          <w:iCs/>
          <w:sz w:val="24"/>
          <w:szCs w:val="24"/>
        </w:rPr>
        <w:t xml:space="preserve"> ou até que seja leiloado</w:t>
      </w:r>
      <w:r w:rsidR="00CF03E4" w:rsidRPr="00481649">
        <w:rPr>
          <w:rFonts w:ascii="Times New Roman" w:hAnsi="Times New Roman" w:cs="Times New Roman"/>
          <w:iCs/>
          <w:sz w:val="24"/>
          <w:szCs w:val="24"/>
        </w:rPr>
        <w:t>.</w:t>
      </w:r>
    </w:p>
    <w:p w14:paraId="1113EB5A" w14:textId="77777777" w:rsidR="005274BC" w:rsidRPr="00481649" w:rsidRDefault="00092AD4" w:rsidP="005274BC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§ 3</w:t>
      </w:r>
      <w:r w:rsidR="00D01925"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º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A78BD" w:rsidRPr="00481649">
        <w:rPr>
          <w:rFonts w:ascii="Times New Roman" w:hAnsi="Times New Roman" w:cs="Times New Roman"/>
          <w:sz w:val="24"/>
          <w:szCs w:val="24"/>
        </w:rPr>
        <w:t>A aplicação d</w:t>
      </w:r>
      <w:r w:rsidR="005274BC" w:rsidRPr="00481649">
        <w:rPr>
          <w:rFonts w:ascii="Times New Roman" w:hAnsi="Times New Roman" w:cs="Times New Roman"/>
          <w:sz w:val="24"/>
          <w:szCs w:val="24"/>
        </w:rPr>
        <w:t>as penalidades previstas nesta l</w:t>
      </w:r>
      <w:r w:rsidR="006A78BD" w:rsidRPr="00481649">
        <w:rPr>
          <w:rFonts w:ascii="Times New Roman" w:hAnsi="Times New Roman" w:cs="Times New Roman"/>
          <w:sz w:val="24"/>
          <w:szCs w:val="24"/>
        </w:rPr>
        <w:t>ei não exonera o infrator das sanções civis e penais cabíveis.</w:t>
      </w:r>
    </w:p>
    <w:p w14:paraId="4438947E" w14:textId="77777777" w:rsidR="00092AD4" w:rsidRPr="00481649" w:rsidRDefault="00092AD4" w:rsidP="005274BC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§ 4º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81649">
        <w:rPr>
          <w:rFonts w:ascii="Times New Roman" w:hAnsi="Times New Roman" w:cs="Times New Roman"/>
          <w:bCs/>
          <w:sz w:val="24"/>
          <w:szCs w:val="24"/>
        </w:rPr>
        <w:t>Se no período de 180 (cento e oitenta dias) a multa não for paga, o equipamento poderá ser leiloado e os valores arrecadados terão a destinação prevista no Art. 8º</w:t>
      </w:r>
      <w:r w:rsidRPr="00481649">
        <w:rPr>
          <w:rFonts w:ascii="Times New Roman" w:hAnsi="Times New Roman" w:cs="Times New Roman"/>
          <w:iCs/>
          <w:sz w:val="24"/>
          <w:szCs w:val="24"/>
        </w:rPr>
        <w:t>.</w:t>
      </w:r>
    </w:p>
    <w:p w14:paraId="49A57379" w14:textId="77777777" w:rsidR="006A78BD" w:rsidRPr="00481649" w:rsidRDefault="005274BC" w:rsidP="005274BC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hAnsi="Times New Roman" w:cs="Times New Roman"/>
          <w:b/>
          <w:sz w:val="24"/>
          <w:szCs w:val="24"/>
        </w:rPr>
        <w:t>Art. 5</w:t>
      </w:r>
      <w:r w:rsidR="006A78BD" w:rsidRPr="00481649">
        <w:rPr>
          <w:rFonts w:ascii="Times New Roman" w:hAnsi="Times New Roman" w:cs="Times New Roman"/>
          <w:b/>
          <w:sz w:val="24"/>
          <w:szCs w:val="24"/>
        </w:rPr>
        <w:t>º</w:t>
      </w:r>
      <w:r w:rsidR="006A78BD" w:rsidRPr="00481649">
        <w:rPr>
          <w:rFonts w:ascii="Times New Roman" w:hAnsi="Times New Roman" w:cs="Times New Roman"/>
          <w:sz w:val="24"/>
          <w:szCs w:val="24"/>
        </w:rPr>
        <w:t xml:space="preserve"> Fica a Administração Pública Municipal de Lima Duarte autorizada a fazer as apreensões, no caso de transgressão à presente lei, recolhendo </w:t>
      </w:r>
      <w:r w:rsidRPr="00481649">
        <w:rPr>
          <w:rFonts w:ascii="Times New Roman" w:hAnsi="Times New Roman" w:cs="Times New Roman"/>
          <w:sz w:val="24"/>
          <w:szCs w:val="24"/>
        </w:rPr>
        <w:t>os equipamentos</w:t>
      </w:r>
      <w:r w:rsidR="006A78BD" w:rsidRPr="00481649">
        <w:rPr>
          <w:rFonts w:ascii="Times New Roman" w:hAnsi="Times New Roman" w:cs="Times New Roman"/>
          <w:sz w:val="24"/>
          <w:szCs w:val="24"/>
        </w:rPr>
        <w:t xml:space="preserve"> para local próprio que definirá, ficando a mesma responsável por sua guarda e liberação.</w:t>
      </w:r>
    </w:p>
    <w:p w14:paraId="6B4BD0A8" w14:textId="77777777" w:rsidR="006A78BD" w:rsidRPr="00481649" w:rsidRDefault="006A78BD" w:rsidP="006A78BD">
      <w:pPr>
        <w:pStyle w:val="NormalWeb"/>
        <w:spacing w:before="0" w:beforeAutospacing="0" w:afterAutospacing="0"/>
        <w:ind w:firstLine="567"/>
        <w:jc w:val="both"/>
      </w:pPr>
      <w:r w:rsidRPr="00481649">
        <w:rPr>
          <w:b/>
        </w:rPr>
        <w:t>Parágrafo único.</w:t>
      </w:r>
      <w:r w:rsidRPr="00481649">
        <w:t xml:space="preserve"> Os </w:t>
      </w:r>
      <w:r w:rsidR="005274BC" w:rsidRPr="00481649">
        <w:t xml:space="preserve">equipamentos </w:t>
      </w:r>
      <w:r w:rsidRPr="00481649">
        <w:t>apreendidos serão identificados e relacionados em guia própria, cuja cópia será fornecida ao infrator.</w:t>
      </w:r>
    </w:p>
    <w:p w14:paraId="5690A5DB" w14:textId="77777777" w:rsidR="006A78BD" w:rsidRPr="00481649" w:rsidRDefault="006A78BD" w:rsidP="006A78BD">
      <w:pPr>
        <w:pStyle w:val="NormalWeb"/>
        <w:spacing w:before="0" w:beforeAutospacing="0" w:afterAutospacing="0"/>
        <w:ind w:firstLine="567"/>
        <w:jc w:val="both"/>
      </w:pPr>
      <w:r w:rsidRPr="00481649">
        <w:rPr>
          <w:b/>
        </w:rPr>
        <w:t xml:space="preserve">Art. </w:t>
      </w:r>
      <w:r w:rsidR="005274BC" w:rsidRPr="00481649">
        <w:rPr>
          <w:b/>
        </w:rPr>
        <w:t>6</w:t>
      </w:r>
      <w:r w:rsidRPr="00481649">
        <w:rPr>
          <w:b/>
        </w:rPr>
        <w:t>º</w:t>
      </w:r>
      <w:r w:rsidRPr="00481649">
        <w:t xml:space="preserve"> A liberação dos </w:t>
      </w:r>
      <w:r w:rsidR="005274BC" w:rsidRPr="00481649">
        <w:t xml:space="preserve">equipamentos </w:t>
      </w:r>
      <w:r w:rsidRPr="00481649">
        <w:t xml:space="preserve">apreendidos far-se-á mediante o pagamento de multa </w:t>
      </w:r>
      <w:r w:rsidR="00CF03E4" w:rsidRPr="00481649">
        <w:rPr>
          <w:shd w:val="clear" w:color="auto" w:fill="FFFFFF"/>
        </w:rPr>
        <w:t xml:space="preserve">no valor equivalente à </w:t>
      </w:r>
      <w:r w:rsidR="00CF03E4" w:rsidRPr="00481649">
        <w:rPr>
          <w:iCs/>
        </w:rPr>
        <w:t xml:space="preserve">3 (três) UFM (Unidades Fiscais </w:t>
      </w:r>
      <w:r w:rsidR="006913C0">
        <w:rPr>
          <w:iCs/>
        </w:rPr>
        <w:t>M</w:t>
      </w:r>
      <w:r w:rsidR="00CF03E4" w:rsidRPr="00481649">
        <w:rPr>
          <w:iCs/>
        </w:rPr>
        <w:t>unicipais)</w:t>
      </w:r>
      <w:r w:rsidRPr="00481649">
        <w:t xml:space="preserve">, </w:t>
      </w:r>
      <w:r w:rsidR="00425BD6">
        <w:t>aplicada em dobro</w:t>
      </w:r>
      <w:r w:rsidRPr="00481649">
        <w:t xml:space="preserve"> no caso de reincidências.</w:t>
      </w:r>
    </w:p>
    <w:p w14:paraId="0637A0E6" w14:textId="77777777" w:rsidR="006A78BD" w:rsidRPr="00481649" w:rsidRDefault="006A78BD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Art.</w:t>
      </w:r>
      <w:r w:rsidR="005274BC" w:rsidRPr="004816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7º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Os estabelecimentos comerciais que comercializem, aluguem ou prestem serviços de manutenção em </w:t>
      </w:r>
      <w:r w:rsidRPr="00481649">
        <w:rPr>
          <w:rFonts w:ascii="Times New Roman" w:hAnsi="Times New Roman" w:cs="Times New Roman"/>
          <w:sz w:val="24"/>
          <w:szCs w:val="24"/>
        </w:rPr>
        <w:t xml:space="preserve">bicicletas, triciclos e similares, bicicletas elétricas, patinetes, skates, monociclos, </w:t>
      </w:r>
      <w:proofErr w:type="spellStart"/>
      <w:r w:rsidRPr="00481649">
        <w:rPr>
          <w:rFonts w:ascii="Times New Roman" w:hAnsi="Times New Roman" w:cs="Times New Roman"/>
          <w:sz w:val="24"/>
          <w:szCs w:val="24"/>
        </w:rPr>
        <w:t>hoverboards</w:t>
      </w:r>
      <w:proofErr w:type="spellEnd"/>
      <w:r w:rsidRPr="004816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1649">
        <w:rPr>
          <w:rFonts w:ascii="Times New Roman" w:hAnsi="Times New Roman" w:cs="Times New Roman"/>
          <w:sz w:val="24"/>
          <w:szCs w:val="24"/>
        </w:rPr>
        <w:t>segways</w:t>
      </w:r>
      <w:proofErr w:type="spellEnd"/>
      <w:r w:rsidRPr="00481649">
        <w:rPr>
          <w:rFonts w:ascii="Times New Roman" w:hAnsi="Times New Roman" w:cs="Times New Roman"/>
          <w:sz w:val="24"/>
          <w:szCs w:val="24"/>
        </w:rPr>
        <w:t xml:space="preserve">, e quaisquer equipamentos de mobilidade individual autopropelidos ou similares 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deverão:</w:t>
      </w:r>
    </w:p>
    <w:p w14:paraId="1F243EF8" w14:textId="77777777" w:rsidR="005274BC" w:rsidRPr="00481649" w:rsidRDefault="00D01925" w:rsidP="005274BC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I - afixar, em local de fácil visualização pelos clientes, cartaz informativo com os seguintes dizeres:</w:t>
      </w:r>
      <w:r w:rsidR="005274BC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“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É proibida a circulação de </w:t>
      </w:r>
      <w:r w:rsidR="006A78BD" w:rsidRPr="00481649">
        <w:rPr>
          <w:rFonts w:ascii="Times New Roman" w:hAnsi="Times New Roman" w:cs="Times New Roman"/>
          <w:sz w:val="24"/>
          <w:szCs w:val="24"/>
        </w:rPr>
        <w:t xml:space="preserve">bicicletas, triciclos e similares, bicicletas </w:t>
      </w:r>
      <w:r w:rsidR="006A78BD" w:rsidRPr="00481649">
        <w:rPr>
          <w:rFonts w:ascii="Times New Roman" w:hAnsi="Times New Roman" w:cs="Times New Roman"/>
          <w:sz w:val="24"/>
          <w:szCs w:val="24"/>
        </w:rPr>
        <w:lastRenderedPageBreak/>
        <w:t xml:space="preserve">elétricas, patinetes, skates, monociclos, </w:t>
      </w:r>
      <w:proofErr w:type="spellStart"/>
      <w:r w:rsidR="006A78BD" w:rsidRPr="00481649">
        <w:rPr>
          <w:rFonts w:ascii="Times New Roman" w:hAnsi="Times New Roman" w:cs="Times New Roman"/>
          <w:sz w:val="24"/>
          <w:szCs w:val="24"/>
        </w:rPr>
        <w:t>hoverboards</w:t>
      </w:r>
      <w:proofErr w:type="spellEnd"/>
      <w:r w:rsidR="006A78BD" w:rsidRPr="004816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78BD" w:rsidRPr="00481649">
        <w:rPr>
          <w:rFonts w:ascii="Times New Roman" w:hAnsi="Times New Roman" w:cs="Times New Roman"/>
          <w:sz w:val="24"/>
          <w:szCs w:val="24"/>
        </w:rPr>
        <w:t>segways</w:t>
      </w:r>
      <w:proofErr w:type="spellEnd"/>
      <w:r w:rsidR="006A78BD" w:rsidRPr="00481649">
        <w:rPr>
          <w:rFonts w:ascii="Times New Roman" w:hAnsi="Times New Roman" w:cs="Times New Roman"/>
          <w:sz w:val="24"/>
          <w:szCs w:val="24"/>
        </w:rPr>
        <w:t>, e quaisquer equipamentos de mobilidade individual autopropelidos ou similares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em calçadas e passeios públicos, conforme a Lei Municipal nº </w:t>
      </w:r>
      <w:r w:rsidR="006A78BD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____</w:t>
      </w: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/2025.</w:t>
      </w:r>
      <w:r w:rsidR="005274BC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</w:p>
    <w:p w14:paraId="4C907866" w14:textId="77777777" w:rsidR="003F65C7" w:rsidRPr="00481649" w:rsidRDefault="00D01925" w:rsidP="005274BC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proofErr w:type="gramStart"/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sempre</w:t>
      </w:r>
      <w:proofErr w:type="gramEnd"/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que possível, informar os clientes sobre essa vedação no momento da venda, locação ou entrega do equipamento.</w:t>
      </w:r>
    </w:p>
    <w:p w14:paraId="5D67C5C2" w14:textId="77777777" w:rsidR="003F65C7" w:rsidRPr="00481649" w:rsidRDefault="005A4A35" w:rsidP="005274BC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Parágrafo único.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descumprimento do disposto </w:t>
      </w:r>
      <w:r w:rsidR="000324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 </w:t>
      </w:r>
      <w:r w:rsidR="0003241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caput</w:t>
      </w:r>
      <w:r w:rsidR="00D01925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implicará ao infrator, às seguintes sanções administrativas:</w:t>
      </w:r>
    </w:p>
    <w:p w14:paraId="711A821C" w14:textId="77777777" w:rsidR="003F65C7" w:rsidRPr="00481649" w:rsidRDefault="00D01925" w:rsidP="005274BC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- </w:t>
      </w:r>
      <w:proofErr w:type="gramStart"/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advertência</w:t>
      </w:r>
      <w:proofErr w:type="gramEnd"/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20FE55D3" w14:textId="77777777" w:rsidR="003F65C7" w:rsidRPr="00481649" w:rsidRDefault="00D01925" w:rsidP="005274BC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proofErr w:type="gramStart"/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multa</w:t>
      </w:r>
      <w:proofErr w:type="gramEnd"/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 valor </w:t>
      </w:r>
      <w:r w:rsidR="00092AD4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 </w:t>
      </w:r>
      <w:r w:rsidR="0003241D">
        <w:rPr>
          <w:rFonts w:ascii="Times New Roman" w:hAnsi="Times New Roman" w:cs="Times New Roman"/>
          <w:iCs/>
          <w:sz w:val="24"/>
          <w:szCs w:val="24"/>
        </w:rPr>
        <w:t>3 (três) UFM (Unidades Fiscais M</w:t>
      </w:r>
      <w:r w:rsidR="00092AD4" w:rsidRPr="00481649">
        <w:rPr>
          <w:rFonts w:ascii="Times New Roman" w:hAnsi="Times New Roman" w:cs="Times New Roman"/>
          <w:iCs/>
          <w:sz w:val="24"/>
          <w:szCs w:val="24"/>
        </w:rPr>
        <w:t>unicipais</w:t>
      </w:r>
      <w:r w:rsidR="0003241D">
        <w:rPr>
          <w:rFonts w:ascii="Times New Roman" w:hAnsi="Times New Roman" w:cs="Times New Roman"/>
          <w:iCs/>
          <w:sz w:val="24"/>
          <w:szCs w:val="24"/>
        </w:rPr>
        <w:t>)</w:t>
      </w:r>
      <w:r w:rsidR="00092AD4" w:rsidRPr="00481649">
        <w:rPr>
          <w:rFonts w:ascii="Times New Roman" w:hAnsi="Times New Roman" w:cs="Times New Roman"/>
          <w:iCs/>
          <w:sz w:val="24"/>
          <w:szCs w:val="24"/>
        </w:rPr>
        <w:t>, dobrada em caso de reincidência</w:t>
      </w:r>
      <w:r w:rsidR="003F65C7"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582F379F" w14:textId="77777777" w:rsidR="003F65C7" w:rsidRPr="00481649" w:rsidRDefault="00D01925" w:rsidP="005274BC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hAnsi="Times New Roman" w:cs="Times New Roman"/>
          <w:sz w:val="24"/>
          <w:szCs w:val="24"/>
          <w:shd w:val="clear" w:color="auto" w:fill="FFFFFF"/>
        </w:rPr>
        <w:t>III - suspensão do alvará de funcionamento do estabelecimento até que se faça sanar a infração.</w:t>
      </w:r>
    </w:p>
    <w:p w14:paraId="2675C2E7" w14:textId="77777777" w:rsidR="00092AD4" w:rsidRPr="00481649" w:rsidRDefault="00092AD4" w:rsidP="00092AD4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1649">
        <w:rPr>
          <w:rFonts w:ascii="Times New Roman" w:hAnsi="Times New Roman" w:cs="Times New Roman"/>
          <w:b/>
          <w:sz w:val="24"/>
          <w:szCs w:val="24"/>
        </w:rPr>
        <w:t>Art. 8º</w:t>
      </w:r>
      <w:r w:rsidRPr="00481649">
        <w:rPr>
          <w:rFonts w:ascii="Times New Roman" w:hAnsi="Times New Roman" w:cs="Times New Roman"/>
          <w:sz w:val="24"/>
          <w:szCs w:val="24"/>
        </w:rPr>
        <w:t xml:space="preserve"> </w:t>
      </w:r>
      <w:r w:rsidRPr="00481649">
        <w:rPr>
          <w:rFonts w:ascii="Times New Roman" w:hAnsi="Times New Roman" w:cs="Times New Roman"/>
          <w:iCs/>
          <w:sz w:val="24"/>
          <w:szCs w:val="24"/>
        </w:rPr>
        <w:t>Do total auferido com a arrecadação das multas aplicadas pelo descumprimento da presente lei, 30% do valor deverá ser destinado ao PROERD (</w:t>
      </w:r>
      <w:r w:rsidRPr="00481649">
        <w:rPr>
          <w:rFonts w:ascii="Times New Roman" w:hAnsi="Times New Roman" w:cs="Times New Roman"/>
          <w:iCs/>
          <w:color w:val="040C28"/>
          <w:sz w:val="24"/>
          <w:szCs w:val="24"/>
        </w:rPr>
        <w:t>Programa Educacional de Resistência às Drogas e à Violência</w:t>
      </w:r>
      <w:r w:rsidRPr="00481649">
        <w:rPr>
          <w:rFonts w:ascii="Times New Roman" w:hAnsi="Times New Roman" w:cs="Times New Roman"/>
          <w:iCs/>
          <w:sz w:val="24"/>
          <w:szCs w:val="24"/>
        </w:rPr>
        <w:t>) executado pela Polícia Militar nas escolas do município e</w:t>
      </w:r>
      <w:r w:rsidR="005A4A35">
        <w:rPr>
          <w:rFonts w:ascii="Times New Roman" w:hAnsi="Times New Roman" w:cs="Times New Roman"/>
          <w:iCs/>
          <w:sz w:val="24"/>
          <w:szCs w:val="24"/>
        </w:rPr>
        <w:t>,</w:t>
      </w:r>
      <w:r w:rsidRPr="00481649">
        <w:rPr>
          <w:rFonts w:ascii="Times New Roman" w:hAnsi="Times New Roman" w:cs="Times New Roman"/>
          <w:iCs/>
          <w:sz w:val="24"/>
          <w:szCs w:val="24"/>
        </w:rPr>
        <w:t xml:space="preserve"> 30% a Instituição de Longa Permanência para Idosos ILPI. </w:t>
      </w:r>
    </w:p>
    <w:p w14:paraId="0EC2E03A" w14:textId="77777777" w:rsidR="005274BC" w:rsidRPr="00481649" w:rsidRDefault="00092AD4" w:rsidP="005274BC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hAnsi="Times New Roman" w:cs="Times New Roman"/>
          <w:b/>
          <w:sz w:val="24"/>
          <w:szCs w:val="24"/>
        </w:rPr>
        <w:t>Art. 9</w:t>
      </w:r>
      <w:r w:rsidR="005274BC" w:rsidRPr="00481649">
        <w:rPr>
          <w:rFonts w:ascii="Times New Roman" w:hAnsi="Times New Roman" w:cs="Times New Roman"/>
          <w:b/>
          <w:sz w:val="24"/>
          <w:szCs w:val="24"/>
        </w:rPr>
        <w:t>º</w:t>
      </w:r>
      <w:r w:rsidR="005274BC" w:rsidRPr="00481649">
        <w:rPr>
          <w:rFonts w:ascii="Times New Roman" w:hAnsi="Times New Roman" w:cs="Times New Roman"/>
          <w:sz w:val="24"/>
          <w:szCs w:val="24"/>
        </w:rPr>
        <w:t xml:space="preserve"> As despesas decorrentes desta lei correrão à cont</w:t>
      </w:r>
      <w:r w:rsidR="005A4A35">
        <w:rPr>
          <w:rFonts w:ascii="Times New Roman" w:hAnsi="Times New Roman" w:cs="Times New Roman"/>
          <w:sz w:val="24"/>
          <w:szCs w:val="24"/>
        </w:rPr>
        <w:t>a de dotação orçamentária especí</w:t>
      </w:r>
      <w:r w:rsidR="005274BC" w:rsidRPr="00481649">
        <w:rPr>
          <w:rFonts w:ascii="Times New Roman" w:hAnsi="Times New Roman" w:cs="Times New Roman"/>
          <w:sz w:val="24"/>
          <w:szCs w:val="24"/>
        </w:rPr>
        <w:t>fica, consignadas nos orçamentos anuais do Município, observadas em quaisquer casos as regras e princípios legalmente previstos.</w:t>
      </w:r>
    </w:p>
    <w:p w14:paraId="6520CF69" w14:textId="77777777" w:rsidR="006A78BD" w:rsidRPr="00481649" w:rsidRDefault="006A78BD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649">
        <w:rPr>
          <w:rFonts w:ascii="Times New Roman" w:hAnsi="Times New Roman" w:cs="Times New Roman"/>
          <w:b/>
          <w:sz w:val="24"/>
          <w:szCs w:val="24"/>
        </w:rPr>
        <w:t>Art.</w:t>
      </w:r>
      <w:r w:rsidR="003F65C7" w:rsidRPr="004816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2AD4" w:rsidRPr="00481649">
        <w:rPr>
          <w:rFonts w:ascii="Times New Roman" w:hAnsi="Times New Roman" w:cs="Times New Roman"/>
          <w:b/>
          <w:sz w:val="24"/>
          <w:szCs w:val="24"/>
        </w:rPr>
        <w:t>10.</w:t>
      </w:r>
      <w:r w:rsidRPr="00481649">
        <w:rPr>
          <w:rFonts w:ascii="Times New Roman" w:hAnsi="Times New Roman" w:cs="Times New Roman"/>
          <w:sz w:val="24"/>
          <w:szCs w:val="24"/>
        </w:rPr>
        <w:t xml:space="preserve"> Ficam revogadas a Lei Ordinária nº 997/97 e a Lei Ordinária nº 1.240/05.</w:t>
      </w:r>
    </w:p>
    <w:p w14:paraId="36C1CDC8" w14:textId="77777777" w:rsidR="00AF2419" w:rsidRPr="00481649" w:rsidRDefault="000B0AF6" w:rsidP="006A78BD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1649">
        <w:rPr>
          <w:rFonts w:ascii="Times New Roman" w:eastAsia="Times New Roman" w:hAnsi="Times New Roman" w:cs="Times New Roman"/>
          <w:b/>
          <w:sz w:val="24"/>
          <w:szCs w:val="24"/>
        </w:rPr>
        <w:t xml:space="preserve">Art. </w:t>
      </w:r>
      <w:r w:rsidR="003F65C7" w:rsidRPr="0048164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92AD4" w:rsidRPr="0048164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F65C7" w:rsidRPr="00481649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481649">
        <w:rPr>
          <w:rFonts w:ascii="Times New Roman" w:eastAsia="Times New Roman" w:hAnsi="Times New Roman" w:cs="Times New Roman"/>
          <w:sz w:val="24"/>
          <w:szCs w:val="24"/>
        </w:rPr>
        <w:t xml:space="preserve"> Esta lei entra em vigor na data de sua publicação.</w:t>
      </w:r>
    </w:p>
    <w:p w14:paraId="440034F1" w14:textId="4A0F5E66" w:rsidR="00AF2419" w:rsidRPr="00481649" w:rsidRDefault="000B0AF6" w:rsidP="006A78BD">
      <w:pPr>
        <w:spacing w:after="10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1649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3F65C7" w:rsidRPr="00481649">
        <w:rPr>
          <w:rFonts w:ascii="Times New Roman" w:eastAsia="Times New Roman" w:hAnsi="Times New Roman" w:cs="Times New Roman"/>
          <w:sz w:val="24"/>
          <w:szCs w:val="24"/>
        </w:rPr>
        <w:t>0</w:t>
      </w:r>
      <w:r w:rsidR="005B745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481649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F65C7" w:rsidRPr="00481649">
        <w:rPr>
          <w:rFonts w:ascii="Times New Roman" w:eastAsia="Times New Roman" w:hAnsi="Times New Roman" w:cs="Times New Roman"/>
          <w:sz w:val="24"/>
          <w:szCs w:val="24"/>
        </w:rPr>
        <w:t>agosto</w:t>
      </w:r>
      <w:r w:rsidRPr="00481649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3F65C7" w:rsidRPr="0048164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48164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6FBDFBC" w14:textId="77777777" w:rsidR="003F65C7" w:rsidRPr="00481649" w:rsidRDefault="003F65C7" w:rsidP="006A78BD">
      <w:pPr>
        <w:spacing w:after="10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C31580" w14:textId="77777777" w:rsidR="005A4A35" w:rsidRDefault="005A4A35" w:rsidP="003F65C7">
      <w:pPr>
        <w:spacing w:after="0" w:line="240" w:lineRule="auto"/>
        <w:ind w:right="53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1CA00D" w14:textId="77777777" w:rsidR="00425BD6" w:rsidRDefault="00425BD6" w:rsidP="00425BD6">
      <w:pPr>
        <w:spacing w:after="0" w:line="240" w:lineRule="auto"/>
        <w:ind w:right="53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81649">
        <w:rPr>
          <w:rFonts w:ascii="Times New Roman" w:eastAsia="Times New Roman" w:hAnsi="Times New Roman" w:cs="Times New Roman"/>
          <w:color w:val="000000"/>
          <w:sz w:val="24"/>
          <w:szCs w:val="24"/>
        </w:rPr>
        <w:t>Josimar</w:t>
      </w:r>
      <w:proofErr w:type="spellEnd"/>
      <w:r w:rsidRPr="004816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Oliveira Campos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Antônio Eduardo de Almeida</w:t>
      </w:r>
    </w:p>
    <w:p w14:paraId="0F34D051" w14:textId="77777777" w:rsidR="00425BD6" w:rsidRPr="00481649" w:rsidRDefault="00425BD6" w:rsidP="00425BD6">
      <w:pPr>
        <w:spacing w:after="0" w:line="240" w:lineRule="auto"/>
        <w:ind w:left="720" w:right="5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Pr="00481649">
        <w:rPr>
          <w:rFonts w:ascii="Times New Roman" w:eastAsia="Times New Roman" w:hAnsi="Times New Roman" w:cs="Times New Roman"/>
          <w:color w:val="000000"/>
          <w:sz w:val="24"/>
          <w:szCs w:val="24"/>
        </w:rPr>
        <w:t>REPUBLICANOS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PRD</w:t>
      </w:r>
    </w:p>
    <w:p w14:paraId="782872BD" w14:textId="77777777" w:rsidR="003F65C7" w:rsidRPr="00481649" w:rsidRDefault="003F65C7" w:rsidP="00425BD6">
      <w:pPr>
        <w:spacing w:after="0" w:line="240" w:lineRule="auto"/>
        <w:ind w:right="53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3F65C7" w:rsidRPr="0048164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1964C3" w14:textId="77777777" w:rsidR="00AC1F4A" w:rsidRDefault="00AC1F4A">
      <w:pPr>
        <w:spacing w:after="0" w:line="240" w:lineRule="auto"/>
      </w:pPr>
      <w:r>
        <w:separator/>
      </w:r>
    </w:p>
  </w:endnote>
  <w:endnote w:type="continuationSeparator" w:id="0">
    <w:p w14:paraId="668042A9" w14:textId="77777777" w:rsidR="00AC1F4A" w:rsidRDefault="00AC1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418C6" w14:textId="77777777" w:rsidR="00D01925" w:rsidRPr="00D01925" w:rsidRDefault="00D01925" w:rsidP="00D01925">
    <w:pPr>
      <w:pStyle w:val="Rodap"/>
      <w:jc w:val="center"/>
      <w:rPr>
        <w:rFonts w:ascii="Times New Roman" w:hAnsi="Times New Roman"/>
        <w:sz w:val="16"/>
        <w:szCs w:val="16"/>
      </w:rPr>
    </w:pPr>
    <w:r w:rsidRPr="00D01925">
      <w:rPr>
        <w:rFonts w:ascii="Times New Roman" w:hAnsi="Times New Roman"/>
        <w:sz w:val="16"/>
        <w:szCs w:val="16"/>
      </w:rPr>
      <w:t xml:space="preserve">Praça </w:t>
    </w:r>
    <w:proofErr w:type="spellStart"/>
    <w:r w:rsidRPr="00D01925">
      <w:rPr>
        <w:rFonts w:ascii="Times New Roman" w:hAnsi="Times New Roman"/>
        <w:sz w:val="16"/>
        <w:szCs w:val="16"/>
      </w:rPr>
      <w:t>Nominato</w:t>
    </w:r>
    <w:proofErr w:type="spellEnd"/>
    <w:r w:rsidRPr="00D01925">
      <w:rPr>
        <w:rFonts w:ascii="Times New Roman" w:hAnsi="Times New Roman"/>
        <w:sz w:val="16"/>
        <w:szCs w:val="16"/>
      </w:rPr>
      <w:t xml:space="preserve"> de Paiva Duque, nº 15 - Centro - CEP 36.140-000 - Lima Duarte - MG</w:t>
    </w:r>
  </w:p>
  <w:p w14:paraId="0FB73F6C" w14:textId="77777777" w:rsidR="00D01925" w:rsidRPr="00D01925" w:rsidRDefault="00D01925" w:rsidP="00D01925">
    <w:pPr>
      <w:pStyle w:val="Rodap"/>
      <w:jc w:val="center"/>
      <w:rPr>
        <w:rFonts w:ascii="Times New Roman" w:hAnsi="Times New Roman"/>
        <w:sz w:val="16"/>
        <w:szCs w:val="16"/>
      </w:rPr>
    </w:pPr>
    <w:r w:rsidRPr="00D01925">
      <w:rPr>
        <w:rFonts w:ascii="Times New Roman" w:hAnsi="Times New Roman"/>
        <w:sz w:val="16"/>
        <w:szCs w:val="16"/>
      </w:rPr>
      <w:t>Telefax: (32) 9863-4627</w:t>
    </w:r>
  </w:p>
  <w:p w14:paraId="0408BD66" w14:textId="77777777" w:rsidR="00AF2419" w:rsidRPr="00D01925" w:rsidRDefault="00D01925" w:rsidP="00D01925">
    <w:pPr>
      <w:pStyle w:val="Rodap"/>
      <w:jc w:val="center"/>
      <w:rPr>
        <w:rFonts w:ascii="Times New Roman" w:hAnsi="Times New Roman"/>
        <w:sz w:val="16"/>
        <w:szCs w:val="16"/>
      </w:rPr>
    </w:pPr>
    <w:r w:rsidRPr="00D01925">
      <w:rPr>
        <w:rFonts w:ascii="Times New Roman" w:hAnsi="Times New Roman"/>
        <w:sz w:val="16"/>
        <w:szCs w:val="16"/>
      </w:rPr>
      <w:t>http://www.limaduarte.mg.leg.br</w:t>
    </w:r>
  </w:p>
  <w:p w14:paraId="5E569725" w14:textId="77777777" w:rsidR="00AF2419" w:rsidRDefault="00AF241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84318E" w14:textId="77777777" w:rsidR="00AC1F4A" w:rsidRDefault="00AC1F4A">
      <w:pPr>
        <w:spacing w:after="0" w:line="240" w:lineRule="auto"/>
      </w:pPr>
      <w:r>
        <w:separator/>
      </w:r>
    </w:p>
  </w:footnote>
  <w:footnote w:type="continuationSeparator" w:id="0">
    <w:p w14:paraId="69728A88" w14:textId="77777777" w:rsidR="00AC1F4A" w:rsidRDefault="00AC1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7C5F5" w14:textId="77777777" w:rsidR="00AF2419" w:rsidRDefault="000B0A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50C9054" wp14:editId="3E09A3E2">
          <wp:extent cx="3081655" cy="1094740"/>
          <wp:effectExtent l="0" t="0" r="0" b="0"/>
          <wp:docPr id="1" name="image1.png" descr="cabeçalh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abeçalh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81655" cy="10947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321F676" w14:textId="77777777" w:rsidR="00AF2419" w:rsidRDefault="00AF241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419"/>
    <w:rsid w:val="0003241D"/>
    <w:rsid w:val="00042033"/>
    <w:rsid w:val="00092AD4"/>
    <w:rsid w:val="000B0AF6"/>
    <w:rsid w:val="000E556E"/>
    <w:rsid w:val="001E36BD"/>
    <w:rsid w:val="0023087F"/>
    <w:rsid w:val="002A1A7D"/>
    <w:rsid w:val="00345460"/>
    <w:rsid w:val="003F65C7"/>
    <w:rsid w:val="00412829"/>
    <w:rsid w:val="00425BD6"/>
    <w:rsid w:val="00481649"/>
    <w:rsid w:val="004A4437"/>
    <w:rsid w:val="004F16C3"/>
    <w:rsid w:val="005274BC"/>
    <w:rsid w:val="005A4A35"/>
    <w:rsid w:val="005B7456"/>
    <w:rsid w:val="00681E67"/>
    <w:rsid w:val="006913C0"/>
    <w:rsid w:val="006A78BD"/>
    <w:rsid w:val="006C76E3"/>
    <w:rsid w:val="00722FAB"/>
    <w:rsid w:val="008A63E5"/>
    <w:rsid w:val="00AC1F4A"/>
    <w:rsid w:val="00AE52B8"/>
    <w:rsid w:val="00AF2419"/>
    <w:rsid w:val="00C23DB2"/>
    <w:rsid w:val="00CD7F3C"/>
    <w:rsid w:val="00CF03E4"/>
    <w:rsid w:val="00D01925"/>
    <w:rsid w:val="00D337D5"/>
    <w:rsid w:val="00E67D0B"/>
    <w:rsid w:val="00F673CF"/>
    <w:rsid w:val="00FA7F19"/>
    <w:rsid w:val="00FE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F94DF"/>
  <w15:docId w15:val="{4899545C-6546-4D07-902F-614F67667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label">
    <w:name w:val="label"/>
    <w:basedOn w:val="Fontepargpadro"/>
    <w:rsid w:val="00D01925"/>
  </w:style>
  <w:style w:type="character" w:styleId="Hyperlink">
    <w:name w:val="Hyperlink"/>
    <w:basedOn w:val="Fontepargpadro"/>
    <w:uiPriority w:val="99"/>
    <w:semiHidden/>
    <w:unhideWhenUsed/>
    <w:rsid w:val="00D0192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019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1925"/>
  </w:style>
  <w:style w:type="paragraph" w:styleId="Rodap">
    <w:name w:val="footer"/>
    <w:basedOn w:val="Normal"/>
    <w:link w:val="RodapChar"/>
    <w:uiPriority w:val="99"/>
    <w:unhideWhenUsed/>
    <w:rsid w:val="00D019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1925"/>
  </w:style>
  <w:style w:type="paragraph" w:styleId="NormalWeb">
    <w:name w:val="Normal (Web)"/>
    <w:basedOn w:val="Normal"/>
    <w:uiPriority w:val="99"/>
    <w:unhideWhenUsed/>
    <w:rsid w:val="00D01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01925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7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74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3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EA924-BDA2-40F4-8644-0A634387C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</dc:creator>
  <cp:lastModifiedBy>Murillo</cp:lastModifiedBy>
  <cp:revision>4</cp:revision>
  <cp:lastPrinted>2025-08-05T20:12:00Z</cp:lastPrinted>
  <dcterms:created xsi:type="dcterms:W3CDTF">2025-08-05T20:18:00Z</dcterms:created>
  <dcterms:modified xsi:type="dcterms:W3CDTF">2025-08-05T20:18:00Z</dcterms:modified>
</cp:coreProperties>
</file>