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B1F" w:rsidRDefault="00E80B1F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:rsidR="00E80B1F" w:rsidRDefault="00173223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4F4EC6">
        <w:rPr>
          <w:rFonts w:ascii="Arial" w:hAnsi="Arial" w:cs="Arial"/>
          <w:b/>
          <w:bCs/>
          <w:sz w:val="23"/>
          <w:szCs w:val="23"/>
        </w:rPr>
        <w:t>QUARTA</w:t>
      </w:r>
      <w:r>
        <w:rPr>
          <w:rFonts w:ascii="Arial" w:hAnsi="Arial" w:cs="Arial"/>
          <w:b/>
          <w:bCs/>
          <w:sz w:val="23"/>
          <w:szCs w:val="23"/>
        </w:rPr>
        <w:t xml:space="preserve"> SESSÃO EXTRAORDINÁRIA DA </w:t>
      </w:r>
      <w:r w:rsidR="002F7366">
        <w:rPr>
          <w:rFonts w:ascii="Arial" w:hAnsi="Arial" w:cs="Arial"/>
          <w:b/>
          <w:bCs/>
          <w:sz w:val="23"/>
          <w:szCs w:val="23"/>
        </w:rPr>
        <w:t>SEGUNDA</w:t>
      </w:r>
      <w:bookmarkStart w:id="0" w:name="_GoBack"/>
      <w:bookmarkEnd w:id="0"/>
      <w:r>
        <w:rPr>
          <w:rFonts w:ascii="Arial" w:hAnsi="Arial" w:cs="Arial"/>
          <w:b/>
          <w:bCs/>
          <w:sz w:val="23"/>
          <w:szCs w:val="23"/>
        </w:rPr>
        <w:t xml:space="preserve"> SESSÃO LEGISLATIVA DA CÂMARA MUNICIPAL DE IBATIBA – ESP. SANTO, EM 06 DE JUNHO DO ANO DE 2022 –19h00min.</w:t>
      </w:r>
    </w:p>
    <w:p w:rsidR="00E80B1F" w:rsidRDefault="0017322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b/>
          <w:sz w:val="23"/>
          <w:szCs w:val="23"/>
          <w:highlight w:val="yellow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 xml:space="preserve">Às dezenove horas do dia seis (06) de Junho do ano de dois mil e vinte e dois (2022), no plenário da Escola Eunice Pereira Silveira, houve a </w:t>
      </w:r>
      <w:r w:rsidR="004F4EC6">
        <w:rPr>
          <w:rFonts w:ascii="Arial" w:eastAsia="Times New Roman" w:hAnsi="Arial" w:cs="Arial"/>
          <w:sz w:val="23"/>
          <w:szCs w:val="23"/>
          <w:lang w:eastAsia="pt-BR"/>
        </w:rPr>
        <w:t>quarta (4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Segunda Sessão Legislativa da Câmara Municipal, presidida pelo Vereador senhor Fernando Vieira de Souza, que inicialmente convidou o Vereador senhor João Pedro Carvalho Rocha -  Secretário da Mesa - a fazer a chamada dos senhores Vereadores, comparecendo os seguintes: </w:t>
      </w:r>
      <w:bookmarkStart w:id="1" w:name="_Hlk6332043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Pedro Carvalho Rocha</w:t>
      </w:r>
      <w:bookmarkEnd w:id="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Fernando Vieira de Souza, </w:t>
      </w:r>
      <w:bookmarkStart w:id="2" w:name="_Hlk6332079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Brito Pereira Filho</w:t>
      </w:r>
      <w:bookmarkEnd w:id="2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Ivanito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Barbosa de Oliveira, </w:t>
      </w:r>
      <w:bookmarkStart w:id="3" w:name="_Hlk63320515"/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Emiliane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Ribeiro Lázaro</w:t>
      </w:r>
      <w:bookmarkEnd w:id="3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Sílvio Rodrigues de Oliveira, </w:t>
      </w:r>
      <w:bookmarkStart w:id="4" w:name="_Hlk63320481"/>
      <w:bookmarkStart w:id="5" w:name="_Hlk6332106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Leonardo David Alexandrino de Carvalho</w:t>
      </w:r>
      <w:bookmarkEnd w:id="4"/>
      <w:bookmarkEnd w:id="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6" w:name="_Hlk6332102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Roberto Luiz Chaves</w:t>
      </w:r>
      <w:bookmarkEnd w:id="6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e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Jorcy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Miranda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Sangy</w:t>
      </w:r>
      <w:proofErr w:type="spellEnd"/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7" w:name="_Hlk6332068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Jose Paulo Costa Silva</w:t>
      </w:r>
      <w:bookmarkEnd w:id="7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,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Elias Cândido da Silveira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Ato contínuo, o senhor Secretário fez a leitura do Versículo sete (7) do Capítulo vinte e oito (28) do Livro de Salmos da Bíblia Sagrada. Em seguida, o Vereador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Jorcy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Miranda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Sangy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fez uma oração antes do início dos trabalhos. Havendo número legal, o Presidente invocando a proteção de Deus deu por instalado os Trabalhos.</w:t>
      </w:r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Presidente determinou que o senhor Secretário procedesse a leitura dos Projetos constantes na </w:t>
      </w:r>
      <w:r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1)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PROJETO DE LEI COMPLEMENTAR Nº 20/2022 –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Dispõe sobre a criação temporária de cargos e autorização para contratação de pessoal para atender as necessidades de excepcional interesse público da administração da secretaria  municipal de educação.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Parecer conjunto da CLJR e Comissão de Finanças, Orçamento e Tomada de Contas: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PLC 20/2022, discutido pelo Vereador Leonardo David Alexandrino de Carvalho, João Pedro Carvalho Rocha e Sílvio Rodrigues de Oliveira e aprovado por unanimidade. </w:t>
      </w:r>
      <w:r w:rsidR="00942F9B">
        <w:rPr>
          <w:rFonts w:ascii="Arial" w:eastAsia="Times New Roman" w:hAnsi="Arial" w:cs="Arial"/>
          <w:b/>
          <w:sz w:val="23"/>
          <w:szCs w:val="23"/>
          <w:lang w:eastAsia="pt-BR"/>
        </w:rPr>
        <w:t>Votação do PLC 20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/2022: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discutido pelo Vereador João Pedro Carvalho Rocha e aprovado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pro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unanimidade. 2)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COMPLEMENTAR Nº 19/2022 -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Dispõe sobre a criação temporária de cargos e autorização para contratação de pessoal para atender as necessidades de excepcional interesse público da administração municipal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Parecer da CLJR e Comissão de Finanças, Orçamento e Tomada de Contas: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discutido pelo Vereador Leonardo David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Alexa</w:t>
      </w:r>
      <w:proofErr w:type="spellEnd"/>
      <w:r w:rsidR="00F56884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ndrino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de Carvalho, João Pedro Carvalho Rocha e Sílvio Rodrigues de Oliveira e aprovado por unanimidade. </w:t>
      </w:r>
      <w:r w:rsidR="007960D1">
        <w:rPr>
          <w:rFonts w:ascii="Arial" w:eastAsia="Times New Roman" w:hAnsi="Arial" w:cs="Arial"/>
          <w:b/>
          <w:sz w:val="23"/>
          <w:szCs w:val="23"/>
          <w:lang w:eastAsia="pt-BR"/>
        </w:rPr>
        <w:t>Votação do PLC 19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/2022: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discutido pelo Vereador João Pedro Carvalho Rocha, Leonardo David Alexandrino de Carvalho, e aprovado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pro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unanimidade. </w:t>
      </w: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 xml:space="preserve">PROJETO DE LEI ORDINÁRIA Nº 11/2022 -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Dispões sobre autorização para doação da premiação na feira verde 2022 - 8ª Edição e dá outras providência. </w:t>
      </w:r>
      <w:proofErr w:type="spellStart"/>
      <w:r>
        <w:rPr>
          <w:rFonts w:ascii="Arial" w:eastAsia="Times New Roman" w:hAnsi="Arial" w:cs="Arial"/>
          <w:b/>
          <w:sz w:val="23"/>
          <w:szCs w:val="23"/>
          <w:lang w:eastAsia="pt-BR"/>
        </w:rPr>
        <w:t>Parecer</w:t>
      </w:r>
      <w:proofErr w:type="spellEnd"/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da CLJR e Comissão de Finanças, Orçamento e Tomada de Contas: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PLO 11/2022, sem discussão e aprovado por unanimidade.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PLO 11/2022: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sem discussão e aprovado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pro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unanimidade. Nada mais havendo a tratar, o senhor Presidente deu por encerrado os Trabalhos, antes, porém, agradeceu a presença dos senhores.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Encerramento às 20h00min. Do que para constar lavrou-se o presente.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0B1F" w:rsidRDefault="00E80B1F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:rsidR="00E80B1F" w:rsidRDefault="0017322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Fernando Vieira de Souza </w:t>
      </w:r>
    </w:p>
    <w:p w:rsidR="00E80B1F" w:rsidRDefault="0017322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=PRESIDENTE DA CÂMARA=</w:t>
      </w:r>
    </w:p>
    <w:p w:rsidR="00E80B1F" w:rsidRDefault="00E80B1F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:rsidR="00E80B1F" w:rsidRDefault="0017322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João Pedro Carvalho Rocha</w:t>
      </w:r>
    </w:p>
    <w:p w:rsidR="00E80B1F" w:rsidRDefault="00173223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=SECRETÁRIO DA MESA=</w:t>
      </w:r>
    </w:p>
    <w:p w:rsidR="00E80B1F" w:rsidRDefault="00E80B1F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E80B1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63E" w:rsidRDefault="0091363E">
      <w:pPr>
        <w:spacing w:after="0" w:line="240" w:lineRule="auto"/>
      </w:pPr>
      <w:r>
        <w:separator/>
      </w:r>
    </w:p>
  </w:endnote>
  <w:endnote w:type="continuationSeparator" w:id="0">
    <w:p w:rsidR="0091363E" w:rsidRDefault="00913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1F" w:rsidRDefault="00173223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-711835</wp:posOffset>
          </wp:positionV>
          <wp:extent cx="7562850" cy="1330325"/>
          <wp:effectExtent l="0" t="0" r="0" b="0"/>
          <wp:wrapTight wrapText="bothSides">
            <wp:wrapPolygon edited="0">
              <wp:start x="-326" y="433"/>
              <wp:lineTo x="-326" y="21652"/>
              <wp:lineTo x="21919" y="21652"/>
              <wp:lineTo x="21919" y="433"/>
              <wp:lineTo x="-326" y="433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vuO1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63E" w:rsidRDefault="0091363E">
      <w:pPr>
        <w:spacing w:after="0" w:line="240" w:lineRule="auto"/>
      </w:pPr>
      <w:r>
        <w:separator/>
      </w:r>
    </w:p>
  </w:footnote>
  <w:footnote w:type="continuationSeparator" w:id="0">
    <w:p w:rsidR="0091363E" w:rsidRDefault="00913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1F" w:rsidRDefault="0017322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vuO1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B1F"/>
    <w:rsid w:val="00173223"/>
    <w:rsid w:val="00254DF3"/>
    <w:rsid w:val="002F7366"/>
    <w:rsid w:val="004F4EC6"/>
    <w:rsid w:val="007960D1"/>
    <w:rsid w:val="0091363E"/>
    <w:rsid w:val="00942F9B"/>
    <w:rsid w:val="009B45B1"/>
    <w:rsid w:val="00E80B1F"/>
    <w:rsid w:val="00EB5521"/>
    <w:rsid w:val="00F5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5A2C7"/>
  <w15:docId w15:val="{F38B38DD-1107-479C-9617-8AFD72A7C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rsid w:val="00F56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F568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1872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13</cp:revision>
  <cp:lastPrinted>2022-08-31T15:54:00Z</cp:lastPrinted>
  <dcterms:created xsi:type="dcterms:W3CDTF">2021-08-09T19:13:00Z</dcterms:created>
  <dcterms:modified xsi:type="dcterms:W3CDTF">2024-02-06T20:11:00Z</dcterms:modified>
</cp:coreProperties>
</file>