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4378C" w14:textId="77777777" w:rsidR="00A919E7" w:rsidRDefault="00A919E7" w:rsidP="00375BA6">
      <w:pPr>
        <w:ind w:right="-23"/>
        <w:jc w:val="both"/>
        <w:rPr>
          <w:b/>
          <w:szCs w:val="26"/>
        </w:rPr>
      </w:pPr>
    </w:p>
    <w:p w14:paraId="73D2D3A8" w14:textId="77777777" w:rsidR="0080007A" w:rsidRDefault="0080007A" w:rsidP="00375BA6">
      <w:pPr>
        <w:ind w:right="-23"/>
        <w:jc w:val="both"/>
        <w:rPr>
          <w:b/>
          <w:szCs w:val="26"/>
        </w:rPr>
      </w:pPr>
    </w:p>
    <w:p w14:paraId="469EB8BA" w14:textId="77777777" w:rsidR="00E02CCF" w:rsidRDefault="00E02CCF" w:rsidP="00375BA6">
      <w:pPr>
        <w:ind w:right="-23"/>
        <w:jc w:val="both"/>
        <w:rPr>
          <w:b/>
          <w:szCs w:val="26"/>
        </w:rPr>
      </w:pPr>
    </w:p>
    <w:p w14:paraId="28F89824" w14:textId="64A8A5A9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6EE242ED" w14:textId="161ED514" w:rsidR="00912D53" w:rsidRPr="001F152A" w:rsidRDefault="00273C94" w:rsidP="001F152A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197FC2">
        <w:rPr>
          <w:rFonts w:ascii="Arial" w:hAnsi="Arial" w:cs="Arial"/>
          <w:b/>
          <w:sz w:val="25"/>
          <w:szCs w:val="25"/>
        </w:rPr>
        <w:t xml:space="preserve"> </w:t>
      </w:r>
      <w:r w:rsidR="00624B92">
        <w:rPr>
          <w:rFonts w:ascii="Arial" w:hAnsi="Arial" w:cs="Arial"/>
          <w:b/>
          <w:sz w:val="25"/>
          <w:szCs w:val="25"/>
        </w:rPr>
        <w:t>29</w:t>
      </w:r>
      <w:r w:rsidR="00624B92" w:rsidRPr="00CC221D">
        <w:rPr>
          <w:rFonts w:ascii="Arial" w:hAnsi="Arial" w:cs="Arial"/>
          <w:b/>
          <w:sz w:val="25"/>
          <w:szCs w:val="25"/>
        </w:rPr>
        <w:t xml:space="preserve"> </w:t>
      </w:r>
      <w:r w:rsidR="00624B92">
        <w:rPr>
          <w:rFonts w:ascii="Arial" w:hAnsi="Arial" w:cs="Arial"/>
          <w:b/>
          <w:sz w:val="25"/>
          <w:szCs w:val="25"/>
        </w:rPr>
        <w:t>DE</w:t>
      </w:r>
      <w:r w:rsidR="00950196">
        <w:rPr>
          <w:rFonts w:ascii="Arial" w:hAnsi="Arial" w:cs="Arial"/>
          <w:b/>
          <w:sz w:val="25"/>
          <w:szCs w:val="25"/>
        </w:rPr>
        <w:t xml:space="preserve"> </w:t>
      </w:r>
      <w:r w:rsidR="00E0201C">
        <w:rPr>
          <w:rFonts w:ascii="Arial" w:hAnsi="Arial" w:cs="Arial"/>
          <w:b/>
          <w:sz w:val="25"/>
          <w:szCs w:val="25"/>
        </w:rPr>
        <w:t>SETEMBRO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  <w:r w:rsidR="0099038C" w:rsidRPr="00CC221D">
        <w:rPr>
          <w:rFonts w:ascii="Arial" w:hAnsi="Arial" w:cs="Arial"/>
          <w:b/>
          <w:sz w:val="25"/>
          <w:szCs w:val="25"/>
        </w:rPr>
        <w:tab/>
      </w:r>
    </w:p>
    <w:p w14:paraId="6AD6F6C0" w14:textId="77777777" w:rsidR="005B0E3D" w:rsidRPr="00CC221D" w:rsidRDefault="005B0E3D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40D70E82" w14:textId="22B80164" w:rsidR="005B0E3D" w:rsidRPr="00602F80" w:rsidRDefault="00381625" w:rsidP="00570252">
      <w:pPr>
        <w:ind w:right="-23"/>
        <w:jc w:val="both"/>
        <w:rPr>
          <w:rFonts w:ascii="Arial" w:hAnsi="Arial" w:cs="Arial"/>
          <w:b/>
          <w:bCs/>
        </w:rPr>
      </w:pPr>
      <w:r w:rsidRPr="00602F80">
        <w:rPr>
          <w:rFonts w:ascii="Arial" w:hAnsi="Arial" w:cs="Arial"/>
          <w:b/>
          <w:bCs/>
        </w:rPr>
        <w:t xml:space="preserve">     </w:t>
      </w: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7602C374" w14:textId="77777777" w:rsidR="00CD5ACC" w:rsidRDefault="00CD5ACC" w:rsidP="00CD5AC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2" w:name="_Hlk209790209"/>
      <w:bookmarkStart w:id="3" w:name="_Hlk208579567"/>
      <w:bookmarkStart w:id="4" w:name="_Hlk206166585"/>
      <w:bookmarkStart w:id="5" w:name="_Hlk204959139"/>
      <w:r>
        <w:rPr>
          <w:rFonts w:ascii="Arial" w:hAnsi="Arial" w:cs="Arial"/>
          <w:b/>
          <w:bCs/>
        </w:rPr>
        <w:t xml:space="preserve">Projeto de Lei nº.087/2025 – </w:t>
      </w:r>
      <w:r w:rsidRPr="00CD5ACC">
        <w:rPr>
          <w:rFonts w:ascii="Arial" w:hAnsi="Arial" w:cs="Arial"/>
          <w:i/>
          <w:iCs/>
        </w:rPr>
        <w:t xml:space="preserve">“Inclui Programa e Ação no PPA-Plano Plurianual 2022-2025 e na Lei de Diretrizes Orçamentarias de 2025, Abre Crédito Adicional Especial no Orçamento 2025, e dá outras providências.” </w:t>
      </w:r>
      <w:r>
        <w:rPr>
          <w:rFonts w:ascii="Arial" w:hAnsi="Arial" w:cs="Arial"/>
          <w:b/>
          <w:bCs/>
        </w:rPr>
        <w:t xml:space="preserve">– Poder Executivo – Leitura. </w:t>
      </w:r>
      <w:bookmarkEnd w:id="2"/>
    </w:p>
    <w:p w14:paraId="1A07D070" w14:textId="6386CB37" w:rsidR="00CD5ACC" w:rsidRDefault="00CD5ACC" w:rsidP="00CD5AC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CD5ACC">
        <w:rPr>
          <w:rFonts w:ascii="Arial" w:hAnsi="Arial" w:cs="Arial"/>
          <w:b/>
          <w:bCs/>
        </w:rPr>
        <w:t>Projeto de Lei nº.08</w:t>
      </w:r>
      <w:r>
        <w:rPr>
          <w:rFonts w:ascii="Arial" w:hAnsi="Arial" w:cs="Arial"/>
          <w:b/>
          <w:bCs/>
        </w:rPr>
        <w:t>8</w:t>
      </w:r>
      <w:r w:rsidRPr="00CD5ACC">
        <w:rPr>
          <w:rFonts w:ascii="Arial" w:hAnsi="Arial" w:cs="Arial"/>
          <w:b/>
          <w:bCs/>
        </w:rPr>
        <w:t xml:space="preserve">/2025 – </w:t>
      </w:r>
      <w:r w:rsidRPr="00CD5ACC">
        <w:rPr>
          <w:rFonts w:ascii="Arial" w:hAnsi="Arial" w:cs="Arial"/>
          <w:i/>
          <w:iCs/>
        </w:rPr>
        <w:t>“Dispõe sobre a Política Municipal de Práticas Integrativas e Complementares e de Educação Popular em Saúde (PMPICEPS) no âmbito do município de Cidreira, e dá outras providências.”</w:t>
      </w:r>
      <w:r>
        <w:rPr>
          <w:rFonts w:ascii="Arial" w:hAnsi="Arial" w:cs="Arial"/>
          <w:b/>
          <w:bCs/>
        </w:rPr>
        <w:t xml:space="preserve"> </w:t>
      </w:r>
      <w:r w:rsidRPr="00CD5ACC">
        <w:rPr>
          <w:rFonts w:ascii="Arial" w:hAnsi="Arial" w:cs="Arial"/>
          <w:b/>
          <w:bCs/>
        </w:rPr>
        <w:t xml:space="preserve">– Poder Executivo – Leitura. </w:t>
      </w:r>
    </w:p>
    <w:p w14:paraId="4D7AA821" w14:textId="42D89CF4" w:rsidR="007A4352" w:rsidRDefault="007A4352" w:rsidP="00CD5AC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Projeto de Lei nº.089/2025 – </w:t>
      </w:r>
      <w:r w:rsidRPr="007A4352">
        <w:rPr>
          <w:rFonts w:ascii="Arial" w:hAnsi="Arial" w:cs="Arial"/>
          <w:i/>
          <w:iCs/>
        </w:rPr>
        <w:t>“Dispõe sobre a denominação do no</w:t>
      </w:r>
      <w:r w:rsidR="00193240">
        <w:rPr>
          <w:rFonts w:ascii="Arial" w:hAnsi="Arial" w:cs="Arial"/>
          <w:i/>
          <w:iCs/>
        </w:rPr>
        <w:t xml:space="preserve">vo </w:t>
      </w:r>
      <w:r w:rsidRPr="007A4352">
        <w:rPr>
          <w:rFonts w:ascii="Arial" w:hAnsi="Arial" w:cs="Arial"/>
          <w:i/>
          <w:iCs/>
        </w:rPr>
        <w:t>auditório municipal do prédio da Secretaria Municipal de Educação e Cultura de Cidreira (SMEC) Professor Guido Nelson Weiss e dá outras providências.”</w:t>
      </w:r>
      <w:r>
        <w:rPr>
          <w:rFonts w:ascii="Arial" w:hAnsi="Arial" w:cs="Arial"/>
          <w:b/>
          <w:bCs/>
        </w:rPr>
        <w:t xml:space="preserve"> – Verº. Rodrigo E. de Andrade – Leitura.</w:t>
      </w:r>
    </w:p>
    <w:p w14:paraId="787EBA50" w14:textId="6B184A92" w:rsidR="007A4352" w:rsidRDefault="007A4352" w:rsidP="00CD5AC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Projeto de Lei nº. 090/2025 – </w:t>
      </w:r>
      <w:r w:rsidRPr="007A4352">
        <w:rPr>
          <w:rFonts w:ascii="Arial" w:hAnsi="Arial" w:cs="Arial"/>
          <w:i/>
          <w:iCs/>
        </w:rPr>
        <w:t>“Altera as Lei municipais nº.3235/2025 e nº.549/1997 acrescentando a proibição de denominação a prédios públicos inexistentes.”</w:t>
      </w:r>
      <w:r>
        <w:rPr>
          <w:rFonts w:ascii="Arial" w:hAnsi="Arial" w:cs="Arial"/>
          <w:b/>
          <w:bCs/>
        </w:rPr>
        <w:t xml:space="preserve"> – Verº. Flavio Zanoni – Leitura. </w:t>
      </w:r>
    </w:p>
    <w:p w14:paraId="4C072848" w14:textId="4B0CFB73" w:rsidR="00FA101B" w:rsidRDefault="00D23F00" w:rsidP="00FA101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6" w:name="_Hlk209791797"/>
      <w:r>
        <w:rPr>
          <w:rFonts w:ascii="Arial" w:hAnsi="Arial" w:cs="Arial"/>
          <w:b/>
          <w:bCs/>
        </w:rPr>
        <w:t xml:space="preserve">Indicação nº.134/2025 – </w:t>
      </w:r>
      <w:r w:rsidR="00FA101B">
        <w:rPr>
          <w:rFonts w:ascii="Arial" w:hAnsi="Arial" w:cs="Arial"/>
          <w:b/>
          <w:bCs/>
        </w:rPr>
        <w:t>Verº. Everton</w:t>
      </w:r>
      <w:r>
        <w:rPr>
          <w:rFonts w:ascii="Arial" w:hAnsi="Arial" w:cs="Arial"/>
          <w:b/>
          <w:bCs/>
        </w:rPr>
        <w:t xml:space="preserve"> O</w:t>
      </w:r>
      <w:r w:rsidR="00FA101B">
        <w:rPr>
          <w:rFonts w:ascii="Arial" w:hAnsi="Arial" w:cs="Arial"/>
          <w:b/>
          <w:bCs/>
        </w:rPr>
        <w:t>liveira – Leitura.</w:t>
      </w:r>
      <w:bookmarkEnd w:id="6"/>
    </w:p>
    <w:p w14:paraId="2BD8C624" w14:textId="4C17430B" w:rsidR="00FA101B" w:rsidRDefault="00FA101B" w:rsidP="00FA101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FA101B">
        <w:rPr>
          <w:rFonts w:ascii="Arial" w:hAnsi="Arial" w:cs="Arial"/>
          <w:b/>
          <w:bCs/>
        </w:rPr>
        <w:t>Indicação nº.13</w:t>
      </w:r>
      <w:r>
        <w:rPr>
          <w:rFonts w:ascii="Arial" w:hAnsi="Arial" w:cs="Arial"/>
          <w:b/>
          <w:bCs/>
        </w:rPr>
        <w:t>5</w:t>
      </w:r>
      <w:r w:rsidRPr="00FA101B">
        <w:rPr>
          <w:rFonts w:ascii="Arial" w:hAnsi="Arial" w:cs="Arial"/>
          <w:b/>
          <w:bCs/>
        </w:rPr>
        <w:t>/2025 – Ver</w:t>
      </w:r>
      <w:r>
        <w:rPr>
          <w:rFonts w:ascii="Arial" w:hAnsi="Arial" w:cs="Arial"/>
          <w:b/>
          <w:bCs/>
        </w:rPr>
        <w:t>º</w:t>
      </w:r>
      <w:r w:rsidRPr="00FA101B">
        <w:rPr>
          <w:rFonts w:ascii="Arial" w:hAnsi="Arial" w:cs="Arial"/>
          <w:b/>
          <w:bCs/>
        </w:rPr>
        <w:t>. Everton Oliveira – Leitura.</w:t>
      </w:r>
    </w:p>
    <w:p w14:paraId="350DBD01" w14:textId="31346E6E" w:rsidR="00FA101B" w:rsidRDefault="00FA101B" w:rsidP="00FA101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FA101B">
        <w:rPr>
          <w:rFonts w:ascii="Arial" w:hAnsi="Arial" w:cs="Arial"/>
          <w:b/>
          <w:bCs/>
        </w:rPr>
        <w:t>Indicação nº.13</w:t>
      </w:r>
      <w:r>
        <w:rPr>
          <w:rFonts w:ascii="Arial" w:hAnsi="Arial" w:cs="Arial"/>
          <w:b/>
          <w:bCs/>
        </w:rPr>
        <w:t>6</w:t>
      </w:r>
      <w:r w:rsidRPr="00FA101B">
        <w:rPr>
          <w:rFonts w:ascii="Arial" w:hAnsi="Arial" w:cs="Arial"/>
          <w:b/>
          <w:bCs/>
        </w:rPr>
        <w:t>/2025 – Ve</w:t>
      </w:r>
      <w:r>
        <w:rPr>
          <w:rFonts w:ascii="Arial" w:hAnsi="Arial" w:cs="Arial"/>
          <w:b/>
          <w:bCs/>
        </w:rPr>
        <w:t>rº</w:t>
      </w:r>
      <w:r w:rsidRPr="00FA101B">
        <w:rPr>
          <w:rFonts w:ascii="Arial" w:hAnsi="Arial" w:cs="Arial"/>
          <w:b/>
          <w:bCs/>
        </w:rPr>
        <w:t>. Everton Oliveira – Leitura.</w:t>
      </w:r>
    </w:p>
    <w:p w14:paraId="20BED5F4" w14:textId="437D3B04" w:rsidR="00FA101B" w:rsidRPr="00FA101B" w:rsidRDefault="00FA101B" w:rsidP="00FA101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FA101B">
        <w:rPr>
          <w:rFonts w:ascii="Arial" w:hAnsi="Arial" w:cs="Arial"/>
          <w:b/>
          <w:bCs/>
        </w:rPr>
        <w:t>Indicação nº.13</w:t>
      </w:r>
      <w:r>
        <w:rPr>
          <w:rFonts w:ascii="Arial" w:hAnsi="Arial" w:cs="Arial"/>
          <w:b/>
          <w:bCs/>
        </w:rPr>
        <w:t>7</w:t>
      </w:r>
      <w:r w:rsidRPr="00FA101B">
        <w:rPr>
          <w:rFonts w:ascii="Arial" w:hAnsi="Arial" w:cs="Arial"/>
          <w:b/>
          <w:bCs/>
        </w:rPr>
        <w:t>/2025 – Ver</w:t>
      </w:r>
      <w:r>
        <w:rPr>
          <w:rFonts w:ascii="Arial" w:hAnsi="Arial" w:cs="Arial"/>
          <w:b/>
          <w:bCs/>
        </w:rPr>
        <w:t>º</w:t>
      </w:r>
      <w:r w:rsidRPr="00FA101B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Rafael Fagundes</w:t>
      </w:r>
      <w:r w:rsidRPr="00FA101B">
        <w:rPr>
          <w:rFonts w:ascii="Arial" w:hAnsi="Arial" w:cs="Arial"/>
          <w:b/>
          <w:bCs/>
        </w:rPr>
        <w:t xml:space="preserve"> – Leitura.</w:t>
      </w:r>
    </w:p>
    <w:p w14:paraId="62B1B7AD" w14:textId="41AAA872" w:rsidR="006357DD" w:rsidRDefault="00FA101B" w:rsidP="00CD5AC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nº.138/2025 – Verº. Jurê Borges – Leitura.</w:t>
      </w:r>
    </w:p>
    <w:p w14:paraId="6A0BF210" w14:textId="1F3CA4AA" w:rsidR="007A4352" w:rsidRPr="00CD5ACC" w:rsidRDefault="007A4352" w:rsidP="00CD5ACC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Indicação nº.139/2025 – Verº. Romildo O. da Silveira – Leitura.</w:t>
      </w:r>
    </w:p>
    <w:p w14:paraId="2183F226" w14:textId="77777777" w:rsidR="00FA101B" w:rsidRDefault="00FA101B" w:rsidP="00FA101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7" w:name="_Hlk209792041"/>
      <w:r>
        <w:rPr>
          <w:rFonts w:ascii="Arial" w:hAnsi="Arial" w:cs="Arial"/>
          <w:b/>
          <w:bCs/>
        </w:rPr>
        <w:t>Pedido de Informação nº.020/2025 – Verº. Jerri Adriani – Deferimento.</w:t>
      </w:r>
      <w:bookmarkEnd w:id="7"/>
    </w:p>
    <w:p w14:paraId="0B034809" w14:textId="74F5E417" w:rsidR="00FA101B" w:rsidRPr="00FA101B" w:rsidRDefault="00FA101B" w:rsidP="00FA101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FA101B">
        <w:rPr>
          <w:rFonts w:ascii="Arial" w:hAnsi="Arial" w:cs="Arial"/>
          <w:b/>
          <w:bCs/>
        </w:rPr>
        <w:t>Pedido de Informação nº.02</w:t>
      </w:r>
      <w:r>
        <w:rPr>
          <w:rFonts w:ascii="Arial" w:hAnsi="Arial" w:cs="Arial"/>
          <w:b/>
          <w:bCs/>
        </w:rPr>
        <w:t>1</w:t>
      </w:r>
      <w:r w:rsidRPr="00FA101B">
        <w:rPr>
          <w:rFonts w:ascii="Arial" w:hAnsi="Arial" w:cs="Arial"/>
          <w:b/>
          <w:bCs/>
        </w:rPr>
        <w:t>/2025 – Verº. Jerri Adriani – Deferimento.</w:t>
      </w:r>
    </w:p>
    <w:p w14:paraId="1B9EDFF2" w14:textId="20CB8A53" w:rsidR="006161A2" w:rsidRPr="00FA101B" w:rsidRDefault="006161A2" w:rsidP="00FA101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 w:rsidRPr="00FA101B">
        <w:rPr>
          <w:rFonts w:ascii="Arial" w:hAnsi="Arial" w:cs="Arial"/>
          <w:b/>
          <w:bCs/>
        </w:rPr>
        <w:t>Pedido de Providências nº.</w:t>
      </w:r>
      <w:r w:rsidR="004F6402" w:rsidRPr="00FA101B">
        <w:rPr>
          <w:rFonts w:ascii="Arial" w:hAnsi="Arial" w:cs="Arial"/>
          <w:b/>
          <w:bCs/>
        </w:rPr>
        <w:t>11</w:t>
      </w:r>
      <w:r w:rsidR="00FA101B">
        <w:rPr>
          <w:rFonts w:ascii="Arial" w:hAnsi="Arial" w:cs="Arial"/>
          <w:b/>
          <w:bCs/>
        </w:rPr>
        <w:t>7</w:t>
      </w:r>
      <w:r w:rsidRPr="00FA101B">
        <w:rPr>
          <w:rFonts w:ascii="Arial" w:hAnsi="Arial" w:cs="Arial"/>
          <w:b/>
          <w:bCs/>
        </w:rPr>
        <w:t>/2025 – Ver</w:t>
      </w:r>
      <w:r w:rsidR="00076A24" w:rsidRPr="00FA101B">
        <w:rPr>
          <w:rFonts w:ascii="Arial" w:hAnsi="Arial" w:cs="Arial"/>
          <w:b/>
          <w:bCs/>
        </w:rPr>
        <w:t>º.</w:t>
      </w:r>
      <w:r w:rsidR="004F6402" w:rsidRPr="00FA101B">
        <w:rPr>
          <w:rFonts w:ascii="Arial" w:hAnsi="Arial" w:cs="Arial"/>
          <w:b/>
          <w:bCs/>
        </w:rPr>
        <w:t xml:space="preserve"> </w:t>
      </w:r>
      <w:r w:rsidR="00FA101B">
        <w:rPr>
          <w:rFonts w:ascii="Arial" w:hAnsi="Arial" w:cs="Arial"/>
          <w:b/>
          <w:bCs/>
        </w:rPr>
        <w:t>Rafael Fagundes</w:t>
      </w:r>
      <w:r w:rsidR="004F6402" w:rsidRPr="00FA101B">
        <w:rPr>
          <w:rFonts w:ascii="Arial" w:hAnsi="Arial" w:cs="Arial"/>
          <w:b/>
          <w:bCs/>
        </w:rPr>
        <w:t xml:space="preserve"> –</w:t>
      </w:r>
      <w:r w:rsidRPr="00FA101B">
        <w:rPr>
          <w:rFonts w:ascii="Arial" w:hAnsi="Arial" w:cs="Arial"/>
          <w:b/>
          <w:bCs/>
        </w:rPr>
        <w:t xml:space="preserve"> Deferimento</w:t>
      </w:r>
      <w:bookmarkEnd w:id="3"/>
      <w:r w:rsidR="007C6547" w:rsidRPr="00FA101B">
        <w:rPr>
          <w:rFonts w:ascii="Arial" w:hAnsi="Arial" w:cs="Arial"/>
          <w:b/>
          <w:bCs/>
        </w:rPr>
        <w:t>.</w:t>
      </w:r>
    </w:p>
    <w:p w14:paraId="0A7D488B" w14:textId="290527D6" w:rsidR="000C40BC" w:rsidRDefault="000877C7" w:rsidP="0049219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8" w:name="_Hlk209185316"/>
      <w:r w:rsidRPr="000877C7">
        <w:rPr>
          <w:rFonts w:ascii="Arial" w:hAnsi="Arial" w:cs="Arial"/>
          <w:b/>
          <w:bCs/>
        </w:rPr>
        <w:t>Pedido de Providências nº.</w:t>
      </w:r>
      <w:r w:rsidR="004F6402">
        <w:rPr>
          <w:rFonts w:ascii="Arial" w:hAnsi="Arial" w:cs="Arial"/>
          <w:b/>
          <w:bCs/>
        </w:rPr>
        <w:t>11</w:t>
      </w:r>
      <w:r w:rsidR="00FA101B">
        <w:rPr>
          <w:rFonts w:ascii="Arial" w:hAnsi="Arial" w:cs="Arial"/>
          <w:b/>
          <w:bCs/>
        </w:rPr>
        <w:t>8</w:t>
      </w:r>
      <w:r w:rsidRPr="000877C7">
        <w:rPr>
          <w:rFonts w:ascii="Arial" w:hAnsi="Arial" w:cs="Arial"/>
          <w:b/>
          <w:bCs/>
        </w:rPr>
        <w:t>/2025 – Verº.</w:t>
      </w:r>
      <w:r w:rsidR="004F6402">
        <w:rPr>
          <w:rFonts w:ascii="Arial" w:hAnsi="Arial" w:cs="Arial"/>
          <w:b/>
          <w:bCs/>
        </w:rPr>
        <w:t xml:space="preserve"> </w:t>
      </w:r>
      <w:r w:rsidR="00FA101B">
        <w:rPr>
          <w:rFonts w:ascii="Arial" w:hAnsi="Arial" w:cs="Arial"/>
          <w:b/>
          <w:bCs/>
        </w:rPr>
        <w:t>Rafael Fagundes</w:t>
      </w:r>
      <w:r w:rsidRPr="000877C7">
        <w:rPr>
          <w:rFonts w:ascii="Arial" w:hAnsi="Arial" w:cs="Arial"/>
          <w:b/>
          <w:bCs/>
        </w:rPr>
        <w:t xml:space="preserve"> – Deferimento</w:t>
      </w:r>
      <w:bookmarkEnd w:id="8"/>
      <w:r w:rsidR="004F6402">
        <w:rPr>
          <w:rFonts w:ascii="Arial" w:hAnsi="Arial" w:cs="Arial"/>
          <w:b/>
          <w:bCs/>
        </w:rPr>
        <w:t>.</w:t>
      </w:r>
    </w:p>
    <w:p w14:paraId="095E638D" w14:textId="77777777" w:rsidR="001F152A" w:rsidRDefault="001F152A" w:rsidP="001F152A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p w14:paraId="0BAC7FD5" w14:textId="77777777" w:rsidR="007A4352" w:rsidRDefault="007A4352" w:rsidP="001F152A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p w14:paraId="0B4D81DD" w14:textId="77777777" w:rsidR="00975CE2" w:rsidRDefault="00975CE2" w:rsidP="001F152A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p w14:paraId="7BECE15F" w14:textId="77777777" w:rsidR="00975CE2" w:rsidRPr="001F152A" w:rsidRDefault="00975CE2" w:rsidP="001F152A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4"/>
    <w:bookmarkEnd w:id="5"/>
    <w:p w14:paraId="1F2D14C6" w14:textId="77777777" w:rsidR="004618A5" w:rsidRDefault="000535CC" w:rsidP="004618A5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70B099CC" w14:textId="77777777" w:rsidR="000C40BC" w:rsidRDefault="000C40BC" w:rsidP="000C40BC">
      <w:pPr>
        <w:pStyle w:val="PargrafodaLista"/>
        <w:spacing w:after="100" w:afterAutospacing="1" w:line="360" w:lineRule="auto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625AF3A9" w14:textId="0E9F7511" w:rsidR="00CD5ACC" w:rsidRPr="00CD5ACC" w:rsidRDefault="00CD5ACC" w:rsidP="00CD5ACC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CD5ACC">
        <w:rPr>
          <w:rFonts w:ascii="Arial" w:hAnsi="Arial" w:cs="Arial"/>
          <w:b/>
          <w:bCs/>
        </w:rPr>
        <w:t>Projeto de Lei nº.08</w:t>
      </w:r>
      <w:r>
        <w:rPr>
          <w:rFonts w:ascii="Arial" w:hAnsi="Arial" w:cs="Arial"/>
          <w:b/>
          <w:bCs/>
        </w:rPr>
        <w:t>2</w:t>
      </w:r>
      <w:r w:rsidRPr="00CD5ACC">
        <w:rPr>
          <w:rFonts w:ascii="Arial" w:hAnsi="Arial" w:cs="Arial"/>
          <w:b/>
          <w:bCs/>
        </w:rPr>
        <w:t xml:space="preserve">/2025 – </w:t>
      </w:r>
      <w:r w:rsidRPr="00CD5ACC">
        <w:rPr>
          <w:rFonts w:ascii="Arial" w:hAnsi="Arial" w:cs="Arial"/>
          <w:i/>
          <w:iCs/>
        </w:rPr>
        <w:t>“Autoriza o Poder Executivo Municipal a abrir Crédito Adicional Suplementar no Orçamento vigente e dá outras providências.” -</w:t>
      </w:r>
      <w:r w:rsidRPr="00CD5ACC">
        <w:rPr>
          <w:rFonts w:ascii="Arial" w:hAnsi="Arial" w:cs="Arial"/>
          <w:b/>
          <w:bCs/>
        </w:rPr>
        <w:t xml:space="preserve"> Poder Executivo – Votação Final.</w:t>
      </w:r>
    </w:p>
    <w:p w14:paraId="4D0A9967" w14:textId="020DB164" w:rsidR="00C948BA" w:rsidRPr="00C948BA" w:rsidRDefault="00C948BA" w:rsidP="00C948BA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C948BA">
        <w:rPr>
          <w:rFonts w:ascii="Arial" w:hAnsi="Arial" w:cs="Arial"/>
          <w:b/>
          <w:bCs/>
        </w:rPr>
        <w:t xml:space="preserve">Projeto de Lei nº.083/2025 – </w:t>
      </w:r>
      <w:r w:rsidRPr="00C948BA">
        <w:rPr>
          <w:rFonts w:ascii="Arial" w:hAnsi="Arial" w:cs="Arial"/>
          <w:i/>
          <w:iCs/>
        </w:rPr>
        <w:t>“Autoriza o Poder Executivo Municipal a abrir Crédito Adicional Suplementar por superavit no Orçamento vigente e dá outras providências.”</w:t>
      </w:r>
      <w:r w:rsidRPr="00C948BA">
        <w:rPr>
          <w:rFonts w:ascii="Arial" w:hAnsi="Arial" w:cs="Arial"/>
          <w:b/>
          <w:bCs/>
        </w:rPr>
        <w:t xml:space="preserve"> - Poder Executivo – </w:t>
      </w:r>
      <w:r>
        <w:rPr>
          <w:rFonts w:ascii="Arial" w:hAnsi="Arial" w:cs="Arial"/>
          <w:b/>
          <w:bCs/>
        </w:rPr>
        <w:t>Votação Final.</w:t>
      </w:r>
    </w:p>
    <w:p w14:paraId="2AABD92A" w14:textId="794602B2" w:rsidR="00C948BA" w:rsidRPr="00C948BA" w:rsidRDefault="00C948BA" w:rsidP="00C948BA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C948BA">
        <w:rPr>
          <w:rFonts w:ascii="Arial" w:hAnsi="Arial" w:cs="Arial"/>
          <w:b/>
          <w:bCs/>
        </w:rPr>
        <w:t xml:space="preserve">Projeto de Lei nº.084/2025 – </w:t>
      </w:r>
      <w:r w:rsidRPr="00C948BA">
        <w:rPr>
          <w:rFonts w:ascii="Arial" w:hAnsi="Arial" w:cs="Arial"/>
          <w:i/>
          <w:iCs/>
        </w:rPr>
        <w:t>“Autoriza o Poder Executivo Municipal a abrir Crédito Adicional Suplementar por Excesso de Arrecadação no Orçamento vigente e dá outras providências.”</w:t>
      </w:r>
      <w:r w:rsidRPr="00C948BA">
        <w:rPr>
          <w:rFonts w:ascii="Arial" w:hAnsi="Arial" w:cs="Arial"/>
          <w:b/>
          <w:bCs/>
        </w:rPr>
        <w:t xml:space="preserve"> - Poder Executivo – </w:t>
      </w:r>
      <w:r>
        <w:rPr>
          <w:rFonts w:ascii="Arial" w:hAnsi="Arial" w:cs="Arial"/>
          <w:b/>
          <w:bCs/>
        </w:rPr>
        <w:t>Votação Final.</w:t>
      </w:r>
      <w:r w:rsidRPr="00C948BA">
        <w:rPr>
          <w:rFonts w:ascii="Arial" w:hAnsi="Arial" w:cs="Arial"/>
          <w:b/>
          <w:bCs/>
        </w:rPr>
        <w:t xml:space="preserve"> </w:t>
      </w:r>
    </w:p>
    <w:p w14:paraId="1DB6E472" w14:textId="2A09B085" w:rsidR="00C948BA" w:rsidRPr="00C948BA" w:rsidRDefault="00C948BA" w:rsidP="00C948BA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bookmarkStart w:id="9" w:name="_Hlk209789965"/>
      <w:r w:rsidRPr="00C948BA">
        <w:rPr>
          <w:rFonts w:ascii="Arial" w:hAnsi="Arial" w:cs="Arial"/>
          <w:b/>
          <w:bCs/>
        </w:rPr>
        <w:t xml:space="preserve">Projeto de Lei nº.085/2025 – </w:t>
      </w:r>
      <w:r w:rsidRPr="00C948BA">
        <w:rPr>
          <w:rFonts w:ascii="Arial" w:hAnsi="Arial" w:cs="Arial"/>
          <w:i/>
          <w:iCs/>
        </w:rPr>
        <w:t>“Autoriza o Poder Executivo Municipal a abrir Crédito Adicional Suplementar no Orçamento vigente e dá outras providências.”</w:t>
      </w:r>
      <w:r w:rsidRPr="00C948BA">
        <w:rPr>
          <w:rFonts w:ascii="Arial" w:hAnsi="Arial" w:cs="Arial"/>
          <w:b/>
          <w:bCs/>
        </w:rPr>
        <w:t xml:space="preserve"> - Poder Executivo –</w:t>
      </w:r>
      <w:r>
        <w:rPr>
          <w:rFonts w:ascii="Arial" w:hAnsi="Arial" w:cs="Arial"/>
          <w:b/>
          <w:bCs/>
        </w:rPr>
        <w:t xml:space="preserve"> Votação Final.</w:t>
      </w:r>
    </w:p>
    <w:bookmarkEnd w:id="9"/>
    <w:p w14:paraId="69D69476" w14:textId="5931FD03" w:rsidR="00C948BA" w:rsidRDefault="00C948BA" w:rsidP="00C948BA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C948BA">
        <w:rPr>
          <w:rFonts w:ascii="Arial" w:hAnsi="Arial" w:cs="Arial"/>
          <w:b/>
          <w:bCs/>
        </w:rPr>
        <w:t xml:space="preserve">Projeto de Lei nº.086/2025 – </w:t>
      </w:r>
      <w:r w:rsidRPr="00C948BA">
        <w:rPr>
          <w:rFonts w:ascii="Arial" w:hAnsi="Arial" w:cs="Arial"/>
          <w:i/>
          <w:iCs/>
        </w:rPr>
        <w:t>“Autoriza o Poder Executivo Municipal a abrir Crédito Adicional Suplementar por Excesso de Arrecadação no Orçamento vigente e dá outras providências.”</w:t>
      </w:r>
      <w:r w:rsidRPr="00C948BA">
        <w:rPr>
          <w:rFonts w:ascii="Arial" w:hAnsi="Arial" w:cs="Arial"/>
          <w:b/>
          <w:bCs/>
        </w:rPr>
        <w:t xml:space="preserve"> - Poder Executivo – </w:t>
      </w:r>
      <w:r>
        <w:rPr>
          <w:rFonts w:ascii="Arial" w:hAnsi="Arial" w:cs="Arial"/>
          <w:b/>
          <w:bCs/>
        </w:rPr>
        <w:t>Votação Final.</w:t>
      </w:r>
      <w:r w:rsidRPr="00C948BA">
        <w:rPr>
          <w:rFonts w:ascii="Arial" w:hAnsi="Arial" w:cs="Arial"/>
          <w:b/>
          <w:bCs/>
        </w:rPr>
        <w:t xml:space="preserve"> </w:t>
      </w:r>
    </w:p>
    <w:p w14:paraId="4F15057C" w14:textId="77777777" w:rsidR="00975CE2" w:rsidRDefault="00975CE2" w:rsidP="00975CE2">
      <w:pPr>
        <w:pStyle w:val="PargrafodaLista"/>
        <w:spacing w:line="360" w:lineRule="auto"/>
        <w:ind w:left="513"/>
        <w:rPr>
          <w:rFonts w:ascii="Arial" w:hAnsi="Arial" w:cs="Arial"/>
          <w:b/>
          <w:bCs/>
        </w:rPr>
      </w:pPr>
    </w:p>
    <w:p w14:paraId="78396C76" w14:textId="77777777" w:rsidR="00975CE2" w:rsidRDefault="00975CE2" w:rsidP="00975CE2">
      <w:pPr>
        <w:pStyle w:val="PargrafodaLista"/>
        <w:spacing w:line="360" w:lineRule="auto"/>
        <w:ind w:left="513"/>
        <w:rPr>
          <w:rFonts w:ascii="Arial" w:hAnsi="Arial" w:cs="Arial"/>
          <w:b/>
          <w:bCs/>
        </w:rPr>
      </w:pPr>
    </w:p>
    <w:p w14:paraId="5DE786FA" w14:textId="77777777" w:rsidR="00975CE2" w:rsidRDefault="00975CE2" w:rsidP="00975CE2">
      <w:pPr>
        <w:pStyle w:val="PargrafodaLista"/>
        <w:spacing w:line="360" w:lineRule="auto"/>
        <w:ind w:left="513"/>
        <w:rPr>
          <w:rFonts w:ascii="Arial" w:hAnsi="Arial" w:cs="Arial"/>
          <w:b/>
          <w:bCs/>
        </w:rPr>
      </w:pPr>
    </w:p>
    <w:p w14:paraId="1BB7D4E2" w14:textId="77777777" w:rsidR="00975CE2" w:rsidRPr="00C948BA" w:rsidRDefault="00975CE2" w:rsidP="00975CE2">
      <w:pPr>
        <w:pStyle w:val="PargrafodaLista"/>
        <w:spacing w:line="360" w:lineRule="auto"/>
        <w:ind w:left="513"/>
        <w:rPr>
          <w:rFonts w:ascii="Arial" w:hAnsi="Arial" w:cs="Arial"/>
          <w:b/>
          <w:bCs/>
        </w:rPr>
      </w:pPr>
    </w:p>
    <w:p w14:paraId="4E685284" w14:textId="2682251D" w:rsidR="00C948BA" w:rsidRDefault="00C948BA" w:rsidP="00C948BA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C948BA">
        <w:rPr>
          <w:rFonts w:ascii="Arial" w:hAnsi="Arial" w:cs="Arial"/>
          <w:b/>
          <w:bCs/>
        </w:rPr>
        <w:t xml:space="preserve">Anteprojeto de Lei nº.010/2025 – </w:t>
      </w:r>
      <w:r w:rsidRPr="00C948BA">
        <w:rPr>
          <w:rFonts w:ascii="Arial" w:hAnsi="Arial" w:cs="Arial"/>
          <w:i/>
          <w:iCs/>
        </w:rPr>
        <w:t>“Dispõe sobre a criação do Conselho Municipal de Promoção da Igualdade Racial (COMPIR), da Coordenadoria de Promoção da Igualdade Racial, do Plano Municipal de Promoção da Igualdade Racial e do Fundo Municipal de Promoção da Igualdade Racial (FUMPIR), e dá outras providências.”</w:t>
      </w:r>
      <w:r w:rsidRPr="00C948BA">
        <w:rPr>
          <w:rFonts w:ascii="Arial" w:hAnsi="Arial" w:cs="Arial"/>
          <w:b/>
          <w:bCs/>
        </w:rPr>
        <w:t xml:space="preserve">  - Verº. Rodrigo Andrade – </w:t>
      </w:r>
      <w:r>
        <w:rPr>
          <w:rFonts w:ascii="Arial" w:hAnsi="Arial" w:cs="Arial"/>
          <w:b/>
          <w:bCs/>
        </w:rPr>
        <w:t>Votação Final</w:t>
      </w:r>
      <w:r w:rsidRPr="00C948BA">
        <w:rPr>
          <w:rFonts w:ascii="Arial" w:hAnsi="Arial" w:cs="Arial"/>
          <w:b/>
          <w:bCs/>
        </w:rPr>
        <w:t>.</w:t>
      </w:r>
    </w:p>
    <w:p w14:paraId="73B842F5" w14:textId="728D09D2" w:rsidR="00C948BA" w:rsidRPr="00C948BA" w:rsidRDefault="00C948BA" w:rsidP="00C948BA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C948BA">
        <w:rPr>
          <w:rFonts w:ascii="Arial" w:hAnsi="Arial" w:cs="Arial"/>
          <w:b/>
          <w:bCs/>
        </w:rPr>
        <w:t xml:space="preserve">Indicação nº.132/2025 – Verº. Flavio Zanoni – </w:t>
      </w:r>
      <w:r>
        <w:rPr>
          <w:rFonts w:ascii="Arial" w:hAnsi="Arial" w:cs="Arial"/>
          <w:b/>
          <w:bCs/>
        </w:rPr>
        <w:t>Votação Final.</w:t>
      </w:r>
    </w:p>
    <w:p w14:paraId="7EEDB732" w14:textId="421554D3" w:rsidR="00C948BA" w:rsidRPr="00C948BA" w:rsidRDefault="00C948BA" w:rsidP="00C948BA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C948BA">
        <w:rPr>
          <w:rFonts w:ascii="Arial" w:hAnsi="Arial" w:cs="Arial"/>
          <w:b/>
          <w:bCs/>
        </w:rPr>
        <w:t xml:space="preserve">Indicação nº.133/2025 – Verº. Jurê Borges – </w:t>
      </w:r>
      <w:r>
        <w:rPr>
          <w:rFonts w:ascii="Arial" w:hAnsi="Arial" w:cs="Arial"/>
          <w:b/>
          <w:bCs/>
        </w:rPr>
        <w:t>Votação Final.</w:t>
      </w:r>
    </w:p>
    <w:p w14:paraId="416B5B73" w14:textId="1FBDB624" w:rsidR="004B6C5E" w:rsidRPr="00C948BA" w:rsidRDefault="004B6C5E" w:rsidP="00C948BA">
      <w:pPr>
        <w:spacing w:line="360" w:lineRule="auto"/>
        <w:ind w:left="153"/>
        <w:rPr>
          <w:rFonts w:ascii="Arial" w:hAnsi="Arial" w:cs="Arial"/>
          <w:b/>
          <w:bCs/>
        </w:rPr>
      </w:pPr>
    </w:p>
    <w:p w14:paraId="5A32A2FA" w14:textId="77777777" w:rsidR="00C30671" w:rsidRPr="00C30671" w:rsidRDefault="00C30671" w:rsidP="00C30671">
      <w:pPr>
        <w:spacing w:line="360" w:lineRule="auto"/>
        <w:rPr>
          <w:rFonts w:ascii="Arial" w:hAnsi="Arial" w:cs="Arial"/>
          <w:b/>
          <w:bCs/>
        </w:rPr>
      </w:pPr>
    </w:p>
    <w:p w14:paraId="3D07E490" w14:textId="1101D49E" w:rsidR="003479F4" w:rsidRDefault="00472A0F" w:rsidP="00A93A6C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p w14:paraId="366C8078" w14:textId="77777777" w:rsidR="0043672E" w:rsidRPr="00602F80" w:rsidRDefault="0043672E" w:rsidP="0043672E">
      <w:pPr>
        <w:pStyle w:val="PargrafodaLista"/>
        <w:spacing w:after="100" w:afterAutospacing="1" w:line="360" w:lineRule="auto"/>
        <w:ind w:left="153" w:right="-23"/>
        <w:jc w:val="both"/>
        <w:rPr>
          <w:rFonts w:ascii="Arial" w:hAnsi="Arial" w:cs="Arial"/>
          <w:b/>
          <w:bCs/>
          <w:u w:val="single"/>
        </w:rPr>
      </w:pPr>
    </w:p>
    <w:sectPr w:rsidR="0043672E" w:rsidRPr="00602F80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36F74" w14:textId="77777777" w:rsidR="004C340E" w:rsidRDefault="004C340E" w:rsidP="000420A6">
      <w:r>
        <w:separator/>
      </w:r>
    </w:p>
  </w:endnote>
  <w:endnote w:type="continuationSeparator" w:id="0">
    <w:p w14:paraId="4611833F" w14:textId="77777777" w:rsidR="004C340E" w:rsidRDefault="004C340E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C0303" w14:textId="77777777" w:rsidR="004C340E" w:rsidRDefault="004C340E" w:rsidP="000420A6">
      <w:r>
        <w:separator/>
      </w:r>
    </w:p>
  </w:footnote>
  <w:footnote w:type="continuationSeparator" w:id="0">
    <w:p w14:paraId="19155302" w14:textId="77777777" w:rsidR="004C340E" w:rsidRDefault="004C340E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C0EFF"/>
    <w:multiLevelType w:val="hybridMultilevel"/>
    <w:tmpl w:val="11CAC99A"/>
    <w:lvl w:ilvl="0" w:tplc="8E56067C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3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7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8" w15:restartNumberingAfterBreak="0">
    <w:nsid w:val="41A10EB8"/>
    <w:multiLevelType w:val="hybridMultilevel"/>
    <w:tmpl w:val="BEF4409C"/>
    <w:lvl w:ilvl="0" w:tplc="F75632D4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9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3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6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9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0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2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6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7"/>
  </w:num>
  <w:num w:numId="2" w16cid:durableId="2001614826">
    <w:abstractNumId w:val="17"/>
  </w:num>
  <w:num w:numId="3" w16cid:durableId="1114789836">
    <w:abstractNumId w:val="32"/>
  </w:num>
  <w:num w:numId="4" w16cid:durableId="657147669">
    <w:abstractNumId w:val="14"/>
  </w:num>
  <w:num w:numId="5" w16cid:durableId="1086341211">
    <w:abstractNumId w:val="33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4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1"/>
  </w:num>
  <w:num w:numId="12" w16cid:durableId="944191467">
    <w:abstractNumId w:val="46"/>
  </w:num>
  <w:num w:numId="13" w16cid:durableId="1059787721">
    <w:abstractNumId w:val="45"/>
  </w:num>
  <w:num w:numId="14" w16cid:durableId="335227127">
    <w:abstractNumId w:val="43"/>
  </w:num>
  <w:num w:numId="15" w16cid:durableId="1659530125">
    <w:abstractNumId w:val="44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6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5"/>
  </w:num>
  <w:num w:numId="27" w16cid:durableId="1803965587">
    <w:abstractNumId w:val="37"/>
  </w:num>
  <w:num w:numId="28" w16cid:durableId="1500538238">
    <w:abstractNumId w:val="40"/>
  </w:num>
  <w:num w:numId="29" w16cid:durableId="750465068">
    <w:abstractNumId w:val="21"/>
  </w:num>
  <w:num w:numId="30" w16cid:durableId="578952581">
    <w:abstractNumId w:val="39"/>
  </w:num>
  <w:num w:numId="31" w16cid:durableId="1110318979">
    <w:abstractNumId w:val="9"/>
  </w:num>
  <w:num w:numId="32" w16cid:durableId="871189177">
    <w:abstractNumId w:val="42"/>
  </w:num>
  <w:num w:numId="33" w16cid:durableId="858548135">
    <w:abstractNumId w:val="29"/>
  </w:num>
  <w:num w:numId="34" w16cid:durableId="1770466638">
    <w:abstractNumId w:val="16"/>
  </w:num>
  <w:num w:numId="35" w16cid:durableId="1023631870">
    <w:abstractNumId w:val="47"/>
  </w:num>
  <w:num w:numId="36" w16cid:durableId="1057894010">
    <w:abstractNumId w:val="23"/>
  </w:num>
  <w:num w:numId="37" w16cid:durableId="2057118064">
    <w:abstractNumId w:val="10"/>
  </w:num>
  <w:num w:numId="38" w16cid:durableId="1364132978">
    <w:abstractNumId w:val="28"/>
  </w:num>
  <w:num w:numId="39" w16cid:durableId="1628656015">
    <w:abstractNumId w:val="34"/>
  </w:num>
  <w:num w:numId="40" w16cid:durableId="87579086">
    <w:abstractNumId w:val="0"/>
  </w:num>
  <w:num w:numId="41" w16cid:durableId="1326394524">
    <w:abstractNumId w:val="26"/>
  </w:num>
  <w:num w:numId="42" w16cid:durableId="1406031320">
    <w:abstractNumId w:val="38"/>
  </w:num>
  <w:num w:numId="43" w16cid:durableId="1658652109">
    <w:abstractNumId w:val="30"/>
  </w:num>
  <w:num w:numId="44" w16cid:durableId="1255430853">
    <w:abstractNumId w:val="8"/>
  </w:num>
  <w:num w:numId="45" w16cid:durableId="1671372237">
    <w:abstractNumId w:val="25"/>
  </w:num>
  <w:num w:numId="46" w16cid:durableId="1547793861">
    <w:abstractNumId w:val="41"/>
  </w:num>
  <w:num w:numId="47" w16cid:durableId="1920481254">
    <w:abstractNumId w:val="2"/>
  </w:num>
  <w:num w:numId="48" w16cid:durableId="328795534">
    <w:abstractNumId w:val="11"/>
  </w:num>
  <w:num w:numId="49" w16cid:durableId="56422075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5173"/>
    <w:rsid w:val="000051AE"/>
    <w:rsid w:val="000109DF"/>
    <w:rsid w:val="0001180F"/>
    <w:rsid w:val="00014D68"/>
    <w:rsid w:val="00016559"/>
    <w:rsid w:val="0001778A"/>
    <w:rsid w:val="00020884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0F9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A24"/>
    <w:rsid w:val="00076D7D"/>
    <w:rsid w:val="00080C50"/>
    <w:rsid w:val="000816DA"/>
    <w:rsid w:val="00083920"/>
    <w:rsid w:val="000845AE"/>
    <w:rsid w:val="00084F20"/>
    <w:rsid w:val="000871BA"/>
    <w:rsid w:val="000877C7"/>
    <w:rsid w:val="00090C25"/>
    <w:rsid w:val="0009126E"/>
    <w:rsid w:val="00092CB9"/>
    <w:rsid w:val="00094295"/>
    <w:rsid w:val="0009690B"/>
    <w:rsid w:val="000A0F3A"/>
    <w:rsid w:val="000A4210"/>
    <w:rsid w:val="000A6B7E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0BC"/>
    <w:rsid w:val="000C4792"/>
    <w:rsid w:val="000C52DF"/>
    <w:rsid w:val="000C5E6F"/>
    <w:rsid w:val="000C75AA"/>
    <w:rsid w:val="000D14A2"/>
    <w:rsid w:val="000D1E39"/>
    <w:rsid w:val="000D3B4B"/>
    <w:rsid w:val="000D47AE"/>
    <w:rsid w:val="000D4AE8"/>
    <w:rsid w:val="000D566F"/>
    <w:rsid w:val="000D6620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30FD"/>
    <w:rsid w:val="000F5B42"/>
    <w:rsid w:val="000F7EC0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240"/>
    <w:rsid w:val="00193556"/>
    <w:rsid w:val="00193D4C"/>
    <w:rsid w:val="00195630"/>
    <w:rsid w:val="00195E05"/>
    <w:rsid w:val="00197302"/>
    <w:rsid w:val="00197856"/>
    <w:rsid w:val="00197FC2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74AA"/>
    <w:rsid w:val="001A7812"/>
    <w:rsid w:val="001B04EA"/>
    <w:rsid w:val="001B099A"/>
    <w:rsid w:val="001B2856"/>
    <w:rsid w:val="001B536E"/>
    <w:rsid w:val="001B6B8A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52A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10DD5"/>
    <w:rsid w:val="002111E2"/>
    <w:rsid w:val="00212C9B"/>
    <w:rsid w:val="00213723"/>
    <w:rsid w:val="00213ADB"/>
    <w:rsid w:val="00213EDD"/>
    <w:rsid w:val="00214243"/>
    <w:rsid w:val="00215E49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41C"/>
    <w:rsid w:val="00251931"/>
    <w:rsid w:val="00251B79"/>
    <w:rsid w:val="00251BF4"/>
    <w:rsid w:val="0025208B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3C4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73B8"/>
    <w:rsid w:val="002B0AF7"/>
    <w:rsid w:val="002B0C37"/>
    <w:rsid w:val="002B110F"/>
    <w:rsid w:val="002B1FDC"/>
    <w:rsid w:val="002B2AB1"/>
    <w:rsid w:val="002B36D4"/>
    <w:rsid w:val="002B4C8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E6D6E"/>
    <w:rsid w:val="002F3000"/>
    <w:rsid w:val="002F51C8"/>
    <w:rsid w:val="002F6EC8"/>
    <w:rsid w:val="00301448"/>
    <w:rsid w:val="00301559"/>
    <w:rsid w:val="00301F96"/>
    <w:rsid w:val="00302B4A"/>
    <w:rsid w:val="00303D6E"/>
    <w:rsid w:val="00304E37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0E4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5F57"/>
    <w:rsid w:val="004066EF"/>
    <w:rsid w:val="00407981"/>
    <w:rsid w:val="00407B4C"/>
    <w:rsid w:val="00410202"/>
    <w:rsid w:val="00411A30"/>
    <w:rsid w:val="0041207C"/>
    <w:rsid w:val="0041359F"/>
    <w:rsid w:val="00415520"/>
    <w:rsid w:val="004157EA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672E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1B80"/>
    <w:rsid w:val="00453A2E"/>
    <w:rsid w:val="0045488F"/>
    <w:rsid w:val="00455A4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219B"/>
    <w:rsid w:val="00494806"/>
    <w:rsid w:val="00494FB2"/>
    <w:rsid w:val="004954D2"/>
    <w:rsid w:val="004955C2"/>
    <w:rsid w:val="00496563"/>
    <w:rsid w:val="004979C3"/>
    <w:rsid w:val="004A1865"/>
    <w:rsid w:val="004A3186"/>
    <w:rsid w:val="004A481A"/>
    <w:rsid w:val="004A4BF0"/>
    <w:rsid w:val="004A4FCA"/>
    <w:rsid w:val="004A62F4"/>
    <w:rsid w:val="004A737D"/>
    <w:rsid w:val="004A7D7C"/>
    <w:rsid w:val="004B0732"/>
    <w:rsid w:val="004B2AAE"/>
    <w:rsid w:val="004B2F9B"/>
    <w:rsid w:val="004B521A"/>
    <w:rsid w:val="004B568C"/>
    <w:rsid w:val="004B6C5E"/>
    <w:rsid w:val="004C004A"/>
    <w:rsid w:val="004C06BA"/>
    <w:rsid w:val="004C0E42"/>
    <w:rsid w:val="004C0E87"/>
    <w:rsid w:val="004C1AA4"/>
    <w:rsid w:val="004C2E14"/>
    <w:rsid w:val="004C340E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4F6402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7D49"/>
    <w:rsid w:val="005A692E"/>
    <w:rsid w:val="005B0E3D"/>
    <w:rsid w:val="005B1942"/>
    <w:rsid w:val="005B2165"/>
    <w:rsid w:val="005B2F03"/>
    <w:rsid w:val="005B35F6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61A2"/>
    <w:rsid w:val="00617491"/>
    <w:rsid w:val="00617A0F"/>
    <w:rsid w:val="006202E9"/>
    <w:rsid w:val="006207EF"/>
    <w:rsid w:val="006210AD"/>
    <w:rsid w:val="00621214"/>
    <w:rsid w:val="00621B1E"/>
    <w:rsid w:val="00624B92"/>
    <w:rsid w:val="00627829"/>
    <w:rsid w:val="00627E17"/>
    <w:rsid w:val="0063098D"/>
    <w:rsid w:val="006311F7"/>
    <w:rsid w:val="00632922"/>
    <w:rsid w:val="00635241"/>
    <w:rsid w:val="006357DD"/>
    <w:rsid w:val="00636A23"/>
    <w:rsid w:val="00637226"/>
    <w:rsid w:val="00637E42"/>
    <w:rsid w:val="00640124"/>
    <w:rsid w:val="0064416B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851"/>
    <w:rsid w:val="00696A66"/>
    <w:rsid w:val="00697447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B7A79"/>
    <w:rsid w:val="006C3127"/>
    <w:rsid w:val="006C3BE4"/>
    <w:rsid w:val="006C43F1"/>
    <w:rsid w:val="006C738D"/>
    <w:rsid w:val="006D0759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41F8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493C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4E4A"/>
    <w:rsid w:val="0071545E"/>
    <w:rsid w:val="00716150"/>
    <w:rsid w:val="00716A0B"/>
    <w:rsid w:val="00717F6C"/>
    <w:rsid w:val="00721EF0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6C60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AB6"/>
    <w:rsid w:val="00764641"/>
    <w:rsid w:val="0077429E"/>
    <w:rsid w:val="007754EE"/>
    <w:rsid w:val="00775F55"/>
    <w:rsid w:val="007761AF"/>
    <w:rsid w:val="007778B2"/>
    <w:rsid w:val="00782158"/>
    <w:rsid w:val="00783A00"/>
    <w:rsid w:val="007849AC"/>
    <w:rsid w:val="007853EB"/>
    <w:rsid w:val="007859A8"/>
    <w:rsid w:val="00786388"/>
    <w:rsid w:val="00790614"/>
    <w:rsid w:val="00790EE4"/>
    <w:rsid w:val="00791539"/>
    <w:rsid w:val="00792E41"/>
    <w:rsid w:val="00792F02"/>
    <w:rsid w:val="00796566"/>
    <w:rsid w:val="00797DC2"/>
    <w:rsid w:val="007A0F21"/>
    <w:rsid w:val="007A4352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47"/>
    <w:rsid w:val="007C65B9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4EF7"/>
    <w:rsid w:val="007F6552"/>
    <w:rsid w:val="007F7B4F"/>
    <w:rsid w:val="0080007A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1B6A"/>
    <w:rsid w:val="00863CC2"/>
    <w:rsid w:val="00863F3A"/>
    <w:rsid w:val="00865284"/>
    <w:rsid w:val="008666FC"/>
    <w:rsid w:val="00866ECF"/>
    <w:rsid w:val="00867549"/>
    <w:rsid w:val="0087171F"/>
    <w:rsid w:val="00872195"/>
    <w:rsid w:val="008752C5"/>
    <w:rsid w:val="008754D6"/>
    <w:rsid w:val="00875DE2"/>
    <w:rsid w:val="0087621E"/>
    <w:rsid w:val="008767F5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43F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AB3"/>
    <w:rsid w:val="008F2DA1"/>
    <w:rsid w:val="008F2F7F"/>
    <w:rsid w:val="008F376B"/>
    <w:rsid w:val="008F5839"/>
    <w:rsid w:val="008F6D10"/>
    <w:rsid w:val="008F71F7"/>
    <w:rsid w:val="00901888"/>
    <w:rsid w:val="009048D2"/>
    <w:rsid w:val="009051C7"/>
    <w:rsid w:val="00905490"/>
    <w:rsid w:val="009062C8"/>
    <w:rsid w:val="009068CE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6655C"/>
    <w:rsid w:val="00972D55"/>
    <w:rsid w:val="0097353B"/>
    <w:rsid w:val="009736FA"/>
    <w:rsid w:val="00974314"/>
    <w:rsid w:val="00975CE2"/>
    <w:rsid w:val="00975E22"/>
    <w:rsid w:val="00977DA6"/>
    <w:rsid w:val="00980190"/>
    <w:rsid w:val="00980FBC"/>
    <w:rsid w:val="00981415"/>
    <w:rsid w:val="0098144A"/>
    <w:rsid w:val="00982142"/>
    <w:rsid w:val="00982E28"/>
    <w:rsid w:val="009849DE"/>
    <w:rsid w:val="0098517C"/>
    <w:rsid w:val="00985D8C"/>
    <w:rsid w:val="0099038C"/>
    <w:rsid w:val="00991087"/>
    <w:rsid w:val="00992230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1EF0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5876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7685"/>
    <w:rsid w:val="00AB77D2"/>
    <w:rsid w:val="00AC190F"/>
    <w:rsid w:val="00AC1BA7"/>
    <w:rsid w:val="00AC3038"/>
    <w:rsid w:val="00AD0360"/>
    <w:rsid w:val="00AD0E49"/>
    <w:rsid w:val="00AD2D8F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6803"/>
    <w:rsid w:val="00B570B8"/>
    <w:rsid w:val="00B605C2"/>
    <w:rsid w:val="00B607C5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7A7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0671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66F9C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48BA"/>
    <w:rsid w:val="00C96693"/>
    <w:rsid w:val="00C9670D"/>
    <w:rsid w:val="00C97CC6"/>
    <w:rsid w:val="00CA0905"/>
    <w:rsid w:val="00CA1610"/>
    <w:rsid w:val="00CA1DAC"/>
    <w:rsid w:val="00CA275E"/>
    <w:rsid w:val="00CA4396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6710"/>
    <w:rsid w:val="00CB6771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1EB"/>
    <w:rsid w:val="00CD5ACC"/>
    <w:rsid w:val="00CD6318"/>
    <w:rsid w:val="00CD6647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4BE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17F47"/>
    <w:rsid w:val="00D23965"/>
    <w:rsid w:val="00D23F00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54F4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5B6A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C7183"/>
    <w:rsid w:val="00DD0846"/>
    <w:rsid w:val="00DD1656"/>
    <w:rsid w:val="00DD1A5A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6FBD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01C"/>
    <w:rsid w:val="00E02C2C"/>
    <w:rsid w:val="00E02CCF"/>
    <w:rsid w:val="00E03179"/>
    <w:rsid w:val="00E06123"/>
    <w:rsid w:val="00E06749"/>
    <w:rsid w:val="00E06DCA"/>
    <w:rsid w:val="00E10786"/>
    <w:rsid w:val="00E10A97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76D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0184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368C"/>
    <w:rsid w:val="00E946CF"/>
    <w:rsid w:val="00E94AA1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635"/>
    <w:rsid w:val="00EA3FD7"/>
    <w:rsid w:val="00EB0209"/>
    <w:rsid w:val="00EB0608"/>
    <w:rsid w:val="00EB2E3D"/>
    <w:rsid w:val="00EB3726"/>
    <w:rsid w:val="00EB3BBF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2BD4"/>
    <w:rsid w:val="00F14260"/>
    <w:rsid w:val="00F14325"/>
    <w:rsid w:val="00F16085"/>
    <w:rsid w:val="00F20333"/>
    <w:rsid w:val="00F2309A"/>
    <w:rsid w:val="00F233C7"/>
    <w:rsid w:val="00F23915"/>
    <w:rsid w:val="00F257C7"/>
    <w:rsid w:val="00F27361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46C8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01B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E5449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04562318-7ED4-42CE-8010-AAEC6B81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1549</TotalTime>
  <Pages>3</Pages>
  <Words>938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5</cp:revision>
  <cp:lastPrinted>2025-08-22T18:09:00Z</cp:lastPrinted>
  <dcterms:created xsi:type="dcterms:W3CDTF">2025-09-26T18:15:00Z</dcterms:created>
  <dcterms:modified xsi:type="dcterms:W3CDTF">2025-10-02T20:57:00Z</dcterms:modified>
</cp:coreProperties>
</file>