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66EA0A3A" w:rsidR="009B3DFB" w:rsidRPr="00DC381B" w:rsidRDefault="009B3DFB" w:rsidP="00DC381B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rPr>
          <w:rFonts w:ascii="Arial" w:hAnsi="Arial" w:cs="Arial"/>
          <w:b/>
          <w:bCs/>
        </w:rPr>
      </w:pPr>
      <w:r w:rsidRPr="00DC381B">
        <w:rPr>
          <w:rFonts w:ascii="Arial" w:hAnsi="Arial" w:cs="Arial"/>
          <w:b/>
          <w:bCs/>
        </w:rPr>
        <w:t>INDICAÇÃO Nº</w:t>
      </w:r>
      <w:r w:rsidR="00781433">
        <w:rPr>
          <w:rFonts w:ascii="Arial" w:hAnsi="Arial" w:cs="Arial"/>
          <w:b/>
          <w:bCs/>
        </w:rPr>
        <w:t xml:space="preserve"> 418</w:t>
      </w:r>
      <w:r w:rsidRPr="00DC381B">
        <w:rPr>
          <w:rFonts w:ascii="Arial" w:hAnsi="Arial" w:cs="Arial"/>
          <w:b/>
          <w:bCs/>
        </w:rPr>
        <w:t>/202</w:t>
      </w:r>
      <w:r w:rsidR="000D134C" w:rsidRPr="00DC381B">
        <w:rPr>
          <w:rFonts w:ascii="Arial" w:hAnsi="Arial" w:cs="Arial"/>
          <w:b/>
          <w:bCs/>
        </w:rPr>
        <w:t>5</w:t>
      </w:r>
      <w:r w:rsidR="008F5795" w:rsidRPr="00DC381B">
        <w:rPr>
          <w:rFonts w:ascii="Arial" w:hAnsi="Arial" w:cs="Arial"/>
          <w:noProof/>
        </w:rPr>
        <w:t xml:space="preserve"> </w:t>
      </w:r>
    </w:p>
    <w:p w14:paraId="6832ED2C" w14:textId="4D2D2BD6" w:rsidR="009B3DFB" w:rsidRPr="00DC381B" w:rsidRDefault="009B3DFB" w:rsidP="00DC381B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DC381B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C639A2" w:rsidRPr="00DC381B">
        <w:rPr>
          <w:rFonts w:ascii="Arial" w:hAnsi="Arial" w:cs="Arial"/>
          <w:b/>
          <w:sz w:val="22"/>
          <w:szCs w:val="22"/>
          <w:lang w:val="pt-BR"/>
        </w:rPr>
        <w:t xml:space="preserve">ROSENILDO BORGES (NILDO GÁS) – PP </w:t>
      </w:r>
    </w:p>
    <w:p w14:paraId="6D2F7165" w14:textId="5E7C23F4" w:rsidR="00F8512F" w:rsidRPr="00DC381B" w:rsidRDefault="00F8512F" w:rsidP="00DC381B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4C19D56" w14:textId="5B7C3A5B" w:rsidR="009B3DFB" w:rsidRPr="00DC381B" w:rsidRDefault="00D75BE7" w:rsidP="00DC381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776DA3" wp14:editId="2B14BE5D">
            <wp:simplePos x="0" y="0"/>
            <wp:positionH relativeFrom="column">
              <wp:posOffset>3587115</wp:posOffset>
            </wp:positionH>
            <wp:positionV relativeFrom="paragraph">
              <wp:posOffset>5080</wp:posOffset>
            </wp:positionV>
            <wp:extent cx="1533525" cy="65421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65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DC381B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="009B3DFB" w:rsidRPr="00DC381B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704B5DAA" w:rsidR="009B3DFB" w:rsidRPr="00DC381B" w:rsidRDefault="009B3DFB" w:rsidP="00DC381B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DC381B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DC381B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DC381B" w:rsidRDefault="009B3DFB" w:rsidP="00DC381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C381B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DC381B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6FBEDADD" w:rsidR="009B3DFB" w:rsidRPr="00DC381B" w:rsidRDefault="009B3DFB" w:rsidP="00DC381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C381B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07DF5057" w14:textId="77777777" w:rsidR="00C639A2" w:rsidRPr="00DC381B" w:rsidRDefault="00C639A2" w:rsidP="00DC381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8296D00" w14:textId="1D19DD6B" w:rsidR="009B3DFB" w:rsidRPr="00DC381B" w:rsidRDefault="009B3DFB" w:rsidP="00DC381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C381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317C5FA" w14:textId="677FD409" w:rsidR="00605877" w:rsidRPr="00DC381B" w:rsidRDefault="009B3DFB" w:rsidP="00DC381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DC381B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DC38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381B">
        <w:rPr>
          <w:rFonts w:ascii="Arial" w:hAnsi="Arial" w:cs="Arial"/>
          <w:color w:val="000000"/>
          <w:sz w:val="22"/>
          <w:szCs w:val="22"/>
        </w:rPr>
        <w:t xml:space="preserve">que </w:t>
      </w:r>
      <w:r w:rsidR="00C639A2" w:rsidRPr="00DC381B">
        <w:rPr>
          <w:rFonts w:ascii="Arial" w:hAnsi="Arial" w:cs="Arial"/>
          <w:color w:val="000000"/>
          <w:sz w:val="22"/>
          <w:szCs w:val="22"/>
        </w:rPr>
        <w:t>a presente subscreve</w:t>
      </w:r>
      <w:r w:rsidRPr="00DC381B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Pr="00DC381B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DC381B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DC381B">
        <w:rPr>
          <w:rFonts w:ascii="Arial" w:hAnsi="Arial" w:cs="Arial"/>
          <w:sz w:val="22"/>
          <w:szCs w:val="22"/>
        </w:rPr>
        <w:t>ao Executivo Municipal</w:t>
      </w:r>
      <w:r w:rsidR="004B6BA7" w:rsidRPr="00DC381B">
        <w:rPr>
          <w:rFonts w:ascii="Arial" w:hAnsi="Arial" w:cs="Arial"/>
          <w:sz w:val="22"/>
          <w:szCs w:val="22"/>
        </w:rPr>
        <w:t xml:space="preserve">, </w:t>
      </w:r>
      <w:r w:rsidR="001F4428" w:rsidRPr="00DC381B">
        <w:rPr>
          <w:rFonts w:ascii="Arial" w:hAnsi="Arial" w:cs="Arial"/>
          <w:sz w:val="22"/>
          <w:szCs w:val="22"/>
        </w:rPr>
        <w:t xml:space="preserve">para que </w:t>
      </w:r>
      <w:r w:rsidR="00DE04CB" w:rsidRPr="00DC381B">
        <w:rPr>
          <w:rFonts w:ascii="Arial" w:hAnsi="Arial" w:cs="Arial"/>
          <w:sz w:val="22"/>
          <w:szCs w:val="22"/>
        </w:rPr>
        <w:t>por meio do setor competente</w:t>
      </w:r>
      <w:r w:rsidR="008F5795" w:rsidRPr="00DC381B">
        <w:rPr>
          <w:rFonts w:ascii="Arial" w:hAnsi="Arial" w:cs="Arial"/>
          <w:sz w:val="22"/>
          <w:szCs w:val="22"/>
        </w:rPr>
        <w:t xml:space="preserve">, </w:t>
      </w:r>
      <w:r w:rsidR="00A72343" w:rsidRPr="00DC381B">
        <w:rPr>
          <w:rFonts w:ascii="Arial" w:hAnsi="Arial" w:cs="Arial"/>
          <w:sz w:val="22"/>
          <w:szCs w:val="22"/>
        </w:rPr>
        <w:t>para que realize melhorias na iluminação da pracinha localizada</w:t>
      </w:r>
      <w:r w:rsidR="00DC381B" w:rsidRPr="00DC381B">
        <w:rPr>
          <w:rFonts w:ascii="Arial" w:hAnsi="Arial" w:cs="Arial"/>
          <w:sz w:val="22"/>
          <w:szCs w:val="22"/>
        </w:rPr>
        <w:t xml:space="preserve"> entre a Rua Joaçaba e Av. Água Branca. </w:t>
      </w:r>
    </w:p>
    <w:p w14:paraId="796A5375" w14:textId="28315E83" w:rsidR="00B44FD7" w:rsidRPr="00DC381B" w:rsidRDefault="00B44FD7" w:rsidP="00DC381B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DC381B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4530449F" w14:textId="77777777" w:rsidR="00D75BE7" w:rsidRPr="00D75BE7" w:rsidRDefault="00D75BE7" w:rsidP="00D75BE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D75BE7">
        <w:rPr>
          <w:rFonts w:ascii="Arial" w:eastAsia="Times New Roman" w:hAnsi="Arial" w:cs="Arial"/>
          <w:lang w:eastAsia="pt-BR"/>
        </w:rPr>
        <w:t>A pracinha localizada entre a Rua Joaçaba e a Avenida Água Branca é amplamente utilizada por famílias, crianças e idosos como espaço de lazer, convivência e atividades físicas, configurando-se como um importante ponto de integração comunitária no bairro.</w:t>
      </w:r>
    </w:p>
    <w:p w14:paraId="67C55DC7" w14:textId="77777777" w:rsidR="00D75BE7" w:rsidRPr="00D75BE7" w:rsidRDefault="00D75BE7" w:rsidP="00D75BE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D75BE7">
        <w:rPr>
          <w:rFonts w:ascii="Arial" w:eastAsia="Times New Roman" w:hAnsi="Arial" w:cs="Arial"/>
          <w:lang w:eastAsia="pt-BR"/>
        </w:rPr>
        <w:t>Destaca-se ainda que a pracinha infantil, recentemente instalada no local, tem sido muito bem aproveitada pelas crianças da comunidade. No entanto, com a aproximação do período de inverno, em que o anoitecer ocorre mais cedo, o tempo disponível para que os pais levem seus filhos ao local fica significativamente reduzido, em razão da falta de iluminação adequada.</w:t>
      </w:r>
    </w:p>
    <w:p w14:paraId="19AB8937" w14:textId="77777777" w:rsidR="00D75BE7" w:rsidRPr="00D75BE7" w:rsidRDefault="00D75BE7" w:rsidP="00D75BE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D75BE7">
        <w:rPr>
          <w:rFonts w:ascii="Arial" w:eastAsia="Times New Roman" w:hAnsi="Arial" w:cs="Arial"/>
          <w:lang w:eastAsia="pt-BR"/>
        </w:rPr>
        <w:t>A ausência de iluminação compromete não apenas o uso pleno do espaço público, mas também gera insegurança, desestimulando a permanência das famílias no local após o entardecer. Dessa forma, a melhoria na iluminação se mostra essencial para garantir a continuidade do uso seguro e acessível da pracinha, promovendo bem-estar e qualidade de vida para os moradores da região.</w:t>
      </w:r>
    </w:p>
    <w:p w14:paraId="030F663C" w14:textId="249F153A" w:rsidR="00DE04CB" w:rsidRPr="00DC381B" w:rsidRDefault="009B3DFB" w:rsidP="00DC381B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</w:rPr>
      </w:pPr>
      <w:r w:rsidRPr="00DC381B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8F5795" w:rsidRPr="00DC381B">
        <w:rPr>
          <w:rFonts w:ascii="Arial" w:hAnsi="Arial" w:cs="Arial"/>
          <w:color w:val="000000"/>
        </w:rPr>
        <w:t>2</w:t>
      </w:r>
      <w:r w:rsidR="00DC381B">
        <w:rPr>
          <w:rFonts w:ascii="Arial" w:hAnsi="Arial" w:cs="Arial"/>
          <w:color w:val="000000"/>
        </w:rPr>
        <w:t>8</w:t>
      </w:r>
      <w:r w:rsidR="008F5795" w:rsidRPr="00DC381B">
        <w:rPr>
          <w:rFonts w:ascii="Arial" w:hAnsi="Arial" w:cs="Arial"/>
          <w:color w:val="000000"/>
        </w:rPr>
        <w:t xml:space="preserve"> </w:t>
      </w:r>
      <w:r w:rsidR="004B6BA7" w:rsidRPr="00DC381B">
        <w:rPr>
          <w:rFonts w:ascii="Arial" w:hAnsi="Arial" w:cs="Arial"/>
          <w:color w:val="000000"/>
        </w:rPr>
        <w:t xml:space="preserve">de </w:t>
      </w:r>
      <w:r w:rsidR="00EF3BC9" w:rsidRPr="00DC381B">
        <w:rPr>
          <w:rFonts w:ascii="Arial" w:hAnsi="Arial" w:cs="Arial"/>
          <w:color w:val="000000"/>
        </w:rPr>
        <w:t xml:space="preserve">maio </w:t>
      </w:r>
      <w:r w:rsidRPr="00DC381B">
        <w:rPr>
          <w:rFonts w:ascii="Arial" w:hAnsi="Arial" w:cs="Arial"/>
          <w:color w:val="000000"/>
        </w:rPr>
        <w:t>de 2025.</w:t>
      </w:r>
    </w:p>
    <w:p w14:paraId="3FC2FD08" w14:textId="55A7E588" w:rsidR="00C639A2" w:rsidRPr="00DC381B" w:rsidRDefault="00C639A2" w:rsidP="00D75BE7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/>
        </w:rPr>
      </w:pPr>
      <w:r w:rsidRPr="00DC381B">
        <w:rPr>
          <w:rFonts w:ascii="Arial" w:hAnsi="Arial" w:cs="Arial"/>
          <w:b/>
          <w:bCs/>
          <w:color w:val="000000"/>
        </w:rPr>
        <w:t>NILDO GÁS</w:t>
      </w:r>
    </w:p>
    <w:p w14:paraId="4F614166" w14:textId="769789FE" w:rsidR="00C639A2" w:rsidRPr="00DC381B" w:rsidRDefault="00C639A2" w:rsidP="00D75BE7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/>
        </w:rPr>
      </w:pPr>
      <w:r w:rsidRPr="00DC381B">
        <w:rPr>
          <w:rFonts w:ascii="Arial" w:hAnsi="Arial" w:cs="Arial"/>
          <w:b/>
          <w:bCs/>
          <w:color w:val="000000"/>
        </w:rPr>
        <w:t>VEREADOR</w:t>
      </w:r>
    </w:p>
    <w:sectPr w:rsidR="00C639A2" w:rsidRPr="00DC381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8143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8143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8143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1F4428"/>
    <w:rsid w:val="002C6553"/>
    <w:rsid w:val="002E65FC"/>
    <w:rsid w:val="00317A94"/>
    <w:rsid w:val="00350229"/>
    <w:rsid w:val="00363E13"/>
    <w:rsid w:val="003772C1"/>
    <w:rsid w:val="003D7393"/>
    <w:rsid w:val="00426EFD"/>
    <w:rsid w:val="004364FB"/>
    <w:rsid w:val="004B6BA7"/>
    <w:rsid w:val="005A5F2B"/>
    <w:rsid w:val="00605877"/>
    <w:rsid w:val="00616DA6"/>
    <w:rsid w:val="006C412B"/>
    <w:rsid w:val="00781433"/>
    <w:rsid w:val="0082400F"/>
    <w:rsid w:val="008F5795"/>
    <w:rsid w:val="009326C8"/>
    <w:rsid w:val="009B3DFB"/>
    <w:rsid w:val="00A0187C"/>
    <w:rsid w:val="00A13B57"/>
    <w:rsid w:val="00A72343"/>
    <w:rsid w:val="00A74E41"/>
    <w:rsid w:val="00AE6F0B"/>
    <w:rsid w:val="00B3109D"/>
    <w:rsid w:val="00B44FD7"/>
    <w:rsid w:val="00B70F52"/>
    <w:rsid w:val="00BC6263"/>
    <w:rsid w:val="00C639A2"/>
    <w:rsid w:val="00C801BE"/>
    <w:rsid w:val="00D22642"/>
    <w:rsid w:val="00D348CE"/>
    <w:rsid w:val="00D75BE7"/>
    <w:rsid w:val="00DC381B"/>
    <w:rsid w:val="00DE04CB"/>
    <w:rsid w:val="00E373E8"/>
    <w:rsid w:val="00EF3BC9"/>
    <w:rsid w:val="00F752E2"/>
    <w:rsid w:val="00F8512F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2025-05-15T17:39:00Z</cp:lastPrinted>
  <dcterms:created xsi:type="dcterms:W3CDTF">2025-05-28T12:35:00Z</dcterms:created>
  <dcterms:modified xsi:type="dcterms:W3CDTF">2025-06-03T20:10:00Z</dcterms:modified>
</cp:coreProperties>
</file>