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98D72" w14:textId="301FA73F" w:rsidR="00E315CC" w:rsidRPr="00CD4EBF" w:rsidRDefault="00E315CC" w:rsidP="00E315CC">
      <w:pPr>
        <w:pStyle w:val="Ttulo"/>
        <w:tabs>
          <w:tab w:val="left" w:pos="3720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OFÍCIO N</w:t>
      </w:r>
      <w:r w:rsidRPr="00CD4EBF">
        <w:rPr>
          <w:rFonts w:ascii="Arial" w:hAnsi="Arial" w:cs="Arial"/>
          <w:sz w:val="24"/>
        </w:rPr>
        <w:t>º</w:t>
      </w:r>
      <w:r>
        <w:rPr>
          <w:rFonts w:ascii="Arial" w:hAnsi="Arial" w:cs="Arial"/>
          <w:sz w:val="24"/>
        </w:rPr>
        <w:t xml:space="preserve"> </w:t>
      </w:r>
      <w:r w:rsidR="00EF115B">
        <w:rPr>
          <w:rFonts w:ascii="Arial" w:hAnsi="Arial" w:cs="Arial"/>
          <w:sz w:val="24"/>
        </w:rPr>
        <w:t>29</w:t>
      </w:r>
      <w:r w:rsidRPr="00CD4EBF">
        <w:rPr>
          <w:rFonts w:ascii="Arial" w:hAnsi="Arial" w:cs="Arial"/>
          <w:sz w:val="24"/>
        </w:rPr>
        <w:t>/202</w:t>
      </w:r>
      <w:r w:rsidR="00EF115B">
        <w:rPr>
          <w:rFonts w:ascii="Arial" w:hAnsi="Arial" w:cs="Arial"/>
          <w:sz w:val="24"/>
        </w:rPr>
        <w:t>6</w:t>
      </w:r>
      <w:r w:rsidRPr="00CD4EBF">
        <w:rPr>
          <w:rFonts w:ascii="Arial" w:hAnsi="Arial" w:cs="Arial"/>
          <w:sz w:val="24"/>
        </w:rPr>
        <w:tab/>
      </w:r>
    </w:p>
    <w:p w14:paraId="20742256" w14:textId="77777777" w:rsidR="00E315CC" w:rsidRPr="00AD376D" w:rsidRDefault="00E315CC" w:rsidP="00E315CC">
      <w:pPr>
        <w:pStyle w:val="Ttulo"/>
        <w:tabs>
          <w:tab w:val="left" w:pos="3720"/>
        </w:tabs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</w:p>
    <w:p w14:paraId="685F58C3" w14:textId="06763A85" w:rsidR="0037127F" w:rsidRDefault="00E315CC" w:rsidP="0052261A">
      <w:pPr>
        <w:pStyle w:val="Ttulo"/>
        <w:tabs>
          <w:tab w:val="left" w:pos="3720"/>
        </w:tabs>
        <w:spacing w:line="360" w:lineRule="auto"/>
        <w:jc w:val="right"/>
        <w:rPr>
          <w:rFonts w:ascii="Arial" w:hAnsi="Arial" w:cs="Arial"/>
          <w:b w:val="0"/>
          <w:bCs w:val="0"/>
          <w:sz w:val="24"/>
        </w:rPr>
      </w:pPr>
      <w:proofErr w:type="spellStart"/>
      <w:r w:rsidRPr="00AD376D">
        <w:rPr>
          <w:rFonts w:ascii="Arial" w:hAnsi="Arial" w:cs="Arial"/>
          <w:b w:val="0"/>
          <w:bCs w:val="0"/>
          <w:sz w:val="24"/>
        </w:rPr>
        <w:t>Cafeara</w:t>
      </w:r>
      <w:proofErr w:type="spellEnd"/>
      <w:r w:rsidRPr="00AD376D">
        <w:rPr>
          <w:rFonts w:ascii="Arial" w:hAnsi="Arial" w:cs="Arial"/>
          <w:b w:val="0"/>
          <w:bCs w:val="0"/>
          <w:sz w:val="24"/>
        </w:rPr>
        <w:t xml:space="preserve">/PR, </w:t>
      </w:r>
      <w:r w:rsidR="00EF115B">
        <w:rPr>
          <w:rFonts w:ascii="Arial" w:hAnsi="Arial" w:cs="Arial"/>
          <w:b w:val="0"/>
          <w:bCs w:val="0"/>
          <w:sz w:val="24"/>
        </w:rPr>
        <w:t>17</w:t>
      </w:r>
      <w:r w:rsidRPr="00AD376D">
        <w:rPr>
          <w:rFonts w:ascii="Arial" w:hAnsi="Arial" w:cs="Arial"/>
          <w:b w:val="0"/>
          <w:bCs w:val="0"/>
          <w:sz w:val="24"/>
        </w:rPr>
        <w:t xml:space="preserve"> d</w:t>
      </w:r>
      <w:r w:rsidR="00EF115B">
        <w:rPr>
          <w:rFonts w:ascii="Arial" w:hAnsi="Arial" w:cs="Arial"/>
          <w:b w:val="0"/>
          <w:bCs w:val="0"/>
          <w:sz w:val="24"/>
        </w:rPr>
        <w:t>e março</w:t>
      </w:r>
      <w:r w:rsidRPr="00AD376D">
        <w:rPr>
          <w:rFonts w:ascii="Arial" w:hAnsi="Arial" w:cs="Arial"/>
          <w:b w:val="0"/>
          <w:bCs w:val="0"/>
          <w:sz w:val="24"/>
        </w:rPr>
        <w:t xml:space="preserve"> de 202</w:t>
      </w:r>
      <w:r w:rsidR="00EF115B">
        <w:rPr>
          <w:rFonts w:ascii="Arial" w:hAnsi="Arial" w:cs="Arial"/>
          <w:b w:val="0"/>
          <w:bCs w:val="0"/>
          <w:sz w:val="24"/>
        </w:rPr>
        <w:t>6</w:t>
      </w:r>
      <w:r w:rsidRPr="00AD376D">
        <w:rPr>
          <w:rFonts w:ascii="Arial" w:hAnsi="Arial" w:cs="Arial"/>
          <w:b w:val="0"/>
          <w:bCs w:val="0"/>
          <w:sz w:val="24"/>
        </w:rPr>
        <w:t>.</w:t>
      </w:r>
    </w:p>
    <w:p w14:paraId="118D8B24" w14:textId="77777777" w:rsidR="0037127F" w:rsidRPr="00AD376D" w:rsidRDefault="0037127F" w:rsidP="0037127F">
      <w:pPr>
        <w:pStyle w:val="Ttulo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</w:p>
    <w:p w14:paraId="6ED0AD15" w14:textId="77777777" w:rsidR="0052261A" w:rsidRDefault="0052261A" w:rsidP="00EF115B">
      <w:pPr>
        <w:pStyle w:val="Ttulo"/>
        <w:spacing w:line="360" w:lineRule="auto"/>
        <w:ind w:firstLine="567"/>
        <w:jc w:val="both"/>
        <w:rPr>
          <w:rFonts w:ascii="Arial" w:hAnsi="Arial" w:cs="Arial"/>
          <w:b w:val="0"/>
          <w:bCs w:val="0"/>
          <w:sz w:val="24"/>
        </w:rPr>
      </w:pPr>
    </w:p>
    <w:p w14:paraId="1058DC9E" w14:textId="00AFAEC7" w:rsidR="00E315CC" w:rsidRPr="00AD376D" w:rsidRDefault="00202140" w:rsidP="00EF115B">
      <w:pPr>
        <w:pStyle w:val="Ttulo"/>
        <w:spacing w:line="360" w:lineRule="auto"/>
        <w:ind w:firstLine="567"/>
        <w:jc w:val="both"/>
        <w:rPr>
          <w:rFonts w:ascii="Arial" w:hAnsi="Arial" w:cs="Arial"/>
          <w:b w:val="0"/>
          <w:bCs w:val="0"/>
          <w:sz w:val="24"/>
        </w:rPr>
      </w:pPr>
      <w:r>
        <w:rPr>
          <w:rFonts w:ascii="Arial" w:hAnsi="Arial" w:cs="Arial"/>
          <w:b w:val="0"/>
          <w:bCs w:val="0"/>
          <w:sz w:val="24"/>
        </w:rPr>
        <w:t xml:space="preserve">Excelentíssimo </w:t>
      </w:r>
      <w:r w:rsidR="00E315CC" w:rsidRPr="00AD376D">
        <w:rPr>
          <w:rFonts w:ascii="Arial" w:hAnsi="Arial" w:cs="Arial"/>
          <w:b w:val="0"/>
          <w:bCs w:val="0"/>
          <w:sz w:val="24"/>
        </w:rPr>
        <w:t>Senhor Presidente:</w:t>
      </w:r>
    </w:p>
    <w:p w14:paraId="3C144F92" w14:textId="77777777" w:rsidR="00E315CC" w:rsidRPr="00AD376D" w:rsidRDefault="00E315CC" w:rsidP="00EF115B">
      <w:pPr>
        <w:pStyle w:val="Ttulo"/>
        <w:spacing w:line="360" w:lineRule="auto"/>
        <w:ind w:firstLine="567"/>
        <w:jc w:val="both"/>
        <w:rPr>
          <w:rFonts w:ascii="Arial" w:hAnsi="Arial" w:cs="Arial"/>
          <w:b w:val="0"/>
          <w:bCs w:val="0"/>
          <w:sz w:val="24"/>
        </w:rPr>
      </w:pPr>
    </w:p>
    <w:p w14:paraId="723D7A63" w14:textId="77777777" w:rsidR="00E315CC" w:rsidRPr="00AD376D" w:rsidRDefault="00E315CC" w:rsidP="00EF115B">
      <w:pPr>
        <w:pStyle w:val="Ttulo"/>
        <w:tabs>
          <w:tab w:val="left" w:pos="1134"/>
          <w:tab w:val="left" w:pos="3119"/>
        </w:tabs>
        <w:spacing w:line="360" w:lineRule="auto"/>
        <w:ind w:firstLine="567"/>
        <w:jc w:val="both"/>
        <w:rPr>
          <w:rFonts w:ascii="Arial" w:hAnsi="Arial" w:cs="Arial"/>
          <w:b w:val="0"/>
          <w:bCs w:val="0"/>
          <w:sz w:val="24"/>
        </w:rPr>
      </w:pPr>
    </w:p>
    <w:p w14:paraId="5AA38D79" w14:textId="77777777" w:rsidR="00F971B7" w:rsidRDefault="00E315CC" w:rsidP="00F971B7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AD376D">
        <w:rPr>
          <w:rFonts w:ascii="Arial" w:hAnsi="Arial" w:cs="Arial"/>
          <w:sz w:val="24"/>
          <w:szCs w:val="24"/>
        </w:rPr>
        <w:t>Encaminho a esta Egrégia Casa Legislativa,</w:t>
      </w:r>
      <w:r w:rsidR="00F971B7">
        <w:rPr>
          <w:rFonts w:ascii="Arial" w:hAnsi="Arial" w:cs="Arial"/>
          <w:sz w:val="24"/>
          <w:szCs w:val="24"/>
        </w:rPr>
        <w:t xml:space="preserve"> para análise e deliberação, a anexa proposição de</w:t>
      </w:r>
      <w:r w:rsidRPr="00AD376D">
        <w:rPr>
          <w:rFonts w:ascii="Arial" w:hAnsi="Arial" w:cs="Arial"/>
          <w:sz w:val="24"/>
          <w:szCs w:val="24"/>
        </w:rPr>
        <w:t xml:space="preserve"> </w:t>
      </w:r>
      <w:r w:rsidRPr="00B41634">
        <w:rPr>
          <w:rFonts w:ascii="Arial" w:hAnsi="Arial" w:cs="Arial"/>
          <w:b/>
          <w:bCs/>
          <w:sz w:val="24"/>
          <w:szCs w:val="24"/>
        </w:rPr>
        <w:t>Projeto de Lei Complementar,</w:t>
      </w:r>
      <w:r w:rsidRPr="00AD376D">
        <w:rPr>
          <w:rFonts w:ascii="Arial" w:hAnsi="Arial" w:cs="Arial"/>
          <w:sz w:val="24"/>
          <w:szCs w:val="24"/>
        </w:rPr>
        <w:t xml:space="preserve"> qu</w:t>
      </w:r>
      <w:r w:rsidR="00F971B7">
        <w:rPr>
          <w:rFonts w:ascii="Arial" w:hAnsi="Arial" w:cs="Arial"/>
          <w:sz w:val="24"/>
          <w:szCs w:val="24"/>
        </w:rPr>
        <w:t xml:space="preserve">e tem por objeto a alteração do § 2º do artigo 1º da Lei Complementar nº 586/2022, a qual dispõe sobre a concessão do auxílio-alimentação aos servidores públicos do Poder Executivo e Legislativo do Município de </w:t>
      </w:r>
      <w:proofErr w:type="spellStart"/>
      <w:r w:rsidR="00F971B7">
        <w:rPr>
          <w:rFonts w:ascii="Arial" w:hAnsi="Arial" w:cs="Arial"/>
          <w:sz w:val="24"/>
          <w:szCs w:val="24"/>
        </w:rPr>
        <w:t>Cafeara.</w:t>
      </w:r>
      <w:proofErr w:type="spellEnd"/>
    </w:p>
    <w:p w14:paraId="2FB1F3EC" w14:textId="77777777" w:rsidR="00F971B7" w:rsidRDefault="00F971B7" w:rsidP="00F971B7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8F83FB9" w14:textId="4F7752D7" w:rsidR="00F971B7" w:rsidRDefault="00F971B7" w:rsidP="00F971B7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971B7">
        <w:rPr>
          <w:rFonts w:ascii="Arial" w:hAnsi="Arial" w:cs="Arial"/>
          <w:sz w:val="24"/>
          <w:szCs w:val="24"/>
        </w:rPr>
        <w:t>A medida proposta visa atualizar o valor do referido benefício, em um esforço contínuo desta Administração para a valorização do funcionalismo público e para a manutenção do poder de compra de seus membros, alinhando o auxílio à realidade econômica atual e aos parâmetros de dignidade e justiça social.</w:t>
      </w:r>
    </w:p>
    <w:p w14:paraId="436E44E5" w14:textId="77777777" w:rsidR="00F971B7" w:rsidRDefault="00F971B7" w:rsidP="00F971B7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59C9553" w14:textId="77777777" w:rsidR="00F971B7" w:rsidRPr="00F971B7" w:rsidRDefault="00F971B7" w:rsidP="00F971B7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971B7">
        <w:rPr>
          <w:rFonts w:ascii="Arial" w:hAnsi="Arial" w:cs="Arial"/>
          <w:sz w:val="24"/>
          <w:szCs w:val="24"/>
        </w:rPr>
        <w:t>Certo do acatamento e da costumeira diligência de Vossa Excelência e dos demais nobres Edis na apreciação desta matéria de fundamental importância para os servidores municipais, aproveito a oportunidade para renovar meus votos de elevada estima e distinta consideração.</w:t>
      </w:r>
    </w:p>
    <w:p w14:paraId="218372E8" w14:textId="77777777" w:rsidR="00E315CC" w:rsidRDefault="00E315CC" w:rsidP="00F971B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02B0ED" w14:textId="53B9DD59" w:rsidR="00E315CC" w:rsidRPr="00C25D3E" w:rsidRDefault="00E315CC" w:rsidP="00C25D3E">
      <w:pPr>
        <w:spacing w:line="360" w:lineRule="auto"/>
        <w:ind w:firstLine="567"/>
        <w:jc w:val="both"/>
        <w:rPr>
          <w:rStyle w:val="Forte"/>
          <w:rFonts w:ascii="Arial" w:hAnsi="Arial" w:cs="Arial"/>
          <w:b w:val="0"/>
          <w:bCs w:val="0"/>
          <w:sz w:val="24"/>
          <w:szCs w:val="24"/>
        </w:rPr>
      </w:pPr>
      <w:r w:rsidRPr="00AD376D">
        <w:rPr>
          <w:rFonts w:ascii="Arial" w:hAnsi="Arial" w:cs="Arial"/>
          <w:sz w:val="24"/>
        </w:rPr>
        <w:t>Atenciosamente,</w:t>
      </w:r>
    </w:p>
    <w:p w14:paraId="64708297" w14:textId="77777777" w:rsidR="00607517" w:rsidRPr="00FA72D5" w:rsidRDefault="00607517" w:rsidP="00E315CC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5937A3DB" w14:textId="77777777" w:rsidR="00E315CC" w:rsidRPr="00FA72D5" w:rsidRDefault="00E315CC" w:rsidP="00E315CC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A72D5">
        <w:rPr>
          <w:rFonts w:ascii="Arial" w:hAnsi="Arial" w:cs="Arial"/>
          <w:b/>
          <w:color w:val="000000"/>
          <w:sz w:val="24"/>
          <w:szCs w:val="24"/>
        </w:rPr>
        <w:t>ELTON FÁBIO LAZARETTI</w:t>
      </w:r>
    </w:p>
    <w:p w14:paraId="53A98106" w14:textId="6CCF76A6" w:rsidR="00E315CC" w:rsidRDefault="00E315CC" w:rsidP="00C25D3E">
      <w:pPr>
        <w:spacing w:line="36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4F630F">
        <w:rPr>
          <w:rFonts w:ascii="Arial" w:hAnsi="Arial" w:cs="Arial"/>
          <w:bCs/>
          <w:color w:val="000000"/>
          <w:sz w:val="24"/>
          <w:szCs w:val="24"/>
        </w:rPr>
        <w:t>Prefeito Municipal</w:t>
      </w:r>
    </w:p>
    <w:p w14:paraId="3A1BB349" w14:textId="77777777" w:rsidR="00C25D3E" w:rsidRPr="00C25D3E" w:rsidRDefault="00C25D3E" w:rsidP="00C25D3E">
      <w:pPr>
        <w:spacing w:line="36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28C79EF8" w14:textId="77777777" w:rsidR="00E315CC" w:rsidRPr="00C37A45" w:rsidRDefault="00EF115B" w:rsidP="00E315CC">
      <w:pPr>
        <w:pStyle w:val="Ttulo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  <w:r>
        <w:rPr>
          <w:rFonts w:ascii="Arial" w:hAnsi="Arial" w:cs="Arial"/>
          <w:b w:val="0"/>
          <w:bCs w:val="0"/>
          <w:sz w:val="24"/>
        </w:rPr>
        <w:t>EXCELENTÍSSIMO SENHOR</w:t>
      </w:r>
    </w:p>
    <w:p w14:paraId="0D2A5721" w14:textId="77777777" w:rsidR="00E315CC" w:rsidRPr="00C37A45" w:rsidRDefault="00E315CC" w:rsidP="00E315CC">
      <w:pPr>
        <w:pStyle w:val="Ttulo"/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ISAAC MAIA LEMES</w:t>
      </w:r>
    </w:p>
    <w:p w14:paraId="2C5D47F5" w14:textId="77777777" w:rsidR="00E315CC" w:rsidRPr="00C37A45" w:rsidRDefault="00E315CC" w:rsidP="00E315CC">
      <w:pPr>
        <w:pStyle w:val="Ttulo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  <w:r w:rsidRPr="00C37A45">
        <w:rPr>
          <w:rFonts w:ascii="Arial" w:hAnsi="Arial" w:cs="Arial"/>
          <w:b w:val="0"/>
          <w:bCs w:val="0"/>
          <w:sz w:val="24"/>
        </w:rPr>
        <w:t>D.D – PRESIDENTE DA CÂMARA MUNICIPAL</w:t>
      </w:r>
    </w:p>
    <w:p w14:paraId="746BC991" w14:textId="0D9F12CB" w:rsidR="0037127F" w:rsidRDefault="00E315CC" w:rsidP="00E317A3">
      <w:pPr>
        <w:pStyle w:val="Ttulo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  <w:r w:rsidRPr="00C37A45">
        <w:rPr>
          <w:rFonts w:ascii="Arial" w:hAnsi="Arial" w:cs="Arial"/>
          <w:b w:val="0"/>
          <w:bCs w:val="0"/>
          <w:sz w:val="24"/>
        </w:rPr>
        <w:t>NESTA</w:t>
      </w:r>
    </w:p>
    <w:p w14:paraId="0055B2D0" w14:textId="77777777" w:rsidR="00607517" w:rsidRDefault="00607517" w:rsidP="00E317A3">
      <w:pPr>
        <w:pStyle w:val="Ttulo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</w:p>
    <w:p w14:paraId="60DEF06A" w14:textId="77777777" w:rsidR="004A7E1C" w:rsidRDefault="004A7E1C" w:rsidP="00E317A3">
      <w:pPr>
        <w:pStyle w:val="Ttulo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</w:p>
    <w:p w14:paraId="3ADC40D2" w14:textId="77777777" w:rsidR="00072394" w:rsidRPr="00FA72D5" w:rsidRDefault="00481471" w:rsidP="00FA72D5">
      <w:pPr>
        <w:spacing w:line="36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FA72D5">
        <w:rPr>
          <w:rFonts w:ascii="Arial" w:hAnsi="Arial" w:cs="Arial"/>
          <w:b/>
          <w:bCs/>
          <w:sz w:val="24"/>
          <w:szCs w:val="24"/>
        </w:rPr>
        <w:lastRenderedPageBreak/>
        <w:t>PROJETO DE LEI</w:t>
      </w:r>
      <w:r w:rsidR="004E4C6E" w:rsidRPr="00FA72D5">
        <w:rPr>
          <w:rFonts w:ascii="Arial" w:hAnsi="Arial" w:cs="Arial"/>
          <w:b/>
          <w:bCs/>
          <w:sz w:val="24"/>
          <w:szCs w:val="24"/>
        </w:rPr>
        <w:t xml:space="preserve"> COMPLEMENTAR</w:t>
      </w:r>
      <w:r w:rsidRPr="00FA72D5">
        <w:rPr>
          <w:rFonts w:ascii="Arial" w:hAnsi="Arial" w:cs="Arial"/>
          <w:b/>
          <w:bCs/>
          <w:sz w:val="24"/>
          <w:szCs w:val="24"/>
        </w:rPr>
        <w:t xml:space="preserve"> Nº </w:t>
      </w:r>
      <w:r w:rsidRPr="00FA72D5">
        <w:rPr>
          <w:rFonts w:ascii="Arial" w:hAnsi="Arial" w:cs="Arial"/>
          <w:b/>
          <w:bCs/>
          <w:iCs/>
          <w:sz w:val="24"/>
          <w:szCs w:val="24"/>
        </w:rPr>
        <w:t>________ / 2026</w:t>
      </w:r>
    </w:p>
    <w:p w14:paraId="2EAF8B9C" w14:textId="77777777" w:rsidR="00072394" w:rsidRPr="00FA72D5" w:rsidRDefault="00072394" w:rsidP="00FA72D5">
      <w:pPr>
        <w:spacing w:line="36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14:paraId="1F8BB8EA" w14:textId="77777777" w:rsidR="00072394" w:rsidRPr="00FA72D5" w:rsidRDefault="00481471" w:rsidP="00A0227F">
      <w:pPr>
        <w:tabs>
          <w:tab w:val="left" w:pos="3828"/>
        </w:tabs>
        <w:spacing w:line="360" w:lineRule="auto"/>
        <w:ind w:left="3969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FA72D5">
        <w:rPr>
          <w:rFonts w:ascii="Arial" w:hAnsi="Arial" w:cs="Arial"/>
          <w:b/>
          <w:bCs/>
          <w:iCs/>
          <w:sz w:val="24"/>
          <w:szCs w:val="24"/>
        </w:rPr>
        <w:t>SÚMULA</w:t>
      </w:r>
      <w:r w:rsidR="001E097C" w:rsidRPr="00FA72D5">
        <w:rPr>
          <w:rFonts w:ascii="Arial" w:hAnsi="Arial" w:cs="Arial"/>
          <w:b/>
          <w:bCs/>
          <w:iCs/>
          <w:sz w:val="24"/>
          <w:szCs w:val="24"/>
        </w:rPr>
        <w:t>:</w:t>
      </w:r>
      <w:r w:rsidRPr="00FA72D5">
        <w:rPr>
          <w:rFonts w:ascii="Arial" w:hAnsi="Arial" w:cs="Arial"/>
          <w:b/>
          <w:bCs/>
          <w:iCs/>
          <w:sz w:val="24"/>
          <w:szCs w:val="24"/>
        </w:rPr>
        <w:t xml:space="preserve"> Altera o parágrafo 2º do artigo 1º da Lei Complementar nº 586/2022 que dispõe sobre o auxílio alimentação ao trabalhador no âmbito do Poder Executivo e Legislativo do Município de </w:t>
      </w:r>
      <w:proofErr w:type="spellStart"/>
      <w:r w:rsidRPr="00FA72D5">
        <w:rPr>
          <w:rFonts w:ascii="Arial" w:hAnsi="Arial" w:cs="Arial"/>
          <w:b/>
          <w:bCs/>
          <w:iCs/>
          <w:sz w:val="24"/>
          <w:szCs w:val="24"/>
        </w:rPr>
        <w:t>Cafeara</w:t>
      </w:r>
      <w:proofErr w:type="spellEnd"/>
      <w:r w:rsidRPr="00FA72D5">
        <w:rPr>
          <w:rFonts w:ascii="Arial" w:hAnsi="Arial" w:cs="Arial"/>
          <w:b/>
          <w:bCs/>
          <w:iCs/>
          <w:sz w:val="24"/>
          <w:szCs w:val="24"/>
        </w:rPr>
        <w:t>.</w:t>
      </w:r>
    </w:p>
    <w:p w14:paraId="4E41A94C" w14:textId="77777777" w:rsidR="00072394" w:rsidRPr="00FA72D5" w:rsidRDefault="00072394" w:rsidP="00FA72D5">
      <w:pPr>
        <w:tabs>
          <w:tab w:val="left" w:pos="5103"/>
        </w:tabs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48089C9B" w14:textId="77777777" w:rsidR="00072394" w:rsidRPr="00FA72D5" w:rsidRDefault="001E097C" w:rsidP="00D155B4">
      <w:pPr>
        <w:autoSpaceDE w:val="0"/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A72D5">
        <w:rPr>
          <w:rFonts w:ascii="Arial" w:hAnsi="Arial" w:cs="Arial"/>
          <w:sz w:val="24"/>
          <w:szCs w:val="24"/>
        </w:rPr>
        <w:t xml:space="preserve">A </w:t>
      </w:r>
      <w:r w:rsidR="004E4C6E" w:rsidRPr="000D1AD6">
        <w:rPr>
          <w:rFonts w:ascii="Arial" w:hAnsi="Arial" w:cs="Arial"/>
          <w:b/>
          <w:bCs/>
          <w:sz w:val="24"/>
          <w:szCs w:val="24"/>
        </w:rPr>
        <w:t xml:space="preserve">CÂMARA MUNICIPAL DE </w:t>
      </w:r>
      <w:r w:rsidRPr="000D1AD6">
        <w:rPr>
          <w:rFonts w:ascii="Arial" w:hAnsi="Arial" w:cs="Arial"/>
          <w:b/>
          <w:bCs/>
          <w:sz w:val="24"/>
          <w:szCs w:val="24"/>
        </w:rPr>
        <w:t xml:space="preserve">CAFEARA, </w:t>
      </w:r>
      <w:r w:rsidR="000D1AD6" w:rsidRPr="000D1AD6">
        <w:rPr>
          <w:rFonts w:ascii="Arial" w:hAnsi="Arial" w:cs="Arial"/>
          <w:b/>
          <w:bCs/>
          <w:sz w:val="22"/>
          <w:szCs w:val="22"/>
        </w:rPr>
        <w:t>ESTADO DO PARANÁ</w:t>
      </w:r>
      <w:r w:rsidRPr="000D1AD6">
        <w:rPr>
          <w:rFonts w:ascii="Arial" w:hAnsi="Arial" w:cs="Arial"/>
          <w:b/>
          <w:bCs/>
          <w:sz w:val="24"/>
          <w:szCs w:val="24"/>
        </w:rPr>
        <w:t>,</w:t>
      </w:r>
      <w:r w:rsidRPr="00FA72D5">
        <w:rPr>
          <w:rFonts w:ascii="Arial" w:hAnsi="Arial" w:cs="Arial"/>
          <w:sz w:val="24"/>
          <w:szCs w:val="24"/>
        </w:rPr>
        <w:t xml:space="preserve"> aprovou e eu</w:t>
      </w:r>
      <w:r w:rsidR="004E4C6E" w:rsidRPr="00FA72D5">
        <w:rPr>
          <w:rFonts w:ascii="Arial" w:hAnsi="Arial" w:cs="Arial"/>
          <w:sz w:val="24"/>
          <w:szCs w:val="24"/>
        </w:rPr>
        <w:t>,</w:t>
      </w:r>
      <w:r w:rsidRPr="00FA72D5">
        <w:rPr>
          <w:rFonts w:ascii="Arial" w:hAnsi="Arial" w:cs="Arial"/>
          <w:sz w:val="24"/>
          <w:szCs w:val="24"/>
        </w:rPr>
        <w:t xml:space="preserve"> Prefeito Municipal</w:t>
      </w:r>
      <w:r w:rsidR="004E4C6E" w:rsidRPr="00FA72D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4E4C6E" w:rsidRPr="00FA72D5">
        <w:rPr>
          <w:rFonts w:ascii="Arial" w:hAnsi="Arial" w:cs="Arial"/>
          <w:sz w:val="24"/>
          <w:szCs w:val="24"/>
        </w:rPr>
        <w:t>Cafeara</w:t>
      </w:r>
      <w:proofErr w:type="spellEnd"/>
      <w:r w:rsidR="004E4C6E" w:rsidRPr="00FA72D5">
        <w:rPr>
          <w:rFonts w:ascii="Arial" w:hAnsi="Arial" w:cs="Arial"/>
          <w:sz w:val="24"/>
          <w:szCs w:val="24"/>
        </w:rPr>
        <w:t>,</w:t>
      </w:r>
      <w:r w:rsidRPr="00FA72D5">
        <w:rPr>
          <w:rFonts w:ascii="Arial" w:hAnsi="Arial" w:cs="Arial"/>
          <w:sz w:val="24"/>
          <w:szCs w:val="24"/>
        </w:rPr>
        <w:t xml:space="preserve"> sanciono a seguinte Lei:</w:t>
      </w:r>
    </w:p>
    <w:p w14:paraId="0D6CB18A" w14:textId="77777777" w:rsidR="00072394" w:rsidRPr="00FA72D5" w:rsidRDefault="00072394" w:rsidP="00FA72D5">
      <w:pPr>
        <w:autoSpaceDE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DE3BCB3" w14:textId="57A47A55" w:rsidR="00B05C81" w:rsidRDefault="001E097C" w:rsidP="00D155B4">
      <w:pPr>
        <w:autoSpaceDE w:val="0"/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A72D5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FA72D5">
        <w:rPr>
          <w:rFonts w:ascii="Arial" w:hAnsi="Arial" w:cs="Arial"/>
          <w:sz w:val="24"/>
          <w:szCs w:val="24"/>
        </w:rPr>
        <w:t xml:space="preserve">- </w:t>
      </w:r>
      <w:r w:rsidR="00B05C81">
        <w:rPr>
          <w:rFonts w:ascii="Arial" w:hAnsi="Arial" w:cs="Arial"/>
          <w:sz w:val="24"/>
          <w:szCs w:val="24"/>
        </w:rPr>
        <w:t>O § 2º do artigo 1º da Lei Complementar nº 586/2022, passa a vigorar com a seguinte redação:</w:t>
      </w:r>
    </w:p>
    <w:p w14:paraId="44CAD008" w14:textId="77777777" w:rsidR="00B05C81" w:rsidRDefault="00B05C81" w:rsidP="00B05C81">
      <w:pPr>
        <w:autoSpaceDE w:val="0"/>
        <w:spacing w:line="360" w:lineRule="auto"/>
        <w:ind w:left="1276"/>
        <w:jc w:val="both"/>
        <w:rPr>
          <w:rFonts w:ascii="Arial" w:hAnsi="Arial" w:cs="Arial"/>
          <w:sz w:val="24"/>
          <w:szCs w:val="24"/>
        </w:rPr>
      </w:pPr>
    </w:p>
    <w:p w14:paraId="339B94CE" w14:textId="77777777" w:rsidR="00072394" w:rsidRDefault="00B05C81" w:rsidP="00B05C81">
      <w:pPr>
        <w:autoSpaceDE w:val="0"/>
        <w:spacing w:line="360" w:lineRule="auto"/>
        <w:ind w:left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B05C81">
        <w:rPr>
          <w:rFonts w:ascii="Arial" w:hAnsi="Arial" w:cs="Arial"/>
          <w:sz w:val="24"/>
          <w:szCs w:val="24"/>
        </w:rPr>
        <w:t xml:space="preserve">§ 2º O valor do auxílio será de R$ </w:t>
      </w:r>
      <w:r>
        <w:rPr>
          <w:rFonts w:ascii="Arial" w:hAnsi="Arial" w:cs="Arial"/>
          <w:sz w:val="24"/>
          <w:szCs w:val="24"/>
        </w:rPr>
        <w:t>810</w:t>
      </w:r>
      <w:r w:rsidRPr="00B05C81">
        <w:rPr>
          <w:rFonts w:ascii="Arial" w:hAnsi="Arial" w:cs="Arial"/>
          <w:sz w:val="24"/>
          <w:szCs w:val="24"/>
        </w:rPr>
        <w:t>,00 (</w:t>
      </w:r>
      <w:r>
        <w:rPr>
          <w:rFonts w:ascii="Arial" w:hAnsi="Arial" w:cs="Arial"/>
          <w:sz w:val="24"/>
          <w:szCs w:val="24"/>
        </w:rPr>
        <w:t>oitocentos e dez reais</w:t>
      </w:r>
      <w:r w:rsidRPr="00B05C81">
        <w:rPr>
          <w:rFonts w:ascii="Arial" w:hAnsi="Arial" w:cs="Arial"/>
          <w:sz w:val="24"/>
          <w:szCs w:val="24"/>
        </w:rPr>
        <w:t>) ao mês, podendo ser reajustado anualmente mediante Decreto, com data base e mesmo índice utilizado para conceder a reposição inflacionária aos servidores municipais, observada a disponibilidade orçamentária e financeira do município</w:t>
      </w:r>
      <w:r>
        <w:rPr>
          <w:rFonts w:ascii="Arial" w:hAnsi="Arial" w:cs="Arial"/>
          <w:sz w:val="24"/>
          <w:szCs w:val="24"/>
        </w:rPr>
        <w:t>”</w:t>
      </w:r>
      <w:r w:rsidRPr="00B05C81">
        <w:rPr>
          <w:rFonts w:ascii="Arial" w:hAnsi="Arial" w:cs="Arial"/>
          <w:sz w:val="24"/>
          <w:szCs w:val="24"/>
        </w:rPr>
        <w:t>.</w:t>
      </w:r>
    </w:p>
    <w:p w14:paraId="72A86AC4" w14:textId="77777777" w:rsidR="00D155B4" w:rsidRPr="00FA72D5" w:rsidRDefault="00D155B4" w:rsidP="00D155B4">
      <w:pPr>
        <w:autoSpaceDE w:val="0"/>
        <w:spacing w:line="360" w:lineRule="auto"/>
        <w:ind w:firstLine="567"/>
        <w:jc w:val="both"/>
        <w:rPr>
          <w:sz w:val="24"/>
          <w:szCs w:val="24"/>
        </w:rPr>
      </w:pPr>
    </w:p>
    <w:p w14:paraId="4214C96E" w14:textId="77777777" w:rsidR="00072394" w:rsidRPr="00FA72D5" w:rsidRDefault="001E097C" w:rsidP="00D155B4">
      <w:pPr>
        <w:autoSpaceDE w:val="0"/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0" w:name="OLE_LINK6"/>
      <w:bookmarkStart w:id="1" w:name="OLE_LINK5"/>
      <w:r w:rsidRPr="00FA72D5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F630F">
        <w:rPr>
          <w:rFonts w:ascii="Arial" w:hAnsi="Arial" w:cs="Arial"/>
          <w:b/>
          <w:bCs/>
          <w:sz w:val="24"/>
          <w:szCs w:val="24"/>
        </w:rPr>
        <w:t>2</w:t>
      </w:r>
      <w:r w:rsidRPr="00FA72D5">
        <w:rPr>
          <w:rFonts w:ascii="Arial" w:hAnsi="Arial" w:cs="Arial"/>
          <w:b/>
          <w:bCs/>
          <w:sz w:val="24"/>
          <w:szCs w:val="24"/>
        </w:rPr>
        <w:t>º</w:t>
      </w:r>
      <w:r w:rsidRPr="00FA72D5">
        <w:rPr>
          <w:rFonts w:ascii="Arial" w:hAnsi="Arial" w:cs="Arial"/>
          <w:bCs/>
          <w:sz w:val="24"/>
          <w:szCs w:val="24"/>
        </w:rPr>
        <w:t xml:space="preserve"> - </w:t>
      </w:r>
      <w:bookmarkEnd w:id="0"/>
      <w:bookmarkEnd w:id="1"/>
      <w:r w:rsidRPr="00FA72D5">
        <w:rPr>
          <w:rFonts w:ascii="Arial" w:hAnsi="Arial" w:cs="Arial"/>
          <w:sz w:val="24"/>
          <w:szCs w:val="24"/>
        </w:rPr>
        <w:t xml:space="preserve">Esta Lei entrará em vigor </w:t>
      </w:r>
      <w:r w:rsidR="004F630F">
        <w:rPr>
          <w:rFonts w:ascii="Arial" w:hAnsi="Arial" w:cs="Arial"/>
          <w:sz w:val="24"/>
          <w:szCs w:val="24"/>
        </w:rPr>
        <w:t>na data de sua</w:t>
      </w:r>
      <w:r w:rsidRPr="00FA72D5">
        <w:rPr>
          <w:rFonts w:ascii="Arial" w:hAnsi="Arial" w:cs="Arial"/>
          <w:sz w:val="24"/>
          <w:szCs w:val="24"/>
        </w:rPr>
        <w:t xml:space="preserve"> publicação, c</w:t>
      </w:r>
      <w:r w:rsidR="004F630F">
        <w:rPr>
          <w:rFonts w:ascii="Arial" w:hAnsi="Arial" w:cs="Arial"/>
          <w:sz w:val="24"/>
          <w:szCs w:val="24"/>
        </w:rPr>
        <w:t>om efeitos a partir de 01 de março de 2026.</w:t>
      </w:r>
    </w:p>
    <w:p w14:paraId="32804DEA" w14:textId="77777777" w:rsidR="00072394" w:rsidRPr="00FA72D5" w:rsidRDefault="00072394" w:rsidP="00FA72D5">
      <w:pPr>
        <w:autoSpaceDE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39D263" w14:textId="77777777" w:rsidR="00FA72D5" w:rsidRPr="00FA72D5" w:rsidRDefault="00FA72D5" w:rsidP="00FA72D5">
      <w:pPr>
        <w:spacing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FA72D5">
        <w:rPr>
          <w:rFonts w:ascii="Arial" w:hAnsi="Arial" w:cs="Arial"/>
          <w:color w:val="000000"/>
          <w:sz w:val="24"/>
          <w:szCs w:val="24"/>
        </w:rPr>
        <w:t>Cafeara</w:t>
      </w:r>
      <w:proofErr w:type="spellEnd"/>
      <w:r w:rsidRPr="00FA72D5">
        <w:rPr>
          <w:rFonts w:ascii="Arial" w:hAnsi="Arial" w:cs="Arial"/>
          <w:color w:val="000000"/>
          <w:sz w:val="24"/>
          <w:szCs w:val="24"/>
        </w:rPr>
        <w:t>/PR, 17 de março de 2026.</w:t>
      </w:r>
    </w:p>
    <w:p w14:paraId="1A0191F7" w14:textId="77777777" w:rsidR="00607517" w:rsidRPr="00FA72D5" w:rsidRDefault="00607517" w:rsidP="00607517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555046CD" w14:textId="77777777" w:rsidR="00FA72D5" w:rsidRPr="00FA72D5" w:rsidRDefault="00FA72D5" w:rsidP="00FA72D5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A72D5">
        <w:rPr>
          <w:rFonts w:ascii="Arial" w:hAnsi="Arial" w:cs="Arial"/>
          <w:b/>
          <w:color w:val="000000"/>
          <w:sz w:val="24"/>
          <w:szCs w:val="24"/>
        </w:rPr>
        <w:t>ELTON FÁBIO LAZARETTI</w:t>
      </w:r>
    </w:p>
    <w:p w14:paraId="03B91778" w14:textId="77777777" w:rsidR="00072394" w:rsidRDefault="00FA72D5" w:rsidP="00F6707F">
      <w:pPr>
        <w:spacing w:line="36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4F630F">
        <w:rPr>
          <w:rFonts w:ascii="Arial" w:hAnsi="Arial" w:cs="Arial"/>
          <w:bCs/>
          <w:color w:val="000000"/>
          <w:sz w:val="24"/>
          <w:szCs w:val="24"/>
        </w:rPr>
        <w:t>Prefeito Municipal</w:t>
      </w:r>
    </w:p>
    <w:p w14:paraId="6EC606C5" w14:textId="77777777" w:rsidR="00077391" w:rsidRDefault="00077391" w:rsidP="00F6707F">
      <w:pPr>
        <w:spacing w:line="36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3DFEABE7" w14:textId="77777777" w:rsidR="00077391" w:rsidRDefault="00077391" w:rsidP="00F6707F">
      <w:pPr>
        <w:spacing w:line="36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6E158BF7" w14:textId="77777777" w:rsidR="00077391" w:rsidRDefault="00077391" w:rsidP="00F6707F">
      <w:pPr>
        <w:spacing w:line="36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0F84F9DC" w14:textId="77777777" w:rsidR="003679AC" w:rsidRDefault="003679AC" w:rsidP="003679AC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0E0E75DB" w14:textId="77777777" w:rsidR="00607517" w:rsidRDefault="00607517" w:rsidP="003679AC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78C2E0FB" w14:textId="77777777" w:rsidR="0052261A" w:rsidRDefault="0052261A" w:rsidP="003679AC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403D268A" w14:textId="77777777" w:rsidR="00607517" w:rsidRDefault="00607517" w:rsidP="003679A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05617DA" w14:textId="77777777" w:rsidR="00607517" w:rsidRDefault="00607517" w:rsidP="003679A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8AFFF49" w14:textId="492F8CE6" w:rsidR="003679AC" w:rsidRPr="00FA72D5" w:rsidRDefault="00077391" w:rsidP="003679AC">
      <w:pPr>
        <w:spacing w:line="36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C95F8C">
        <w:rPr>
          <w:rFonts w:ascii="Arial" w:hAnsi="Arial" w:cs="Arial"/>
          <w:b/>
          <w:sz w:val="24"/>
          <w:szCs w:val="24"/>
        </w:rPr>
        <w:t>JUSTIFICATIVA</w:t>
      </w:r>
      <w:r w:rsidR="003679AC">
        <w:rPr>
          <w:rFonts w:ascii="Arial" w:hAnsi="Arial" w:cs="Arial"/>
          <w:b/>
          <w:sz w:val="24"/>
          <w:szCs w:val="24"/>
        </w:rPr>
        <w:t xml:space="preserve"> </w:t>
      </w:r>
    </w:p>
    <w:p w14:paraId="5CCF4A9C" w14:textId="77777777" w:rsidR="00077391" w:rsidRPr="00C95F8C" w:rsidRDefault="00077391" w:rsidP="0007739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B72C42" w14:textId="77777777" w:rsidR="000F4313" w:rsidRDefault="00830A04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A Administração Pública Municipal, com o devido respeito e acatamento, submete à apreciação desta Colenda Casa Legislativa o presente </w:t>
      </w:r>
      <w:r w:rsidRPr="00830A04">
        <w:rPr>
          <w:rFonts w:ascii="Arial" w:hAnsi="Arial" w:cs="Arial"/>
          <w:b/>
          <w:bCs/>
          <w:sz w:val="24"/>
          <w:szCs w:val="24"/>
        </w:rPr>
        <w:t>Projeto de Lei Complementar,</w:t>
      </w:r>
      <w:r w:rsidRPr="00830A04">
        <w:rPr>
          <w:rFonts w:ascii="Arial" w:hAnsi="Arial" w:cs="Arial"/>
          <w:sz w:val="24"/>
          <w:szCs w:val="24"/>
        </w:rPr>
        <w:t xml:space="preserve"> cuja finalidade precípua é promover a alteração do § 2º do artigo 1º da Lei Complementar nº 586/2022, que instituiu o auxílio-alimentação destinado aos trabalhadores do Poder Executivo e Legislativo do Município de </w:t>
      </w:r>
      <w:proofErr w:type="spellStart"/>
      <w:r w:rsidRPr="00830A04">
        <w:rPr>
          <w:rFonts w:ascii="Arial" w:hAnsi="Arial" w:cs="Arial"/>
          <w:sz w:val="24"/>
          <w:szCs w:val="24"/>
        </w:rPr>
        <w:t>Cafeara</w:t>
      </w:r>
      <w:proofErr w:type="spellEnd"/>
      <w:r w:rsidRPr="00830A04">
        <w:rPr>
          <w:rFonts w:ascii="Arial" w:hAnsi="Arial" w:cs="Arial"/>
          <w:sz w:val="24"/>
          <w:szCs w:val="24"/>
        </w:rPr>
        <w:t>. A proposição legislativa em tela representa mais um passo fundamental na política de valorização do servidor público, buscando adequar o valor do benefício à realidade econômica vigente e assegurar que sua finalidade social seja plenamente atingida.</w:t>
      </w:r>
    </w:p>
    <w:p w14:paraId="35FE98CD" w14:textId="77777777" w:rsidR="000F4313" w:rsidRDefault="000F4313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28A08096" w14:textId="6E18241F" w:rsidR="000F4313" w:rsidRPr="00CD7E61" w:rsidRDefault="00830A04" w:rsidP="00CD7E6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D7E61">
        <w:rPr>
          <w:rFonts w:ascii="Arial" w:hAnsi="Arial" w:cs="Arial"/>
          <w:b/>
          <w:bCs/>
          <w:sz w:val="24"/>
          <w:szCs w:val="24"/>
        </w:rPr>
        <w:t xml:space="preserve">Da </w:t>
      </w:r>
      <w:r w:rsidR="00CD7E61">
        <w:rPr>
          <w:rFonts w:ascii="Arial" w:hAnsi="Arial" w:cs="Arial"/>
          <w:b/>
          <w:bCs/>
          <w:sz w:val="24"/>
          <w:szCs w:val="24"/>
        </w:rPr>
        <w:t>necessária atualização monetária e da manutenção do propósito do benefício</w:t>
      </w:r>
    </w:p>
    <w:p w14:paraId="46159C8B" w14:textId="77777777" w:rsidR="00F44B72" w:rsidRDefault="00830A04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A Lei Complementar nº 586/2022 foi um marco para a </w:t>
      </w:r>
      <w:r w:rsidR="00CB6B85">
        <w:rPr>
          <w:rFonts w:ascii="Arial" w:hAnsi="Arial" w:cs="Arial"/>
          <w:sz w:val="24"/>
          <w:szCs w:val="24"/>
        </w:rPr>
        <w:t>A</w:t>
      </w:r>
      <w:r w:rsidRPr="00830A04">
        <w:rPr>
          <w:rFonts w:ascii="Arial" w:hAnsi="Arial" w:cs="Arial"/>
          <w:sz w:val="24"/>
          <w:szCs w:val="24"/>
        </w:rPr>
        <w:t xml:space="preserve">dministração </w:t>
      </w:r>
      <w:r w:rsidR="00CB6B85">
        <w:rPr>
          <w:rFonts w:ascii="Arial" w:hAnsi="Arial" w:cs="Arial"/>
          <w:sz w:val="24"/>
          <w:szCs w:val="24"/>
        </w:rPr>
        <w:t>Pública M</w:t>
      </w:r>
      <w:r w:rsidRPr="00830A04">
        <w:rPr>
          <w:rFonts w:ascii="Arial" w:hAnsi="Arial" w:cs="Arial"/>
          <w:sz w:val="24"/>
          <w:szCs w:val="24"/>
        </w:rPr>
        <w:t xml:space="preserve">unicipal ao instituir o auxílio-alimentação, um benefício de caráter indenizatório destinado a subsidiar as despesas dos servidores com suas refeições diárias. Desde a sua criação, a gestão municipal tem demonstrado um compromisso contínuo com a manutenção do valor real deste auxílio, promovendo reajustes periódicos que refletem a atenção para com o bem-estar do funcionalismo. </w:t>
      </w:r>
    </w:p>
    <w:p w14:paraId="54E30BB3" w14:textId="77777777" w:rsidR="00F44B72" w:rsidRDefault="00F44B72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96F50E0" w14:textId="46235790" w:rsidR="000F4313" w:rsidRDefault="00830A04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>O histórico de alterações legislativas, que elevou o valor inicial de R$ 250,00 para R$ 400,00, posteriormente para R$ 706,00, e mais recentemente para os atuais R$ 759,00, evidencia a sensibilidade do Poder Público para com as flutuações econômicas e o impacto da inflação no custo de vida. Contudo, o cenário macroeconômico impõe uma nova e necessária revisão, visto que o valor atual, fixado pela Lei Complementar nº 670/2025, já sofreu depreciação em seu poder de compra, tornando imperativa a presente atualização para que o auxílio continue a cumprir, de forma efetiva, seu papel de amparar o trabalhador em suas necessidades alimentares básicas.</w:t>
      </w:r>
    </w:p>
    <w:p w14:paraId="09E449A2" w14:textId="77777777" w:rsidR="000F4313" w:rsidRDefault="000F4313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1187FF2" w14:textId="1DAD5C43" w:rsidR="000F4313" w:rsidRDefault="005A1B72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 sentido, o</w:t>
      </w:r>
      <w:r w:rsidR="00830A04" w:rsidRPr="00830A04">
        <w:rPr>
          <w:rFonts w:ascii="Arial" w:hAnsi="Arial" w:cs="Arial"/>
          <w:sz w:val="24"/>
          <w:szCs w:val="24"/>
        </w:rPr>
        <w:t xml:space="preserve"> presente </w:t>
      </w:r>
      <w:r w:rsidR="004F490D">
        <w:rPr>
          <w:rFonts w:ascii="Arial" w:hAnsi="Arial" w:cs="Arial"/>
          <w:sz w:val="24"/>
          <w:szCs w:val="24"/>
        </w:rPr>
        <w:t>projeto de lei</w:t>
      </w:r>
      <w:r w:rsidR="00830A04" w:rsidRPr="00830A04">
        <w:rPr>
          <w:rFonts w:ascii="Arial" w:hAnsi="Arial" w:cs="Arial"/>
          <w:sz w:val="24"/>
          <w:szCs w:val="24"/>
        </w:rPr>
        <w:t xml:space="preserve">, ao propor a majoração do valor para </w:t>
      </w:r>
      <w:r w:rsidR="00830A04" w:rsidRPr="00830A04">
        <w:rPr>
          <w:rFonts w:ascii="Arial" w:hAnsi="Arial" w:cs="Arial"/>
          <w:b/>
          <w:bCs/>
          <w:sz w:val="24"/>
          <w:szCs w:val="24"/>
        </w:rPr>
        <w:t>R$ 810,00 (oitocentos e dez reais),</w:t>
      </w:r>
      <w:r w:rsidR="00830A04" w:rsidRPr="00830A04">
        <w:rPr>
          <w:rFonts w:ascii="Arial" w:hAnsi="Arial" w:cs="Arial"/>
          <w:sz w:val="24"/>
          <w:szCs w:val="24"/>
        </w:rPr>
        <w:t xml:space="preserve"> não constitui um aumento real de remuneração, mas sim uma medida de recomposição essencial.</w:t>
      </w:r>
      <w:r w:rsidR="00FD7F45">
        <w:rPr>
          <w:rFonts w:ascii="Arial" w:hAnsi="Arial" w:cs="Arial"/>
          <w:sz w:val="24"/>
          <w:szCs w:val="24"/>
        </w:rPr>
        <w:t xml:space="preserve"> O</w:t>
      </w:r>
      <w:r w:rsidR="00830A04" w:rsidRPr="00830A04">
        <w:rPr>
          <w:rFonts w:ascii="Arial" w:hAnsi="Arial" w:cs="Arial"/>
          <w:sz w:val="24"/>
          <w:szCs w:val="24"/>
        </w:rPr>
        <w:t xml:space="preserve"> objetivo central é restaurar a capacidade aquisitiva do benefício, que foi corroída pelo processo inflacionário, especialmente no que tange aos preços dos gêneros alimentícios. Ignorar essa realidade econômica seria o mesmo que permitir a paulatina desvalorização de uma conquista importante para os servidores, transformando o auxílio em um valor meramente simbólico, distante de sua finalidade original. Portanto, a atualização ora proposta é uma ação de justiça e de responsabilidade administrativa, garantindo que a política pública instituída em 2022 permaneça relevante e eficaz.</w:t>
      </w:r>
    </w:p>
    <w:p w14:paraId="292CEF46" w14:textId="77777777" w:rsidR="000F4313" w:rsidRDefault="000F4313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9D5817C" w14:textId="2DDB07FB" w:rsidR="00830A04" w:rsidRPr="00830A04" w:rsidRDefault="00830A04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b/>
          <w:bCs/>
          <w:sz w:val="24"/>
          <w:szCs w:val="24"/>
        </w:rPr>
        <w:t>2</w:t>
      </w:r>
      <w:r w:rsidR="000F4313">
        <w:rPr>
          <w:rFonts w:ascii="Arial" w:hAnsi="Arial" w:cs="Arial"/>
          <w:b/>
          <w:bCs/>
          <w:sz w:val="24"/>
          <w:szCs w:val="24"/>
        </w:rPr>
        <w:t>-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 A </w:t>
      </w:r>
      <w:r w:rsidR="004A3461">
        <w:rPr>
          <w:rFonts w:ascii="Arial" w:hAnsi="Arial" w:cs="Arial"/>
          <w:b/>
          <w:bCs/>
          <w:sz w:val="24"/>
          <w:szCs w:val="24"/>
        </w:rPr>
        <w:t>f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undamentação na </w:t>
      </w:r>
      <w:r w:rsidR="004A3461">
        <w:rPr>
          <w:rFonts w:ascii="Arial" w:hAnsi="Arial" w:cs="Arial"/>
          <w:b/>
          <w:bCs/>
          <w:sz w:val="24"/>
          <w:szCs w:val="24"/>
        </w:rPr>
        <w:t>d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ignidade da </w:t>
      </w:r>
      <w:r w:rsidR="004A3461">
        <w:rPr>
          <w:rFonts w:ascii="Arial" w:hAnsi="Arial" w:cs="Arial"/>
          <w:b/>
          <w:bCs/>
          <w:sz w:val="24"/>
          <w:szCs w:val="24"/>
        </w:rPr>
        <w:t>p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essoa </w:t>
      </w:r>
      <w:r w:rsidR="004A3461">
        <w:rPr>
          <w:rFonts w:ascii="Arial" w:hAnsi="Arial" w:cs="Arial"/>
          <w:b/>
          <w:bCs/>
          <w:sz w:val="24"/>
          <w:szCs w:val="24"/>
        </w:rPr>
        <w:t>h</w:t>
      </w:r>
      <w:r w:rsidRPr="00830A04">
        <w:rPr>
          <w:rFonts w:ascii="Arial" w:hAnsi="Arial" w:cs="Arial"/>
          <w:b/>
          <w:bCs/>
          <w:sz w:val="24"/>
          <w:szCs w:val="24"/>
        </w:rPr>
        <w:t>umana e n</w:t>
      </w:r>
      <w:r w:rsidR="004A3461">
        <w:rPr>
          <w:rFonts w:ascii="Arial" w:hAnsi="Arial" w:cs="Arial"/>
          <w:b/>
          <w:bCs/>
          <w:sz w:val="24"/>
          <w:szCs w:val="24"/>
        </w:rPr>
        <w:t>a v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alorização do </w:t>
      </w:r>
      <w:r w:rsidR="004A3461">
        <w:rPr>
          <w:rFonts w:ascii="Arial" w:hAnsi="Arial" w:cs="Arial"/>
          <w:b/>
          <w:bCs/>
          <w:sz w:val="24"/>
          <w:szCs w:val="24"/>
        </w:rPr>
        <w:t>s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ervidor </w:t>
      </w:r>
      <w:r w:rsidR="004A3461">
        <w:rPr>
          <w:rFonts w:ascii="Arial" w:hAnsi="Arial" w:cs="Arial"/>
          <w:b/>
          <w:bCs/>
          <w:sz w:val="24"/>
          <w:szCs w:val="24"/>
        </w:rPr>
        <w:t>p</w:t>
      </w:r>
      <w:r w:rsidRPr="00830A04">
        <w:rPr>
          <w:rFonts w:ascii="Arial" w:hAnsi="Arial" w:cs="Arial"/>
          <w:b/>
          <w:bCs/>
          <w:sz w:val="24"/>
          <w:szCs w:val="24"/>
        </w:rPr>
        <w:t>úblico</w:t>
      </w:r>
    </w:p>
    <w:p w14:paraId="399FAD0A" w14:textId="77777777" w:rsidR="000F4313" w:rsidRDefault="000F4313" w:rsidP="00830A04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4A46ED0" w14:textId="168E87FA" w:rsidR="000F4313" w:rsidRDefault="00830A04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A proposta de reajuste do auxílio-alimentação encontra sólido amparo em princípios constitucionais basilares, com destaque para o </w:t>
      </w:r>
      <w:r w:rsidR="00EC159F">
        <w:rPr>
          <w:rFonts w:ascii="Arial" w:hAnsi="Arial" w:cs="Arial"/>
          <w:b/>
          <w:bCs/>
          <w:sz w:val="24"/>
          <w:szCs w:val="24"/>
        </w:rPr>
        <w:t>p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rincípio da </w:t>
      </w:r>
      <w:r w:rsidR="00EC159F">
        <w:rPr>
          <w:rFonts w:ascii="Arial" w:hAnsi="Arial" w:cs="Arial"/>
          <w:b/>
          <w:bCs/>
          <w:sz w:val="24"/>
          <w:szCs w:val="24"/>
        </w:rPr>
        <w:t>d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ignidade da </w:t>
      </w:r>
      <w:r w:rsidR="00EC159F">
        <w:rPr>
          <w:rFonts w:ascii="Arial" w:hAnsi="Arial" w:cs="Arial"/>
          <w:b/>
          <w:bCs/>
          <w:sz w:val="24"/>
          <w:szCs w:val="24"/>
        </w:rPr>
        <w:t>p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essoa </w:t>
      </w:r>
      <w:r w:rsidR="00EC159F">
        <w:rPr>
          <w:rFonts w:ascii="Arial" w:hAnsi="Arial" w:cs="Arial"/>
          <w:b/>
          <w:bCs/>
          <w:sz w:val="24"/>
          <w:szCs w:val="24"/>
        </w:rPr>
        <w:t>h</w:t>
      </w:r>
      <w:r w:rsidRPr="00830A04">
        <w:rPr>
          <w:rFonts w:ascii="Arial" w:hAnsi="Arial" w:cs="Arial"/>
          <w:b/>
          <w:bCs/>
          <w:sz w:val="24"/>
          <w:szCs w:val="24"/>
        </w:rPr>
        <w:t>umana,</w:t>
      </w:r>
      <w:r w:rsidRPr="00830A04">
        <w:rPr>
          <w:rFonts w:ascii="Arial" w:hAnsi="Arial" w:cs="Arial"/>
          <w:sz w:val="24"/>
          <w:szCs w:val="24"/>
        </w:rPr>
        <w:t xml:space="preserve"> consagrado no artigo 1º, inciso III, da Constituição </w:t>
      </w:r>
      <w:r w:rsidR="00EC159F">
        <w:rPr>
          <w:rFonts w:ascii="Arial" w:hAnsi="Arial" w:cs="Arial"/>
          <w:sz w:val="24"/>
          <w:szCs w:val="24"/>
        </w:rPr>
        <w:t>da República de 1988</w:t>
      </w:r>
      <w:r w:rsidRPr="00830A04">
        <w:rPr>
          <w:rFonts w:ascii="Arial" w:hAnsi="Arial" w:cs="Arial"/>
          <w:sz w:val="24"/>
          <w:szCs w:val="24"/>
        </w:rPr>
        <w:t>. Es</w:t>
      </w:r>
      <w:r w:rsidR="0041267C">
        <w:rPr>
          <w:rFonts w:ascii="Arial" w:hAnsi="Arial" w:cs="Arial"/>
          <w:sz w:val="24"/>
          <w:szCs w:val="24"/>
        </w:rPr>
        <w:t>s</w:t>
      </w:r>
      <w:r w:rsidRPr="00830A04">
        <w:rPr>
          <w:rFonts w:ascii="Arial" w:hAnsi="Arial" w:cs="Arial"/>
          <w:sz w:val="24"/>
          <w:szCs w:val="24"/>
        </w:rPr>
        <w:t>e princípio, que serve como alicerce para todo o ordenamento jurídico brasileiro, impõe ao Estado o dever de assegurar condições mínimas para uma existência digna a todos os cidadãos, incluindo, por evidente, os seus servidores. Uma remuneração justa e benefícios condizentes, como o auxílio-alimentação, são instrumentos essenciais para a concretização desse postulado, pois garantem que o trabalhador e sua família possam suprir suas necessidades fundamentais, como a nutrição adequada, que é um direito social previsto no artigo 6º da</w:t>
      </w:r>
      <w:r w:rsidR="00FA5461">
        <w:rPr>
          <w:rFonts w:ascii="Arial" w:hAnsi="Arial" w:cs="Arial"/>
          <w:sz w:val="24"/>
          <w:szCs w:val="24"/>
        </w:rPr>
        <w:t xml:space="preserve"> referida</w:t>
      </w:r>
      <w:r w:rsidRPr="00830A04">
        <w:rPr>
          <w:rFonts w:ascii="Arial" w:hAnsi="Arial" w:cs="Arial"/>
          <w:sz w:val="24"/>
          <w:szCs w:val="24"/>
        </w:rPr>
        <w:t xml:space="preserve"> Carta Magna. A garantia de uma alimentação digna é, portanto, uma extensão direta do respeito à dignidade do servidor.</w:t>
      </w:r>
    </w:p>
    <w:p w14:paraId="6F61ED80" w14:textId="77777777" w:rsidR="000F4313" w:rsidRDefault="000F4313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887BA23" w14:textId="77777777" w:rsidR="006A6AD0" w:rsidRDefault="00830A04" w:rsidP="006A6AD0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Adicionalmente, a majoração do benefício insere-se diretamente na política de </w:t>
      </w:r>
      <w:r w:rsidRPr="00830A04">
        <w:rPr>
          <w:rFonts w:ascii="Arial" w:hAnsi="Arial" w:cs="Arial"/>
          <w:b/>
          <w:bCs/>
          <w:sz w:val="24"/>
          <w:szCs w:val="24"/>
        </w:rPr>
        <w:t>valorização do servidor público.</w:t>
      </w:r>
      <w:r w:rsidRPr="00830A04">
        <w:rPr>
          <w:rFonts w:ascii="Arial" w:hAnsi="Arial" w:cs="Arial"/>
          <w:sz w:val="24"/>
          <w:szCs w:val="24"/>
        </w:rPr>
        <w:t xml:space="preserve"> Um funcionalismo motivado, respeitado e amparado em suas necessidades básicas tende a prestar um serviço de maior qualidade à população. O investimento no bem-estar do servidor reverte-se, invariavelmente, em maior eficiência, comprometimento e dedicação na execução das políticas públicas.</w:t>
      </w:r>
      <w:r w:rsidR="006A6AD0">
        <w:rPr>
          <w:rFonts w:ascii="Arial" w:hAnsi="Arial" w:cs="Arial"/>
          <w:sz w:val="24"/>
          <w:szCs w:val="24"/>
        </w:rPr>
        <w:t xml:space="preserve"> </w:t>
      </w:r>
    </w:p>
    <w:p w14:paraId="7A19FE6E" w14:textId="77777777" w:rsidR="006A6AD0" w:rsidRDefault="006A6AD0" w:rsidP="006A6AD0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4A6098AC" w14:textId="49FC962C" w:rsidR="000F4313" w:rsidRDefault="00830A04" w:rsidP="006A6AD0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A presente medida, embora de natureza indenizatória, possui um forte componente de reconhecimento pelo trabalho desempenhado, sinalizando que a Administração Municipal valoriza seu capital humano e compreende que o sucesso da gestão pública depende diretamente da satisfação e das condições de trabalho de seus colaboradores. Trata-se de uma ação estratégica que fortalece o vínculo entre o município e seus servidores, fomentando um ambiente de trabalho mais produtivo e harmonioso, o que, em última análise, beneficia toda a comunidade </w:t>
      </w:r>
      <w:r w:rsidR="003B71F5">
        <w:rPr>
          <w:rFonts w:ascii="Arial" w:hAnsi="Arial" w:cs="Arial"/>
          <w:sz w:val="24"/>
          <w:szCs w:val="24"/>
        </w:rPr>
        <w:t>cafearense</w:t>
      </w:r>
      <w:r w:rsidRPr="00830A04">
        <w:rPr>
          <w:rFonts w:ascii="Arial" w:hAnsi="Arial" w:cs="Arial"/>
          <w:sz w:val="24"/>
          <w:szCs w:val="24"/>
        </w:rPr>
        <w:t>.</w:t>
      </w:r>
    </w:p>
    <w:p w14:paraId="50A068F4" w14:textId="77777777" w:rsidR="000F4313" w:rsidRDefault="000F4313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30F4B2D" w14:textId="35E93FBB" w:rsidR="000F4313" w:rsidRDefault="00830A04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b/>
          <w:bCs/>
          <w:sz w:val="24"/>
          <w:szCs w:val="24"/>
        </w:rPr>
        <w:t>3</w:t>
      </w:r>
      <w:r w:rsidR="000F4313">
        <w:rPr>
          <w:rFonts w:ascii="Arial" w:hAnsi="Arial" w:cs="Arial"/>
          <w:b/>
          <w:bCs/>
          <w:sz w:val="24"/>
          <w:szCs w:val="24"/>
        </w:rPr>
        <w:t>-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 O </w:t>
      </w:r>
      <w:r w:rsidR="006A6AD0">
        <w:rPr>
          <w:rFonts w:ascii="Arial" w:hAnsi="Arial" w:cs="Arial"/>
          <w:b/>
          <w:bCs/>
          <w:sz w:val="24"/>
          <w:szCs w:val="24"/>
        </w:rPr>
        <w:t>p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arâmetro de </w:t>
      </w:r>
      <w:r w:rsidR="006A6AD0">
        <w:rPr>
          <w:rFonts w:ascii="Arial" w:hAnsi="Arial" w:cs="Arial"/>
          <w:b/>
          <w:bCs/>
          <w:sz w:val="24"/>
          <w:szCs w:val="24"/>
        </w:rPr>
        <w:t>j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ustiça: </w:t>
      </w:r>
      <w:r w:rsidR="006A6AD0">
        <w:rPr>
          <w:rFonts w:ascii="Arial" w:hAnsi="Arial" w:cs="Arial"/>
          <w:b/>
          <w:bCs/>
          <w:sz w:val="24"/>
          <w:szCs w:val="24"/>
        </w:rPr>
        <w:t>a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 </w:t>
      </w:r>
      <w:r w:rsidR="006A6AD0">
        <w:rPr>
          <w:rFonts w:ascii="Arial" w:hAnsi="Arial" w:cs="Arial"/>
          <w:b/>
          <w:bCs/>
          <w:sz w:val="24"/>
          <w:szCs w:val="24"/>
        </w:rPr>
        <w:t>p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roporcionalidade com o </w:t>
      </w:r>
      <w:r w:rsidR="006A6AD0">
        <w:rPr>
          <w:rFonts w:ascii="Arial" w:hAnsi="Arial" w:cs="Arial"/>
          <w:b/>
          <w:bCs/>
          <w:sz w:val="24"/>
          <w:szCs w:val="24"/>
        </w:rPr>
        <w:t>s</w:t>
      </w:r>
      <w:r w:rsidR="006A6AD0" w:rsidRPr="00830A04">
        <w:rPr>
          <w:rFonts w:ascii="Arial" w:hAnsi="Arial" w:cs="Arial"/>
          <w:b/>
          <w:bCs/>
          <w:sz w:val="24"/>
          <w:szCs w:val="24"/>
        </w:rPr>
        <w:t>alário-mínimo</w:t>
      </w:r>
      <w:r w:rsidR="006A6AD0">
        <w:rPr>
          <w:rFonts w:ascii="Arial" w:hAnsi="Arial" w:cs="Arial"/>
          <w:b/>
          <w:bCs/>
          <w:sz w:val="24"/>
          <w:szCs w:val="24"/>
        </w:rPr>
        <w:t xml:space="preserve"> n</w:t>
      </w:r>
      <w:r w:rsidRPr="00830A04">
        <w:rPr>
          <w:rFonts w:ascii="Arial" w:hAnsi="Arial" w:cs="Arial"/>
          <w:b/>
          <w:bCs/>
          <w:sz w:val="24"/>
          <w:szCs w:val="24"/>
        </w:rPr>
        <w:t>acional de 2026</w:t>
      </w:r>
    </w:p>
    <w:p w14:paraId="52F49DA6" w14:textId="77777777" w:rsidR="000F4313" w:rsidRDefault="000F4313" w:rsidP="000F431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60B140B" w14:textId="77777777" w:rsidR="007F73B1" w:rsidRDefault="00830A04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A definição do novo valor de </w:t>
      </w:r>
      <w:r w:rsidRPr="00830A04">
        <w:rPr>
          <w:rFonts w:ascii="Arial" w:hAnsi="Arial" w:cs="Arial"/>
          <w:b/>
          <w:bCs/>
          <w:sz w:val="24"/>
          <w:szCs w:val="24"/>
        </w:rPr>
        <w:t>R$ 810,00</w:t>
      </w:r>
      <w:r w:rsidR="0006572E">
        <w:rPr>
          <w:rFonts w:ascii="Arial" w:hAnsi="Arial" w:cs="Arial"/>
          <w:b/>
          <w:bCs/>
          <w:sz w:val="24"/>
          <w:szCs w:val="24"/>
        </w:rPr>
        <w:t xml:space="preserve"> (oitocentos e dez reais)</w:t>
      </w:r>
      <w:r w:rsidRPr="00830A04">
        <w:rPr>
          <w:rFonts w:ascii="Arial" w:hAnsi="Arial" w:cs="Arial"/>
          <w:sz w:val="24"/>
          <w:szCs w:val="24"/>
        </w:rPr>
        <w:t xml:space="preserve"> não é aleatória, mas sim fruto de uma análise criteriosa que busca estabelecer um parâmetro objetivo e razoável. Para tanto, tomou-se como referência o novo </w:t>
      </w:r>
      <w:r w:rsidR="0006572E" w:rsidRPr="00830A04">
        <w:rPr>
          <w:rFonts w:ascii="Arial" w:hAnsi="Arial" w:cs="Arial"/>
          <w:sz w:val="24"/>
          <w:szCs w:val="24"/>
        </w:rPr>
        <w:t>salário-mínimo</w:t>
      </w:r>
      <w:r w:rsidRPr="00830A04">
        <w:rPr>
          <w:rFonts w:ascii="Arial" w:hAnsi="Arial" w:cs="Arial"/>
          <w:sz w:val="24"/>
          <w:szCs w:val="24"/>
        </w:rPr>
        <w:t xml:space="preserve"> nacional, fixado para o ano de 2026 em </w:t>
      </w:r>
      <w:r w:rsidRPr="00830A04">
        <w:rPr>
          <w:rFonts w:ascii="Arial" w:hAnsi="Arial" w:cs="Arial"/>
          <w:b/>
          <w:bCs/>
          <w:sz w:val="24"/>
          <w:szCs w:val="24"/>
        </w:rPr>
        <w:t>R$ 1.621,00 (mil, seiscentos e vinte e um reais)</w:t>
      </w:r>
      <w:r w:rsidRPr="00830A04">
        <w:rPr>
          <w:rFonts w:ascii="Arial" w:hAnsi="Arial" w:cs="Arial"/>
          <w:sz w:val="24"/>
          <w:szCs w:val="24"/>
        </w:rPr>
        <w:t>, conforme estipulado pelo Decreto Federal nº</w:t>
      </w:r>
      <w:r w:rsidR="007F73B1">
        <w:rPr>
          <w:rFonts w:ascii="Arial" w:hAnsi="Arial" w:cs="Arial"/>
          <w:sz w:val="24"/>
          <w:szCs w:val="24"/>
        </w:rPr>
        <w:t xml:space="preserve"> </w:t>
      </w:r>
      <w:r w:rsidRPr="00830A04">
        <w:rPr>
          <w:rFonts w:ascii="Arial" w:hAnsi="Arial" w:cs="Arial"/>
          <w:sz w:val="24"/>
          <w:szCs w:val="24"/>
        </w:rPr>
        <w:t xml:space="preserve">12.797, de 23 de dezembro de 2025. </w:t>
      </w:r>
    </w:p>
    <w:p w14:paraId="67D42A35" w14:textId="77777777" w:rsidR="007F73B1" w:rsidRDefault="007F73B1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56E455B" w14:textId="2F02D5A3" w:rsidR="0085714D" w:rsidRDefault="00830A04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O valor proposto para o auxílio-alimentação corresponde, com pequena aproximação, à 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metade do </w:t>
      </w:r>
      <w:r w:rsidR="007F73B1" w:rsidRPr="00830A04">
        <w:rPr>
          <w:rFonts w:ascii="Arial" w:hAnsi="Arial" w:cs="Arial"/>
          <w:b/>
          <w:bCs/>
          <w:sz w:val="24"/>
          <w:szCs w:val="24"/>
        </w:rPr>
        <w:t>salário-mínimo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 vigente,</w:t>
      </w:r>
      <w:r w:rsidRPr="00830A04">
        <w:rPr>
          <w:rFonts w:ascii="Arial" w:hAnsi="Arial" w:cs="Arial"/>
          <w:sz w:val="24"/>
          <w:szCs w:val="24"/>
        </w:rPr>
        <w:t xml:space="preserve"> estabelecendo um critério de proporcionalidade que confere robustez e justiça à proposição. A adoção de um referencial econômico de alcance nacional como o </w:t>
      </w:r>
      <w:r w:rsidR="00FB2033" w:rsidRPr="00830A04">
        <w:rPr>
          <w:rFonts w:ascii="Arial" w:hAnsi="Arial" w:cs="Arial"/>
          <w:sz w:val="24"/>
          <w:szCs w:val="24"/>
        </w:rPr>
        <w:t>salário-mínimo</w:t>
      </w:r>
      <w:r w:rsidRPr="00830A04">
        <w:rPr>
          <w:rFonts w:ascii="Arial" w:hAnsi="Arial" w:cs="Arial"/>
          <w:sz w:val="24"/>
          <w:szCs w:val="24"/>
        </w:rPr>
        <w:t>, ainda que de maneira informal e sem vinculação legal expressa, serve como um balizador técnico que demonstra a seriedade e a fundamentação da escolha do montante.</w:t>
      </w:r>
    </w:p>
    <w:p w14:paraId="06856738" w14:textId="77777777" w:rsidR="0085714D" w:rsidRDefault="0085714D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90615F1" w14:textId="24451A39" w:rsidR="0085714D" w:rsidRDefault="00830A04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Esta vinculação simbólica ao </w:t>
      </w:r>
      <w:r w:rsidR="0012587C" w:rsidRPr="00830A04">
        <w:rPr>
          <w:rFonts w:ascii="Arial" w:hAnsi="Arial" w:cs="Arial"/>
          <w:sz w:val="24"/>
          <w:szCs w:val="24"/>
        </w:rPr>
        <w:t>salário-mínimo</w:t>
      </w:r>
      <w:r w:rsidRPr="00830A04">
        <w:rPr>
          <w:rFonts w:ascii="Arial" w:hAnsi="Arial" w:cs="Arial"/>
          <w:sz w:val="24"/>
          <w:szCs w:val="24"/>
        </w:rPr>
        <w:t xml:space="preserve"> confere previsibilidade e transparência ao reajuste, afastando a subjetividade e demonstrando que a Administração Pública busca critérios equânimes para a definição de seus benefícios. A medida assegura que o auxílio-alimentação mantenha uma relação de proporcionalidade com um dos mais importantes indicadores do custo de vida no país, garantindo que o poder de compra do benefício não se dissocie drasticamente da realidade econômica enfrentada pelos trabalhadores. Assim, a proposta não apenas corrige uma defasagem, mas também implementa um patamar de referência que poderá orientar futuras atualizações, solidificando o auxílio como um direito efetivo e substancial para o servidor municipal.</w:t>
      </w:r>
    </w:p>
    <w:p w14:paraId="7A8A1787" w14:textId="77777777" w:rsidR="0085714D" w:rsidRDefault="0085714D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2C87DC1" w14:textId="3F377814" w:rsidR="0085714D" w:rsidRDefault="00830A04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b/>
          <w:bCs/>
          <w:sz w:val="24"/>
          <w:szCs w:val="24"/>
        </w:rPr>
        <w:t>4</w:t>
      </w:r>
      <w:r w:rsidR="0085714D">
        <w:rPr>
          <w:rFonts w:ascii="Arial" w:hAnsi="Arial" w:cs="Arial"/>
          <w:b/>
          <w:bCs/>
          <w:sz w:val="24"/>
          <w:szCs w:val="24"/>
        </w:rPr>
        <w:t>-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 A </w:t>
      </w:r>
      <w:r w:rsidR="00682ED3">
        <w:rPr>
          <w:rFonts w:ascii="Arial" w:hAnsi="Arial" w:cs="Arial"/>
          <w:b/>
          <w:bCs/>
          <w:sz w:val="24"/>
          <w:szCs w:val="24"/>
        </w:rPr>
        <w:t>a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nálise do </w:t>
      </w:r>
      <w:r w:rsidR="00682ED3">
        <w:rPr>
          <w:rFonts w:ascii="Arial" w:hAnsi="Arial" w:cs="Arial"/>
          <w:b/>
          <w:bCs/>
          <w:sz w:val="24"/>
          <w:szCs w:val="24"/>
        </w:rPr>
        <w:t>i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mpacto </w:t>
      </w:r>
      <w:r w:rsidR="00682ED3">
        <w:rPr>
          <w:rFonts w:ascii="Arial" w:hAnsi="Arial" w:cs="Arial"/>
          <w:b/>
          <w:bCs/>
          <w:sz w:val="24"/>
          <w:szCs w:val="24"/>
        </w:rPr>
        <w:t>o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rçamentário e a </w:t>
      </w:r>
      <w:r w:rsidR="00682ED3">
        <w:rPr>
          <w:rFonts w:ascii="Arial" w:hAnsi="Arial" w:cs="Arial"/>
          <w:b/>
          <w:bCs/>
          <w:sz w:val="24"/>
          <w:szCs w:val="24"/>
        </w:rPr>
        <w:t>c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onformidade com a </w:t>
      </w:r>
      <w:r w:rsidR="00682ED3">
        <w:rPr>
          <w:rFonts w:ascii="Arial" w:hAnsi="Arial" w:cs="Arial"/>
          <w:b/>
          <w:bCs/>
          <w:sz w:val="24"/>
          <w:szCs w:val="24"/>
        </w:rPr>
        <w:t>r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esponsabilidade </w:t>
      </w:r>
      <w:r w:rsidR="00682ED3">
        <w:rPr>
          <w:rFonts w:ascii="Arial" w:hAnsi="Arial" w:cs="Arial"/>
          <w:b/>
          <w:bCs/>
          <w:sz w:val="24"/>
          <w:szCs w:val="24"/>
        </w:rPr>
        <w:t>f</w:t>
      </w:r>
      <w:r w:rsidRPr="00830A04">
        <w:rPr>
          <w:rFonts w:ascii="Arial" w:hAnsi="Arial" w:cs="Arial"/>
          <w:b/>
          <w:bCs/>
          <w:sz w:val="24"/>
          <w:szCs w:val="24"/>
        </w:rPr>
        <w:t>iscal</w:t>
      </w:r>
    </w:p>
    <w:p w14:paraId="54184F42" w14:textId="77777777" w:rsidR="0085714D" w:rsidRDefault="0085714D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C3368E3" w14:textId="0B4F5392" w:rsidR="0085714D" w:rsidRDefault="00830A04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Ciente das obrigações impostas pela Lei de Responsabilidade Fiscal (Lei Complementar nº 101/2000) e da necessidade de uma gestão fiscal prudente e equilibrada, a presente proposição foi precedida de um rigoroso estudo de impacto orçamentário e financeiro. A própria Lei Complementar nº 586/2022, em seu artigo 1º, § 2º, já condiciona o reajuste à </w:t>
      </w:r>
      <w:r w:rsidR="003318E1" w:rsidRPr="003318E1">
        <w:rPr>
          <w:rFonts w:ascii="Arial" w:hAnsi="Arial" w:cs="Arial"/>
          <w:i/>
          <w:iCs/>
          <w:sz w:val="24"/>
          <w:szCs w:val="24"/>
        </w:rPr>
        <w:t>“</w:t>
      </w:r>
      <w:r w:rsidRPr="00830A04">
        <w:rPr>
          <w:rFonts w:ascii="Arial" w:hAnsi="Arial" w:cs="Arial"/>
          <w:i/>
          <w:iCs/>
          <w:sz w:val="24"/>
          <w:szCs w:val="24"/>
        </w:rPr>
        <w:t>disponibilidade orçamentária e financeira do município</w:t>
      </w:r>
      <w:r w:rsidR="003318E1" w:rsidRPr="003318E1">
        <w:rPr>
          <w:rFonts w:ascii="Arial" w:hAnsi="Arial" w:cs="Arial"/>
          <w:i/>
          <w:iCs/>
          <w:sz w:val="24"/>
          <w:szCs w:val="24"/>
        </w:rPr>
        <w:t>”,</w:t>
      </w:r>
      <w:r w:rsidRPr="00830A04">
        <w:rPr>
          <w:rFonts w:ascii="Arial" w:hAnsi="Arial" w:cs="Arial"/>
          <w:i/>
          <w:iCs/>
          <w:sz w:val="24"/>
          <w:szCs w:val="24"/>
        </w:rPr>
        <w:t xml:space="preserve"> </w:t>
      </w:r>
      <w:r w:rsidRPr="00830A04">
        <w:rPr>
          <w:rFonts w:ascii="Arial" w:hAnsi="Arial" w:cs="Arial"/>
          <w:sz w:val="24"/>
          <w:szCs w:val="24"/>
        </w:rPr>
        <w:t xml:space="preserve">um preceito que foi estritamente observado na elaboração deste projeto. A análise técnica realizada </w:t>
      </w:r>
      <w:r w:rsidR="00DA4198">
        <w:rPr>
          <w:rFonts w:ascii="Arial" w:hAnsi="Arial" w:cs="Arial"/>
          <w:sz w:val="24"/>
          <w:szCs w:val="24"/>
        </w:rPr>
        <w:t>pel</w:t>
      </w:r>
      <w:r w:rsidR="00BC05C2">
        <w:rPr>
          <w:rFonts w:ascii="Arial" w:hAnsi="Arial" w:cs="Arial"/>
          <w:sz w:val="24"/>
          <w:szCs w:val="24"/>
        </w:rPr>
        <w:t xml:space="preserve">a Divisão de Contabilidade </w:t>
      </w:r>
      <w:r w:rsidRPr="00830A04">
        <w:rPr>
          <w:rFonts w:ascii="Arial" w:hAnsi="Arial" w:cs="Arial"/>
          <w:sz w:val="24"/>
          <w:szCs w:val="24"/>
        </w:rPr>
        <w:t>concluiu pela plena viabilidade da concessão do reajuste, confirmando que a despesa adicional decorrente da majoração do benefício é compatível com as projeções de receita e com as metas fiscais estabelecidas para o exercício de 2026.</w:t>
      </w:r>
    </w:p>
    <w:p w14:paraId="3EAE01BA" w14:textId="77777777" w:rsidR="0085714D" w:rsidRDefault="0085714D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64DD832" w14:textId="79B1A22F" w:rsidR="0085714D" w:rsidRDefault="00830A04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Dessa forma, a medida consegue harmonizar duas premissas fundamentais da boa governança: </w:t>
      </w:r>
      <w:r w:rsidR="000F28C3" w:rsidRPr="000F28C3">
        <w:rPr>
          <w:rFonts w:ascii="Arial" w:hAnsi="Arial" w:cs="Arial"/>
          <w:b/>
          <w:bCs/>
          <w:sz w:val="24"/>
          <w:szCs w:val="24"/>
        </w:rPr>
        <w:t xml:space="preserve">1) </w:t>
      </w:r>
      <w:r w:rsidRPr="00830A04">
        <w:rPr>
          <w:rFonts w:ascii="Arial" w:hAnsi="Arial" w:cs="Arial"/>
          <w:b/>
          <w:bCs/>
          <w:sz w:val="24"/>
          <w:szCs w:val="24"/>
        </w:rPr>
        <w:t>a valorização do servidor público</w:t>
      </w:r>
      <w:r w:rsidR="000F28C3">
        <w:rPr>
          <w:rFonts w:ascii="Arial" w:hAnsi="Arial" w:cs="Arial"/>
          <w:b/>
          <w:bCs/>
          <w:sz w:val="24"/>
          <w:szCs w:val="24"/>
        </w:rPr>
        <w:t>;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 e </w:t>
      </w:r>
      <w:r w:rsidR="000F28C3" w:rsidRPr="000F28C3">
        <w:rPr>
          <w:rFonts w:ascii="Arial" w:hAnsi="Arial" w:cs="Arial"/>
          <w:b/>
          <w:bCs/>
          <w:sz w:val="24"/>
          <w:szCs w:val="24"/>
        </w:rPr>
        <w:t xml:space="preserve">2) </w:t>
      </w:r>
      <w:r w:rsidRPr="00830A04">
        <w:rPr>
          <w:rFonts w:ascii="Arial" w:hAnsi="Arial" w:cs="Arial"/>
          <w:b/>
          <w:bCs/>
          <w:sz w:val="24"/>
          <w:szCs w:val="24"/>
        </w:rPr>
        <w:t>a</w:t>
      </w:r>
      <w:r w:rsidRPr="00830A04">
        <w:rPr>
          <w:rFonts w:ascii="Arial" w:hAnsi="Arial" w:cs="Arial"/>
          <w:sz w:val="24"/>
          <w:szCs w:val="24"/>
        </w:rPr>
        <w:t xml:space="preserve"> </w:t>
      </w:r>
      <w:r w:rsidRPr="00830A04">
        <w:rPr>
          <w:rFonts w:ascii="Arial" w:hAnsi="Arial" w:cs="Arial"/>
          <w:b/>
          <w:bCs/>
          <w:sz w:val="24"/>
          <w:szCs w:val="24"/>
        </w:rPr>
        <w:t>saúde financeira do município</w:t>
      </w:r>
      <w:r w:rsidRPr="00830A04">
        <w:rPr>
          <w:rFonts w:ascii="Arial" w:hAnsi="Arial" w:cs="Arial"/>
          <w:sz w:val="24"/>
          <w:szCs w:val="24"/>
        </w:rPr>
        <w:t xml:space="preserve">. O reajuste proposto foi calculado de forma a não comprometer os investimentos em outras áreas essenciais da </w:t>
      </w:r>
      <w:r w:rsidR="00100B7E">
        <w:rPr>
          <w:rFonts w:ascii="Arial" w:hAnsi="Arial" w:cs="Arial"/>
          <w:sz w:val="24"/>
          <w:szCs w:val="24"/>
        </w:rPr>
        <w:t>A</w:t>
      </w:r>
      <w:r w:rsidRPr="00830A04">
        <w:rPr>
          <w:rFonts w:ascii="Arial" w:hAnsi="Arial" w:cs="Arial"/>
          <w:sz w:val="24"/>
          <w:szCs w:val="24"/>
        </w:rPr>
        <w:t>dministração e a manter o equilíbrio das contas públicas. A aprovação deste projeto, portanto, representa uma decisão administrativamente segura e financeiramente responsável, que reafirma o compromisso desta gestão tanto com seus colaboradores quanto com a sustentabilidade fiscal de Cafeara.</w:t>
      </w:r>
    </w:p>
    <w:p w14:paraId="135DB581" w14:textId="77777777" w:rsidR="0085714D" w:rsidRDefault="0085714D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BD39A6C" w14:textId="2F53B4F9" w:rsidR="00830A04" w:rsidRPr="00830A04" w:rsidRDefault="00830A04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b/>
          <w:bCs/>
          <w:sz w:val="24"/>
          <w:szCs w:val="24"/>
        </w:rPr>
        <w:t>5</w:t>
      </w:r>
      <w:r w:rsidR="0085714D">
        <w:rPr>
          <w:rFonts w:ascii="Arial" w:hAnsi="Arial" w:cs="Arial"/>
          <w:b/>
          <w:bCs/>
          <w:sz w:val="24"/>
          <w:szCs w:val="24"/>
        </w:rPr>
        <w:t>-</w:t>
      </w:r>
      <w:r w:rsidRPr="00830A04">
        <w:rPr>
          <w:rFonts w:ascii="Arial" w:hAnsi="Arial" w:cs="Arial"/>
          <w:b/>
          <w:bCs/>
          <w:sz w:val="24"/>
          <w:szCs w:val="24"/>
        </w:rPr>
        <w:t xml:space="preserve"> Conclusão</w:t>
      </w:r>
    </w:p>
    <w:p w14:paraId="270C6A2A" w14:textId="77777777" w:rsidR="0085714D" w:rsidRDefault="0085714D" w:rsidP="00830A04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A54BC28" w14:textId="3A686612" w:rsidR="0085714D" w:rsidRDefault="00830A04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Diante de todo o exposto, a atualização do valor do auxílio-alimentação para </w:t>
      </w:r>
      <w:r w:rsidRPr="00830A04">
        <w:rPr>
          <w:rFonts w:ascii="Arial" w:hAnsi="Arial" w:cs="Arial"/>
          <w:b/>
          <w:bCs/>
          <w:sz w:val="24"/>
          <w:szCs w:val="24"/>
        </w:rPr>
        <w:t>R$ 810,00 (oitocentos e dez reais)</w:t>
      </w:r>
      <w:r w:rsidRPr="00830A04">
        <w:rPr>
          <w:rFonts w:ascii="Arial" w:hAnsi="Arial" w:cs="Arial"/>
          <w:sz w:val="24"/>
          <w:szCs w:val="24"/>
        </w:rPr>
        <w:t xml:space="preserve"> mensais revela-se uma medida justa, necessária e oportuna. Ela se fundamenta na necessidade de recompor o poder de compra de um benefício essencial, alinha-se aos princípios constitucionais da dignidade da pessoa humana e da valorização do trabalho, utiliza um parâmetro objetivo e razoável ao se referenciar no </w:t>
      </w:r>
      <w:r w:rsidR="0079624B" w:rsidRPr="00830A04">
        <w:rPr>
          <w:rFonts w:ascii="Arial" w:hAnsi="Arial" w:cs="Arial"/>
          <w:sz w:val="24"/>
          <w:szCs w:val="24"/>
        </w:rPr>
        <w:t>salário-mínimo</w:t>
      </w:r>
      <w:r w:rsidRPr="00830A04">
        <w:rPr>
          <w:rFonts w:ascii="Arial" w:hAnsi="Arial" w:cs="Arial"/>
          <w:sz w:val="24"/>
          <w:szCs w:val="24"/>
        </w:rPr>
        <w:t xml:space="preserve"> nacional e, por fim, respeita rigorosamente os limites orçamentários e as normas de responsabilidade fiscal.</w:t>
      </w:r>
    </w:p>
    <w:p w14:paraId="58BF4B91" w14:textId="77777777" w:rsidR="0085714D" w:rsidRDefault="0085714D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8FC19C6" w14:textId="1C186834" w:rsidR="00830A04" w:rsidRPr="00830A04" w:rsidRDefault="00830A04" w:rsidP="0085714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30A04">
        <w:rPr>
          <w:rFonts w:ascii="Arial" w:hAnsi="Arial" w:cs="Arial"/>
          <w:sz w:val="24"/>
          <w:szCs w:val="24"/>
        </w:rPr>
        <w:t xml:space="preserve">Por essas razões, a Administração </w:t>
      </w:r>
      <w:r w:rsidR="008F2FE2">
        <w:rPr>
          <w:rFonts w:ascii="Arial" w:hAnsi="Arial" w:cs="Arial"/>
          <w:sz w:val="24"/>
          <w:szCs w:val="24"/>
        </w:rPr>
        <w:t xml:space="preserve">Pública </w:t>
      </w:r>
      <w:r w:rsidRPr="00830A04">
        <w:rPr>
          <w:rFonts w:ascii="Arial" w:hAnsi="Arial" w:cs="Arial"/>
          <w:sz w:val="24"/>
          <w:szCs w:val="24"/>
        </w:rPr>
        <w:t xml:space="preserve">Municipal confia na sensibilidade e no elevado espírito público dos nobres Vereadores e Vereadoras desta Casa de Leis para a análise e aprovação do presente Projeto de Lei Complementar, que trará inegáveis benefícios para o funcionalismo público municipal e, por conseguinte, para toda a sociedade de </w:t>
      </w:r>
      <w:proofErr w:type="spellStart"/>
      <w:r w:rsidRPr="00830A04">
        <w:rPr>
          <w:rFonts w:ascii="Arial" w:hAnsi="Arial" w:cs="Arial"/>
          <w:sz w:val="24"/>
          <w:szCs w:val="24"/>
        </w:rPr>
        <w:t>Cafeara</w:t>
      </w:r>
      <w:proofErr w:type="spellEnd"/>
      <w:r w:rsidRPr="00830A04">
        <w:rPr>
          <w:rFonts w:ascii="Arial" w:hAnsi="Arial" w:cs="Arial"/>
          <w:sz w:val="24"/>
          <w:szCs w:val="24"/>
        </w:rPr>
        <w:t>.</w:t>
      </w:r>
    </w:p>
    <w:p w14:paraId="03D37222" w14:textId="77777777" w:rsidR="00077391" w:rsidRDefault="00077391" w:rsidP="00077391">
      <w:pPr>
        <w:spacing w:line="360" w:lineRule="auto"/>
        <w:ind w:firstLine="56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14:paraId="61CE458F" w14:textId="33A893E5" w:rsidR="00077391" w:rsidRDefault="007E2DC1" w:rsidP="00077391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Cordialmente</w:t>
      </w:r>
      <w:r w:rsidR="00077391" w:rsidRPr="00C95F8C">
        <w:rPr>
          <w:rFonts w:ascii="Arial" w:hAnsi="Arial" w:cs="Arial"/>
          <w:sz w:val="24"/>
          <w:szCs w:val="24"/>
        </w:rPr>
        <w:t>,</w:t>
      </w:r>
    </w:p>
    <w:p w14:paraId="414F7C87" w14:textId="77777777" w:rsidR="00077391" w:rsidRPr="001C532B" w:rsidRDefault="00077391" w:rsidP="00077391">
      <w:pPr>
        <w:spacing w:line="360" w:lineRule="auto"/>
        <w:ind w:firstLine="56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</w:p>
    <w:p w14:paraId="2169315E" w14:textId="77777777" w:rsidR="00077391" w:rsidRPr="00FA72D5" w:rsidRDefault="00077391" w:rsidP="00077391">
      <w:pPr>
        <w:spacing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FA72D5">
        <w:rPr>
          <w:rFonts w:ascii="Arial" w:hAnsi="Arial" w:cs="Arial"/>
          <w:color w:val="000000"/>
          <w:sz w:val="24"/>
          <w:szCs w:val="24"/>
        </w:rPr>
        <w:t>Cafeara</w:t>
      </w:r>
      <w:proofErr w:type="spellEnd"/>
      <w:r w:rsidRPr="00FA72D5">
        <w:rPr>
          <w:rFonts w:ascii="Arial" w:hAnsi="Arial" w:cs="Arial"/>
          <w:color w:val="000000"/>
          <w:sz w:val="24"/>
          <w:szCs w:val="24"/>
        </w:rPr>
        <w:t>/PR, 17 de março de 2026.</w:t>
      </w:r>
    </w:p>
    <w:p w14:paraId="5D8F793E" w14:textId="77777777" w:rsidR="00607517" w:rsidRPr="00FA72D5" w:rsidRDefault="00607517" w:rsidP="00607517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65C73843" w14:textId="77777777" w:rsidR="00077391" w:rsidRPr="00FA72D5" w:rsidRDefault="00077391" w:rsidP="00077391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A72D5">
        <w:rPr>
          <w:rFonts w:ascii="Arial" w:hAnsi="Arial" w:cs="Arial"/>
          <w:b/>
          <w:color w:val="000000"/>
          <w:sz w:val="24"/>
          <w:szCs w:val="24"/>
        </w:rPr>
        <w:lastRenderedPageBreak/>
        <w:t>ELTON FÁBIO LAZARETTI</w:t>
      </w:r>
    </w:p>
    <w:p w14:paraId="7352DDA5" w14:textId="3DC2E174" w:rsidR="00077391" w:rsidRPr="00F6707F" w:rsidRDefault="00077391" w:rsidP="0085714D">
      <w:pPr>
        <w:spacing w:line="360" w:lineRule="auto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4F630F">
        <w:rPr>
          <w:rFonts w:ascii="Arial" w:hAnsi="Arial" w:cs="Arial"/>
          <w:bCs/>
          <w:color w:val="000000"/>
          <w:sz w:val="24"/>
          <w:szCs w:val="24"/>
        </w:rPr>
        <w:t>Prefeito Municipal</w:t>
      </w:r>
    </w:p>
    <w:sectPr w:rsidR="00077391" w:rsidRPr="00F6707F" w:rsidSect="00940DFD">
      <w:headerReference w:type="default" r:id="rId7"/>
      <w:headerReference w:type="first" r:id="rId8"/>
      <w:pgSz w:w="11906" w:h="16838"/>
      <w:pgMar w:top="2369" w:right="992" w:bottom="851" w:left="709" w:header="720" w:footer="0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CF32F" w14:textId="77777777" w:rsidR="00BC5923" w:rsidRDefault="00BC5923">
      <w:r>
        <w:separator/>
      </w:r>
    </w:p>
  </w:endnote>
  <w:endnote w:type="continuationSeparator" w:id="0">
    <w:p w14:paraId="554FEF84" w14:textId="77777777" w:rsidR="00BC5923" w:rsidRDefault="00BC5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E391B" w14:textId="77777777" w:rsidR="00BC5923" w:rsidRDefault="00BC5923">
      <w:r>
        <w:separator/>
      </w:r>
    </w:p>
  </w:footnote>
  <w:footnote w:type="continuationSeparator" w:id="0">
    <w:p w14:paraId="0E59B583" w14:textId="77777777" w:rsidR="00BC5923" w:rsidRDefault="00BC5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7617A" w14:textId="39B9655F" w:rsidR="00072394" w:rsidRPr="00940DFD" w:rsidRDefault="00B570CB" w:rsidP="00940DFD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19E49D98" wp14:editId="70B70EA3">
          <wp:simplePos x="0" y="0"/>
          <wp:positionH relativeFrom="column">
            <wp:posOffset>-108585</wp:posOffset>
          </wp:positionH>
          <wp:positionV relativeFrom="paragraph">
            <wp:posOffset>-283210</wp:posOffset>
          </wp:positionV>
          <wp:extent cx="6953250" cy="1226185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1226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5D86" w14:textId="77777777" w:rsidR="00072394" w:rsidRDefault="0007239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46F04"/>
    <w:multiLevelType w:val="multilevel"/>
    <w:tmpl w:val="7C3ED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D67BA"/>
    <w:multiLevelType w:val="multilevel"/>
    <w:tmpl w:val="553E9FF6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6C7614A"/>
    <w:multiLevelType w:val="hybridMultilevel"/>
    <w:tmpl w:val="0332E204"/>
    <w:lvl w:ilvl="0" w:tplc="C08A2392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2AB6041"/>
    <w:multiLevelType w:val="hybridMultilevel"/>
    <w:tmpl w:val="E91A41F0"/>
    <w:lvl w:ilvl="0" w:tplc="1BF86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20604629">
    <w:abstractNumId w:val="1"/>
  </w:num>
  <w:num w:numId="2" w16cid:durableId="226035017">
    <w:abstractNumId w:val="0"/>
  </w:num>
  <w:num w:numId="3" w16cid:durableId="1966811298">
    <w:abstractNumId w:val="3"/>
  </w:num>
  <w:num w:numId="4" w16cid:durableId="12014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394"/>
    <w:rsid w:val="000349BB"/>
    <w:rsid w:val="0006572E"/>
    <w:rsid w:val="00072394"/>
    <w:rsid w:val="00077391"/>
    <w:rsid w:val="000D1AD6"/>
    <w:rsid w:val="000F28C3"/>
    <w:rsid w:val="000F4313"/>
    <w:rsid w:val="00100B7E"/>
    <w:rsid w:val="0012587C"/>
    <w:rsid w:val="001433B5"/>
    <w:rsid w:val="001E097C"/>
    <w:rsid w:val="001E5FB9"/>
    <w:rsid w:val="00202140"/>
    <w:rsid w:val="00230933"/>
    <w:rsid w:val="002377E4"/>
    <w:rsid w:val="00260034"/>
    <w:rsid w:val="00307BC2"/>
    <w:rsid w:val="003226D8"/>
    <w:rsid w:val="003318E1"/>
    <w:rsid w:val="003679AC"/>
    <w:rsid w:val="0037127F"/>
    <w:rsid w:val="003B71F5"/>
    <w:rsid w:val="003C6CC0"/>
    <w:rsid w:val="0041267C"/>
    <w:rsid w:val="00415AF1"/>
    <w:rsid w:val="00431AF9"/>
    <w:rsid w:val="004540F7"/>
    <w:rsid w:val="00464065"/>
    <w:rsid w:val="00464442"/>
    <w:rsid w:val="004715C9"/>
    <w:rsid w:val="00481471"/>
    <w:rsid w:val="004A3461"/>
    <w:rsid w:val="004A7E1C"/>
    <w:rsid w:val="004E4C6E"/>
    <w:rsid w:val="004F490D"/>
    <w:rsid w:val="004F630F"/>
    <w:rsid w:val="0052261A"/>
    <w:rsid w:val="005548E4"/>
    <w:rsid w:val="00555EDD"/>
    <w:rsid w:val="005A1B72"/>
    <w:rsid w:val="005A7CD4"/>
    <w:rsid w:val="00607517"/>
    <w:rsid w:val="006215CC"/>
    <w:rsid w:val="00682ED3"/>
    <w:rsid w:val="00683D6C"/>
    <w:rsid w:val="006A6AD0"/>
    <w:rsid w:val="006C33E4"/>
    <w:rsid w:val="006F7841"/>
    <w:rsid w:val="0079624B"/>
    <w:rsid w:val="007C4063"/>
    <w:rsid w:val="007E2DC1"/>
    <w:rsid w:val="007F73B1"/>
    <w:rsid w:val="00815600"/>
    <w:rsid w:val="00830A04"/>
    <w:rsid w:val="0085714D"/>
    <w:rsid w:val="008F1271"/>
    <w:rsid w:val="008F1FB0"/>
    <w:rsid w:val="008F2FE2"/>
    <w:rsid w:val="00940DFD"/>
    <w:rsid w:val="00A0227F"/>
    <w:rsid w:val="00AD71AC"/>
    <w:rsid w:val="00B05C81"/>
    <w:rsid w:val="00B13B14"/>
    <w:rsid w:val="00B570CB"/>
    <w:rsid w:val="00BB2551"/>
    <w:rsid w:val="00BC05C2"/>
    <w:rsid w:val="00BC5923"/>
    <w:rsid w:val="00C2357B"/>
    <w:rsid w:val="00C25D3E"/>
    <w:rsid w:val="00C87F2F"/>
    <w:rsid w:val="00C948B8"/>
    <w:rsid w:val="00CB6B85"/>
    <w:rsid w:val="00CD7E61"/>
    <w:rsid w:val="00D155B4"/>
    <w:rsid w:val="00D9717E"/>
    <w:rsid w:val="00DA4198"/>
    <w:rsid w:val="00DA4E9E"/>
    <w:rsid w:val="00DC27F3"/>
    <w:rsid w:val="00E16A80"/>
    <w:rsid w:val="00E315CC"/>
    <w:rsid w:val="00E317A3"/>
    <w:rsid w:val="00EA02E7"/>
    <w:rsid w:val="00EC159F"/>
    <w:rsid w:val="00EF115B"/>
    <w:rsid w:val="00F44B72"/>
    <w:rsid w:val="00F6707F"/>
    <w:rsid w:val="00F87A15"/>
    <w:rsid w:val="00F971B7"/>
    <w:rsid w:val="00FA5461"/>
    <w:rsid w:val="00FA72D5"/>
    <w:rsid w:val="00FB2033"/>
    <w:rsid w:val="00FD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7DBF709B"/>
  <w15:docId w15:val="{0BDD1FD1-C2D0-49DF-AE7D-6F4F0871C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 w:line="360" w:lineRule="atLeast"/>
      <w:jc w:val="both"/>
      <w:outlineLvl w:val="0"/>
    </w:pPr>
    <w:rPr>
      <w:rFonts w:ascii="Arial" w:hAnsi="Arial" w:cs="Arial"/>
      <w:b/>
      <w:kern w:val="2"/>
      <w:sz w:val="24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before="240" w:after="60" w:line="360" w:lineRule="atLeast"/>
      <w:ind w:firstLine="426"/>
      <w:jc w:val="both"/>
      <w:outlineLvl w:val="1"/>
    </w:pPr>
    <w:rPr>
      <w:rFonts w:ascii="Arial" w:hAnsi="Arial" w:cs="Arial"/>
      <w:b/>
      <w:i/>
      <w:sz w:val="24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ind w:firstLine="851"/>
      <w:jc w:val="both"/>
      <w:outlineLvl w:val="2"/>
    </w:pPr>
    <w:rPr>
      <w:rFonts w:ascii="Arial" w:hAnsi="Arial" w:cs="Arial"/>
      <w:b/>
      <w:bCs/>
      <w:i/>
      <w:sz w:val="24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spacing w:line="312" w:lineRule="auto"/>
      <w:ind w:left="2124" w:hanging="423"/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ind w:left="2832" w:firstLine="3"/>
      <w:jc w:val="both"/>
      <w:outlineLvl w:val="4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St2z0">
    <w:name w:val="WW8NumSt2z0"/>
    <w:qFormat/>
    <w:rPr>
      <w:rFonts w:ascii="Symbol" w:hAnsi="Symbol" w:cs="Symbol"/>
    </w:rPr>
  </w:style>
  <w:style w:type="character" w:styleId="nfase">
    <w:name w:val="Emphasis"/>
    <w:qFormat/>
    <w:rPr>
      <w:i/>
      <w:iCs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uiPriority w:val="22"/>
    <w:qFormat/>
    <w:rPr>
      <w:b/>
      <w:bCs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Pr>
      <w:rFonts w:cs="Free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Recuodecorpodetexto">
    <w:name w:val="Body Text Indent"/>
    <w:basedOn w:val="Normal"/>
    <w:pPr>
      <w:spacing w:line="312" w:lineRule="auto"/>
      <w:ind w:firstLine="851"/>
      <w:jc w:val="both"/>
    </w:pPr>
    <w:rPr>
      <w:rFonts w:ascii="Arial" w:hAnsi="Arial" w:cs="Arial"/>
      <w:sz w:val="24"/>
    </w:rPr>
  </w:style>
  <w:style w:type="paragraph" w:styleId="Recuodecorpodetexto2">
    <w:name w:val="Body Text Indent 2"/>
    <w:basedOn w:val="Normal"/>
    <w:qFormat/>
    <w:pPr>
      <w:spacing w:line="312" w:lineRule="auto"/>
      <w:ind w:left="2127" w:hanging="426"/>
      <w:jc w:val="both"/>
    </w:pPr>
    <w:rPr>
      <w:rFonts w:ascii="Arial" w:hAnsi="Arial" w:cs="Arial"/>
      <w:sz w:val="24"/>
    </w:rPr>
  </w:style>
  <w:style w:type="paragraph" w:styleId="Recuodecorpodetexto3">
    <w:name w:val="Body Text Indent 3"/>
    <w:basedOn w:val="Normal"/>
    <w:qFormat/>
    <w:pPr>
      <w:spacing w:before="100" w:after="100"/>
      <w:ind w:firstLine="1701"/>
    </w:pPr>
    <w:rPr>
      <w:rFonts w:ascii="Arial" w:hAnsi="Arial" w:cs="Arial"/>
      <w:sz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qFormat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paragraph" w:styleId="PargrafodaLista">
    <w:name w:val="List Paragraph"/>
    <w:basedOn w:val="Normal"/>
    <w:uiPriority w:val="1"/>
    <w:qFormat/>
    <w:rsid w:val="0007739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tulo">
    <w:name w:val="Title"/>
    <w:basedOn w:val="Normal"/>
    <w:link w:val="TtuloChar"/>
    <w:qFormat/>
    <w:rsid w:val="00E315CC"/>
    <w:pPr>
      <w:suppressAutoHyphens w:val="0"/>
      <w:jc w:val="center"/>
    </w:pPr>
    <w:rPr>
      <w:rFonts w:ascii="Courier New" w:hAnsi="Courier New" w:cs="Courier New"/>
      <w:b/>
      <w:bCs/>
      <w:sz w:val="28"/>
      <w:szCs w:val="24"/>
      <w:lang w:eastAsia="pt-BR"/>
    </w:rPr>
  </w:style>
  <w:style w:type="character" w:customStyle="1" w:styleId="TtuloChar">
    <w:name w:val="Título Char"/>
    <w:link w:val="Ttulo"/>
    <w:rsid w:val="00E315CC"/>
    <w:rPr>
      <w:rFonts w:ascii="Courier New" w:eastAsia="Times New Roman" w:hAnsi="Courier New" w:cs="Courier New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3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1692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Anastacia Campana Murari Santos</dc:creator>
  <cp:keywords/>
  <cp:lastModifiedBy>Georgia Anastacia Campana Murari Santos</cp:lastModifiedBy>
  <cp:revision>80</cp:revision>
  <cp:lastPrinted>2026-03-17T15:15:00Z</cp:lastPrinted>
  <dcterms:created xsi:type="dcterms:W3CDTF">2026-03-17T15:48:00Z</dcterms:created>
  <dcterms:modified xsi:type="dcterms:W3CDTF">2026-03-17T16:13:00Z</dcterms:modified>
</cp:coreProperties>
</file>