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F184C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F184C">
        <w:rPr>
          <w:b w:val="0"/>
          <w:sz w:val="48"/>
        </w:rPr>
        <w:t>219</w:t>
      </w:r>
      <w:r w:rsidR="00E456C9">
        <w:rPr>
          <w:b w:val="0"/>
          <w:sz w:val="48"/>
        </w:rPr>
        <w:t>/</w:t>
      </w:r>
      <w:r w:rsidR="00925495">
        <w:rPr>
          <w:b w:val="0"/>
          <w:sz w:val="48"/>
        </w:rPr>
        <w:t>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4F5BA3" w:rsidRDefault="006864A1" w:rsidP="004F5BA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0175E">
        <w:rPr>
          <w:sz w:val="28"/>
          <w:szCs w:val="28"/>
        </w:rPr>
        <w:t>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4F5BA3">
        <w:rPr>
          <w:sz w:val="28"/>
          <w:szCs w:val="28"/>
        </w:rPr>
        <w:t xml:space="preserve">a Prefeita do Município, que </w:t>
      </w:r>
      <w:r w:rsidR="004253AC">
        <w:rPr>
          <w:sz w:val="28"/>
          <w:szCs w:val="28"/>
        </w:rPr>
        <w:t xml:space="preserve">se digne inserir no planejamento o revestimento da quadra de basquete existente na Área de lazer Ignácio Camilo com concreto de alto desempenho pintado ou concreto cimentado pintado, tendo em vista o espaço desportivo ser bastante utilizado pelos jovens e crianças dos bairros Jardim Boa Vista e Jardim São Paulo. </w:t>
      </w:r>
      <w:bookmarkStart w:id="0" w:name="_GoBack"/>
      <w:bookmarkEnd w:id="0"/>
    </w:p>
    <w:p w:rsidR="00925495" w:rsidRDefault="00925495" w:rsidP="008E584A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F184C">
        <w:rPr>
          <w:sz w:val="28"/>
          <w:szCs w:val="28"/>
        </w:rPr>
        <w:t>04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F184C">
        <w:rPr>
          <w:sz w:val="28"/>
          <w:szCs w:val="28"/>
        </w:rPr>
        <w:t>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F184C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8E584A" w:rsidRDefault="009F184C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E251F" w:rsidRDefault="00765D26" w:rsidP="002B174A">
      <w:pPr>
        <w:tabs>
          <w:tab w:val="left" w:pos="7920"/>
        </w:tabs>
        <w:jc w:val="center"/>
      </w:pPr>
      <w:r w:rsidRPr="0071528C">
        <w:rPr>
          <w:bCs/>
          <w:sz w:val="28"/>
          <w:szCs w:val="28"/>
        </w:rPr>
        <w:t>Vereador-</w:t>
      </w:r>
      <w:r w:rsidR="009F184C">
        <w:rPr>
          <w:bCs/>
          <w:sz w:val="28"/>
          <w:szCs w:val="28"/>
        </w:rPr>
        <w:t>PR</w:t>
      </w: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84C" w:rsidRDefault="0099584C">
      <w:r>
        <w:separator/>
      </w:r>
    </w:p>
  </w:endnote>
  <w:endnote w:type="continuationSeparator" w:id="0">
    <w:p w:rsidR="0099584C" w:rsidRDefault="0099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99584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84C" w:rsidRDefault="0099584C">
      <w:r>
        <w:separator/>
      </w:r>
    </w:p>
  </w:footnote>
  <w:footnote w:type="continuationSeparator" w:id="0">
    <w:p w:rsidR="0099584C" w:rsidRDefault="009958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99584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D4458"/>
    <w:rsid w:val="000D4E9C"/>
    <w:rsid w:val="001053B0"/>
    <w:rsid w:val="002B174A"/>
    <w:rsid w:val="002B61EC"/>
    <w:rsid w:val="002D17D3"/>
    <w:rsid w:val="002E22FC"/>
    <w:rsid w:val="002E491E"/>
    <w:rsid w:val="002E6219"/>
    <w:rsid w:val="003922FF"/>
    <w:rsid w:val="00395568"/>
    <w:rsid w:val="00400148"/>
    <w:rsid w:val="004253AC"/>
    <w:rsid w:val="004F5BA3"/>
    <w:rsid w:val="0053089D"/>
    <w:rsid w:val="005710A0"/>
    <w:rsid w:val="005A3033"/>
    <w:rsid w:val="006864A1"/>
    <w:rsid w:val="006D6B35"/>
    <w:rsid w:val="006F059C"/>
    <w:rsid w:val="00765D26"/>
    <w:rsid w:val="008A185B"/>
    <w:rsid w:val="008D5CDA"/>
    <w:rsid w:val="008E584A"/>
    <w:rsid w:val="009071D2"/>
    <w:rsid w:val="00925495"/>
    <w:rsid w:val="0099584C"/>
    <w:rsid w:val="009E251F"/>
    <w:rsid w:val="009F184C"/>
    <w:rsid w:val="00A73781"/>
    <w:rsid w:val="00A741EE"/>
    <w:rsid w:val="00B0175E"/>
    <w:rsid w:val="00B4689C"/>
    <w:rsid w:val="00C03AD6"/>
    <w:rsid w:val="00C60C23"/>
    <w:rsid w:val="00E456C9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2017-04-04T12:45:00Z</cp:lastPrinted>
  <dcterms:created xsi:type="dcterms:W3CDTF">2017-04-04T11:50:00Z</dcterms:created>
  <dcterms:modified xsi:type="dcterms:W3CDTF">2017-04-04T16:01:00Z</dcterms:modified>
</cp:coreProperties>
</file>