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643C" w:rsidRPr="003A643C" w:rsidRDefault="003A643C" w:rsidP="003A643C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3A643C" w:rsidRPr="003A643C" w:rsidRDefault="003A643C" w:rsidP="003A643C">
      <w:pPr>
        <w:tabs>
          <w:tab w:val="center" w:pos="4419"/>
          <w:tab w:val="right" w:pos="9072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36"/>
          <w:szCs w:val="36"/>
          <w:lang w:eastAsia="x-none"/>
        </w:rPr>
      </w:pPr>
      <w:r w:rsidRPr="003A643C">
        <w:rPr>
          <w:rFonts w:ascii="Times New Roman" w:eastAsia="Times New Roman" w:hAnsi="Times New Roman" w:cs="Times New Roman"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1" wp14:anchorId="4E9A85DF" wp14:editId="190E9A20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643C">
        <w:rPr>
          <w:rFonts w:ascii="Courier New" w:eastAsia="Times New Roman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3A643C">
        <w:rPr>
          <w:rFonts w:ascii="Courier New" w:eastAsia="Times New Roman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3A643C" w:rsidRPr="003A643C" w:rsidRDefault="003A643C" w:rsidP="003A643C">
      <w:pPr>
        <w:pBdr>
          <w:bottom w:val="single" w:sz="6" w:space="1" w:color="auto"/>
        </w:pBdr>
        <w:tabs>
          <w:tab w:val="center" w:pos="4419"/>
          <w:tab w:val="right" w:pos="8838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</w:pPr>
      <w:r w:rsidRPr="003A643C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>Palácio Maria Barbosa Lemos</w:t>
      </w:r>
    </w:p>
    <w:p w:rsidR="003A643C" w:rsidRPr="003A643C" w:rsidRDefault="003A643C" w:rsidP="003A643C">
      <w:pPr>
        <w:pBdr>
          <w:bottom w:val="single" w:sz="6" w:space="1" w:color="auto"/>
        </w:pBdr>
        <w:tabs>
          <w:tab w:val="center" w:pos="4419"/>
          <w:tab w:val="right" w:pos="8838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</w:pPr>
      <w:r w:rsidRPr="003A643C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 xml:space="preserve">Avenida </w:t>
      </w:r>
      <w:proofErr w:type="spellStart"/>
      <w:r w:rsidRPr="003A643C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>Lazarino</w:t>
      </w:r>
      <w:proofErr w:type="spellEnd"/>
      <w:r w:rsidRPr="003A643C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 xml:space="preserve"> Ricci, 25. Centro</w:t>
      </w:r>
    </w:p>
    <w:p w:rsidR="003A643C" w:rsidRPr="003A643C" w:rsidRDefault="003A643C" w:rsidP="003A643C">
      <w:pPr>
        <w:pBdr>
          <w:bottom w:val="single" w:sz="6" w:space="1" w:color="auto"/>
        </w:pBdr>
        <w:tabs>
          <w:tab w:val="center" w:pos="4419"/>
          <w:tab w:val="right" w:pos="8838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</w:pPr>
      <w:r w:rsidRPr="003A643C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>CEP. 29540-000      IBITIRAMA - ES</w:t>
      </w:r>
    </w:p>
    <w:p w:rsidR="003A643C" w:rsidRPr="003A643C" w:rsidRDefault="003A643C" w:rsidP="003A643C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  <w:lang w:eastAsia="x-none"/>
        </w:rPr>
      </w:pPr>
    </w:p>
    <w:p w:rsidR="003A643C" w:rsidRPr="003A643C" w:rsidRDefault="003A643C" w:rsidP="003A643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A643C" w:rsidRPr="003A643C" w:rsidRDefault="003A643C" w:rsidP="003A643C">
      <w:pPr>
        <w:spacing w:after="0" w:line="240" w:lineRule="auto"/>
        <w:ind w:left="4956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ATA DA DÉCIMA SEGUNDA REUNIÃO ORDINÁRIA DA CAMARA MUNICIPAL DE IBITIRAMA, REALIZADA NO DIA 03 DE AGOSTO DE 2023.</w:t>
      </w:r>
    </w:p>
    <w:p w:rsidR="003A643C" w:rsidRPr="003A643C" w:rsidRDefault="003A643C" w:rsidP="003A643C">
      <w:pPr>
        <w:spacing w:after="0" w:line="240" w:lineRule="auto"/>
        <w:ind w:left="4956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</w:p>
    <w:p w:rsidR="003A643C" w:rsidRPr="003A643C" w:rsidRDefault="003A643C" w:rsidP="003A64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Aos três dias do mês de agosto do ano de dois mil e vinte e três, em horário regimental, na sede própria da Câmara Municipal de Ibitirama, situada na Avenida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Lazarino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Ricci, nº. 25, na cidade de Ibitirama, município do Estado do Espírito Santo, sob a presidência do vereador </w:t>
      </w: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LUCIANO DIAS DA SILVA NETO</w:t>
      </w: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foi aberta a Décima Segunda Reunião Ordinária da Câmara Municipal de Ibitirama, no Segundo Período Legislativo, na Terceira Sessão Legislativa Ordinária, na Nona Legislatura. </w:t>
      </w: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PEQUENO EXPEDIENTE</w:t>
      </w: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: Iniciando a reunião o presidente pediu ao primeiro-secretário que fizesse a chamada dos vereadores, onde constatou-se a presença dos senhores, Luciano Dias da Silva Neto,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Carini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Maria Gonçalves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Ogioni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José Paula Machado Filho,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Josimar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da Silva Ribeiro,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Juaci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Ladeira Alves, Marcelo Pirovani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Mataveli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Mychelle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Vargas Vieira Lemos,</w:t>
      </w:r>
    </w:p>
    <w:p w:rsidR="003A643C" w:rsidRPr="003A643C" w:rsidRDefault="003A643C" w:rsidP="003A64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Sérgio Silva e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Valtely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Rocha Peixoto. Em seguida o segundo-secretário fez a leitura da Bíblia Sagrada em Provérbios, Capítulo 21, versículos 2 e 3. Neste ínterim o primeiro-secretário fez a leitura da ata anterior, que após sua leitura foi posta em votação e aprovada por unanimidade. </w:t>
      </w: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CORRESPONDÊNCIAS RECEBIDAS PELA MESA DIRETORA</w:t>
      </w: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: </w:t>
      </w: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OF.PMI.SEMOU. Nºs.113/2023 e 116/2023; OF.PMI.TRANS.Nº.228/2023; OF.PMI.PGM.Nº.074/2023; OF.PMI.GAB.Nºs.269, 317, 323 e 324/2023; </w:t>
      </w:r>
      <w:proofErr w:type="gram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OF.SAAE.Nºs</w:t>
      </w:r>
      <w:proofErr w:type="gram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.033, 034 e 035/2023; </w:t>
      </w:r>
    </w:p>
    <w:p w:rsidR="003A643C" w:rsidRPr="003A643C" w:rsidRDefault="003A643C" w:rsidP="003A64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OF.PMI.SMS.Nºs.302, 303, 304, 305, 307, 309, 310 e 311/2023; PLO Nº.012/2023 – DISPÕE SOBRE O CONSELHO MUNICIPAL DE TURISMO E SOBRE O FUNDO MUNICIPAL TURISMO, REVOGA LEI Nº. 297/99 E LEI Nº 298/99 E DÁ OUTRAS PROVIDÊNCIAS e MOÇÕES DE PESARES às famílias enlutadas das senhoras Edith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Gazoni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Ferreira e Maria da Penha Augusta Ascari.</w:t>
      </w:r>
    </w:p>
    <w:p w:rsidR="003A643C" w:rsidRPr="003A643C" w:rsidRDefault="003A643C" w:rsidP="003A64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3A643C">
        <w:rPr>
          <w:rFonts w:ascii="Arial" w:eastAsia="Calibri" w:hAnsi="Arial" w:cs="Arial"/>
          <w:b/>
          <w:color w:val="000000" w:themeColor="text1"/>
          <w:sz w:val="24"/>
          <w:szCs w:val="24"/>
          <w:u w:val="single"/>
        </w:rPr>
        <w:t>GRANDE EXPEDIENTE</w:t>
      </w:r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: Usaram da palavra conforme inscritos em livro próprio os vereadores Marcelo Pirovani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Mataveli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, José Pula Machado Filho,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Carini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Maria Gonçalves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Ogioni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Juaci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Ladeira Alves,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Mychelle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Vargas Vieira Lemos e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Josimar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da Silva Ribeiro, os vereadores Sérgio Silva, Luciano Dias da Silva Neto e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Valtely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Rocha Peixoto declinaram seus tempos. </w:t>
      </w:r>
      <w:r w:rsidRPr="003A643C">
        <w:rPr>
          <w:rFonts w:ascii="Arial" w:eastAsia="Calibri" w:hAnsi="Arial" w:cs="Arial"/>
          <w:b/>
          <w:color w:val="000000" w:themeColor="text1"/>
          <w:sz w:val="24"/>
          <w:szCs w:val="24"/>
          <w:u w:val="single"/>
        </w:rPr>
        <w:t>LIDERANÇA PARTIDÁRIA</w:t>
      </w:r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: Usou da palavra conforme inscrita em livro próprio a vereadora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Carini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Maria Gonçalves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Ogioni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(União Brasil), os vereadores Luciano Dias da Silva Neto (PV) e Sérgio Silva (REPUBLICANOS) declinaram seus tempos. </w:t>
      </w: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ORDEM DO DIA</w:t>
      </w: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: Em pauta:</w:t>
      </w: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 xml:space="preserve"> PROJETO DE LEI COMPLEMENTAR Nº. 012/2023 que ‘</w:t>
      </w: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DISPÕE SOBRE A REGULARIZAÇÃO DA LEI FEDERAL DE Nº 14.133/2021 EM RELAÇÃO AO AGENTE DE CONTRATAÇÃO E DÁ OUTRAS PROVIDÊNCIAS’</w:t>
      </w:r>
      <w:r w:rsidRPr="003A643C">
        <w:rPr>
          <w:rFonts w:ascii="Segoe UI" w:eastAsia="Times New Roman" w:hAnsi="Segoe UI" w:cs="Segoe UI"/>
          <w:b/>
          <w:color w:val="212529"/>
          <w:sz w:val="24"/>
          <w:szCs w:val="24"/>
          <w:u w:val="single"/>
          <w:shd w:val="clear" w:color="auto" w:fill="FFFFFF"/>
          <w:lang w:eastAsia="pt-BR"/>
        </w:rPr>
        <w:t xml:space="preserve">: </w:t>
      </w:r>
      <w:r w:rsidRPr="003A643C">
        <w:rPr>
          <w:rFonts w:ascii="Arial" w:eastAsia="Times New Roman" w:hAnsi="Arial" w:cs="Arial"/>
          <w:color w:val="212529"/>
          <w:sz w:val="24"/>
          <w:szCs w:val="24"/>
          <w:shd w:val="clear" w:color="auto" w:fill="FFFFFF"/>
          <w:lang w:eastAsia="pt-BR"/>
        </w:rPr>
        <w:t xml:space="preserve">Na oportunidade a vereadora </w:t>
      </w:r>
      <w:proofErr w:type="spellStart"/>
      <w:r w:rsidRPr="003A643C">
        <w:rPr>
          <w:rFonts w:ascii="Arial" w:eastAsia="Times New Roman" w:hAnsi="Arial" w:cs="Arial"/>
          <w:color w:val="212529"/>
          <w:sz w:val="24"/>
          <w:szCs w:val="24"/>
          <w:shd w:val="clear" w:color="auto" w:fill="FFFFFF"/>
          <w:lang w:eastAsia="pt-BR"/>
        </w:rPr>
        <w:t>Carini</w:t>
      </w:r>
      <w:proofErr w:type="spellEnd"/>
      <w:r w:rsidRPr="003A643C">
        <w:rPr>
          <w:rFonts w:ascii="Arial" w:eastAsia="Times New Roman" w:hAnsi="Arial" w:cs="Arial"/>
          <w:color w:val="212529"/>
          <w:sz w:val="24"/>
          <w:szCs w:val="24"/>
          <w:shd w:val="clear" w:color="auto" w:fill="FFFFFF"/>
          <w:lang w:eastAsia="pt-BR"/>
        </w:rPr>
        <w:t xml:space="preserve"> pediu vista do projeto ora em pauta, sendo seu pedido regimental e aceito. </w:t>
      </w: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Em pauta:</w:t>
      </w: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e MOÇÕES DE PESARES às famílias enlutadas das senhoras Edith </w:t>
      </w:r>
      <w:proofErr w:type="spellStart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Gazoni</w:t>
      </w:r>
      <w:proofErr w:type="spellEnd"/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Ferreira e Maria da Penha Augusta Ascari.</w:t>
      </w:r>
    </w:p>
    <w:p w:rsidR="003A643C" w:rsidRPr="003A643C" w:rsidRDefault="003A643C" w:rsidP="003A64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lastRenderedPageBreak/>
        <w:t xml:space="preserve">submetidas a votação e aprovadas por unanimidade. Neste ínterim o presidente encaminhou o PLO Nº.012/2023 à Comissão de Justiça para estudo e parecer. </w:t>
      </w:r>
    </w:p>
    <w:p w:rsidR="003A643C" w:rsidRPr="003A643C" w:rsidRDefault="003A643C" w:rsidP="003A64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3A643C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COMUNICAÇÕES</w:t>
      </w: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: </w:t>
      </w:r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Usou da palavra a vereadora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Mychelle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Vargas Vieira Lemos, que usou ainda o tempo cedido pela vereadora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Carini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Maria Gonçalves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Ogioni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. porquanto os vereadores Sérgio Silva,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Juaci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Ladeira Alves e </w:t>
      </w:r>
      <w:proofErr w:type="spellStart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>Josimar</w:t>
      </w:r>
      <w:proofErr w:type="spellEnd"/>
      <w:r w:rsidRPr="003A643C">
        <w:rPr>
          <w:rFonts w:ascii="Arial" w:eastAsia="Calibri" w:hAnsi="Arial" w:cs="Arial"/>
          <w:color w:val="000000" w:themeColor="text1"/>
          <w:sz w:val="24"/>
          <w:szCs w:val="24"/>
        </w:rPr>
        <w:t xml:space="preserve"> da Silva Ribeiro declinaram seus tempos. </w:t>
      </w:r>
      <w:r w:rsidRPr="003A643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Por fim, não havendo mais a tratar, o presidente agradeceu a presença de funcionários e visitantes, convocou os vereadores para a próxima Reunião Ordinária no dia 17 de agosto de 2023 e declarou a sessão encerrada da qual lavrei a presente ata que vai assinada pelo presidente da Câmara Municipal de Ibitirama.</w:t>
      </w:r>
    </w:p>
    <w:p w:rsidR="003A643C" w:rsidRPr="003A643C" w:rsidRDefault="003A643C" w:rsidP="003A643C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3A643C" w:rsidRPr="003A643C" w:rsidRDefault="003A643C" w:rsidP="003A643C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3A643C" w:rsidRPr="003A643C" w:rsidRDefault="003A643C" w:rsidP="003A643C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225592" w:rsidRDefault="00225592">
      <w:bookmarkStart w:id="0" w:name="_GoBack"/>
      <w:bookmarkEnd w:id="0"/>
    </w:p>
    <w:sectPr w:rsidR="00225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43C"/>
    <w:rsid w:val="00225592"/>
    <w:rsid w:val="003A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E29287-0562-4EF2-8A83-A2BBBB6AE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3068</Characters>
  <Application>Microsoft Office Word</Application>
  <DocSecurity>0</DocSecurity>
  <Lines>25</Lines>
  <Paragraphs>7</Paragraphs>
  <ScaleCrop>false</ScaleCrop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2023-08-29T15:57:00Z</dcterms:created>
  <dcterms:modified xsi:type="dcterms:W3CDTF">2023-08-29T15:57:00Z</dcterms:modified>
</cp:coreProperties>
</file>