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20" w:rsidRDefault="00D76D20" w:rsidP="00D76D20">
      <w:pPr>
        <w:jc w:val="center"/>
        <w:rPr>
          <w:rFonts w:ascii="Arial" w:hAnsi="Arial" w:cs="Arial"/>
          <w:sz w:val="24"/>
        </w:rPr>
      </w:pPr>
    </w:p>
    <w:p w:rsidR="00D76D20" w:rsidRDefault="00D76D20" w:rsidP="00D76D20">
      <w:pPr>
        <w:jc w:val="right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53/2019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>
        <w:rPr>
          <w:rFonts w:ascii="Arial" w:hAnsi="Arial" w:cs="Arial"/>
          <w:sz w:val="24"/>
        </w:rPr>
        <w:t xml:space="preserve"> 22.000,00 (vinte e dois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o pagamento de SETENÇAS JUDICIAIS.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020202 – GESTÃO DO CAIXA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99.999.0005.2011.0000 – Atividades do Setor de Finanças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047 – 99999900 – Reserva de Contingência....................................................R$ 22.000,00</w:t>
      </w:r>
    </w:p>
    <w:p w:rsidR="00A42796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</w:t>
      </w: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Default="00A42796" w:rsidP="00A42796">
      <w:pPr>
        <w:jc w:val="right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22.000,00 (vinte e dois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o pagamento de Sentenças Judiciais. Essas Se</w:t>
      </w:r>
      <w:r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>tenças são decorrentes de direitos trabalhistas reclamadas por funcionários do município.</w:t>
      </w:r>
      <w:r w:rsidRPr="008017BE">
        <w:rPr>
          <w:rFonts w:ascii="Arial" w:hAnsi="Arial" w:cs="Arial"/>
          <w:sz w:val="24"/>
        </w:rPr>
        <w:t xml:space="preserve"> </w:t>
      </w:r>
    </w:p>
    <w:p w:rsidR="00A42796" w:rsidRPr="008017BE" w:rsidRDefault="00A42796" w:rsidP="00A42796">
      <w:pPr>
        <w:jc w:val="both"/>
        <w:rPr>
          <w:rFonts w:ascii="Arial" w:hAnsi="Arial" w:cs="Arial"/>
          <w:sz w:val="24"/>
          <w:u w:val="single"/>
        </w:rPr>
      </w:pPr>
    </w:p>
    <w:p w:rsidR="00A42796" w:rsidRPr="008017BE" w:rsidRDefault="00A42796" w:rsidP="00A42796">
      <w:pPr>
        <w:jc w:val="both"/>
        <w:rPr>
          <w:rFonts w:ascii="Arial" w:hAnsi="Arial" w:cs="Arial"/>
          <w:sz w:val="24"/>
        </w:rPr>
      </w:pP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rPr>
          <w:rFonts w:ascii="Arial" w:hAnsi="Arial" w:cs="Arial"/>
          <w:sz w:val="24"/>
        </w:rPr>
      </w:pPr>
    </w:p>
    <w:p w:rsidR="00A42796" w:rsidRPr="008017BE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Default="00A42796" w:rsidP="00A42796">
      <w:pPr>
        <w:jc w:val="center"/>
        <w:rPr>
          <w:rFonts w:ascii="Arial" w:hAnsi="Arial" w:cs="Arial"/>
          <w:sz w:val="24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A42796" w:rsidRDefault="00A42796" w:rsidP="00A42796">
      <w:pPr>
        <w:jc w:val="center"/>
        <w:rPr>
          <w:rFonts w:ascii="Courier New" w:hAnsi="Courier New" w:cs="Courier New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7B83" w:rsidRDefault="009F7B83" w:rsidP="008C51DC">
      <w:r>
        <w:separator/>
      </w:r>
    </w:p>
  </w:endnote>
  <w:endnote w:type="continuationSeparator" w:id="1">
    <w:p w:rsidR="009F7B83" w:rsidRDefault="009F7B83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7B83" w:rsidRDefault="009F7B83" w:rsidP="008C51DC">
      <w:r>
        <w:separator/>
      </w:r>
    </w:p>
  </w:footnote>
  <w:footnote w:type="continuationSeparator" w:id="1">
    <w:p w:rsidR="009F7B83" w:rsidRDefault="009F7B83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B27F1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2B27F1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9F7B83"/>
    <w:rsid w:val="00A42796"/>
    <w:rsid w:val="00B168B2"/>
    <w:rsid w:val="00B80E5E"/>
    <w:rsid w:val="00BA22DF"/>
    <w:rsid w:val="00C434F9"/>
    <w:rsid w:val="00C800AD"/>
    <w:rsid w:val="00D05888"/>
    <w:rsid w:val="00D466B6"/>
    <w:rsid w:val="00D76D20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2019-10-17T16:17:00Z</dcterms:created>
  <dcterms:modified xsi:type="dcterms:W3CDTF">2019-10-17T16:17:00Z</dcterms:modified>
</cp:coreProperties>
</file>