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F04B85">
        <w:rPr>
          <w:rFonts w:ascii="Arial" w:hAnsi="Arial" w:cs="Arial"/>
          <w:szCs w:val="24"/>
        </w:rPr>
        <w:t>04 de janeiro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AB0BD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Mesa Diretiva encaminha</w:t>
      </w:r>
      <w:r w:rsidR="00650D28">
        <w:rPr>
          <w:rFonts w:ascii="Arial" w:hAnsi="Arial" w:cs="Arial"/>
          <w:szCs w:val="24"/>
        </w:rPr>
        <w:t xml:space="preserve"> para apreciação e deliberação </w:t>
      </w:r>
      <w:r w:rsidR="00650D28" w:rsidRPr="00044A97">
        <w:rPr>
          <w:rFonts w:ascii="Arial" w:hAnsi="Arial" w:cs="Arial"/>
          <w:szCs w:val="24"/>
        </w:rPr>
        <w:t>o Projeto de Lei</w:t>
      </w:r>
      <w:r w:rsidR="00650D28">
        <w:rPr>
          <w:rFonts w:ascii="Arial" w:hAnsi="Arial" w:cs="Arial"/>
          <w:szCs w:val="24"/>
        </w:rPr>
        <w:t xml:space="preserve"> nº </w:t>
      </w:r>
      <w:r w:rsidR="00F04B85">
        <w:rPr>
          <w:rFonts w:ascii="Arial" w:hAnsi="Arial" w:cs="Arial"/>
          <w:szCs w:val="24"/>
        </w:rPr>
        <w:t>01/2021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que </w:t>
      </w:r>
      <w:r>
        <w:rPr>
          <w:rFonts w:ascii="Arial" w:hAnsi="Arial" w:cs="Arial"/>
          <w:szCs w:val="24"/>
        </w:rPr>
        <w:t>objetiva a concessão de uma única gratificação salarial aos servidores desta Casa</w:t>
      </w:r>
      <w:r w:rsidR="00650D28">
        <w:rPr>
          <w:rFonts w:ascii="Arial" w:hAnsi="Arial" w:cs="Arial"/>
          <w:szCs w:val="24"/>
        </w:rPr>
        <w:t xml:space="preserve"> na forma que especifica.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1</w:t>
      </w:r>
      <w:r w:rsidR="000C5C38">
        <w:rPr>
          <w:rFonts w:ascii="Arial" w:hAnsi="Arial" w:cs="Arial"/>
          <w:szCs w:val="24"/>
        </w:rPr>
        <w:t>7</w:t>
      </w:r>
      <w:r w:rsidR="00D056CA">
        <w:rPr>
          <w:rFonts w:ascii="Arial" w:hAnsi="Arial" w:cs="Arial"/>
          <w:szCs w:val="24"/>
        </w:rPr>
        <w:t>, inciso II</w:t>
      </w:r>
      <w:r>
        <w:rPr>
          <w:rFonts w:ascii="Arial" w:hAnsi="Arial" w:cs="Arial"/>
          <w:szCs w:val="24"/>
        </w:rPr>
        <w:t>,</w:t>
      </w:r>
      <w:r w:rsidR="000C5C38">
        <w:rPr>
          <w:rFonts w:ascii="Arial" w:hAnsi="Arial" w:cs="Arial"/>
          <w:szCs w:val="24"/>
        </w:rPr>
        <w:t xml:space="preserve"> alínea “b”,</w:t>
      </w:r>
      <w:r>
        <w:rPr>
          <w:rFonts w:ascii="Arial" w:hAnsi="Arial" w:cs="Arial"/>
          <w:szCs w:val="24"/>
        </w:rPr>
        <w:t xml:space="preserve"> da Lei Orgânica Municipal,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Pr="00531E11" w:rsidRDefault="00650D28" w:rsidP="00650D2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Art. 16.</w:t>
      </w:r>
      <w:r w:rsidRPr="00275551">
        <w:rPr>
          <w:rFonts w:ascii="Arial" w:hAnsi="Arial" w:cs="Arial"/>
          <w:i/>
          <w:sz w:val="22"/>
        </w:rPr>
        <w:t xml:space="preserve"> </w:t>
      </w:r>
      <w:r w:rsidR="00D056CA" w:rsidRPr="00531E11">
        <w:rPr>
          <w:rFonts w:ascii="Arial" w:hAnsi="Arial" w:cs="Arial"/>
          <w:i/>
          <w:sz w:val="22"/>
        </w:rPr>
        <w:t xml:space="preserve">É da </w:t>
      </w:r>
      <w:r w:rsidR="00D056CA" w:rsidRPr="00A76AA6">
        <w:rPr>
          <w:rFonts w:ascii="Arial" w:hAnsi="Arial" w:cs="Arial"/>
          <w:b/>
          <w:i/>
          <w:sz w:val="22"/>
          <w:u w:val="single"/>
        </w:rPr>
        <w:t>competência exclusiva da Câmara Municipal</w:t>
      </w:r>
      <w:r w:rsidR="00D056CA" w:rsidRPr="00531E11">
        <w:rPr>
          <w:rFonts w:ascii="Arial" w:hAnsi="Arial" w:cs="Arial"/>
          <w:i/>
          <w:sz w:val="22"/>
        </w:rPr>
        <w:t xml:space="preserve"> de Terra</w:t>
      </w:r>
      <w:r w:rsidR="00531E11" w:rsidRPr="00531E11">
        <w:rPr>
          <w:rFonts w:ascii="Arial" w:hAnsi="Arial" w:cs="Arial"/>
          <w:i/>
          <w:sz w:val="22"/>
        </w:rPr>
        <w:t xml:space="preserve"> </w:t>
      </w:r>
      <w:r w:rsidR="00D056CA" w:rsidRPr="00531E11">
        <w:rPr>
          <w:rFonts w:ascii="Arial" w:hAnsi="Arial" w:cs="Arial"/>
          <w:i/>
          <w:sz w:val="22"/>
        </w:rPr>
        <w:t>Boa</w:t>
      </w:r>
      <w:r w:rsidRPr="00531E11">
        <w:rPr>
          <w:rFonts w:ascii="Arial" w:hAnsi="Arial" w:cs="Arial"/>
          <w:i/>
          <w:sz w:val="22"/>
        </w:rPr>
        <w:t>:</w:t>
      </w:r>
    </w:p>
    <w:p w:rsidR="00531E11" w:rsidRPr="00531E11" w:rsidRDefault="00531E11" w:rsidP="000C5C3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531E11">
        <w:rPr>
          <w:rFonts w:ascii="Arial" w:hAnsi="Arial" w:cs="Arial"/>
          <w:i/>
          <w:sz w:val="22"/>
        </w:rPr>
        <w:t>II</w:t>
      </w:r>
      <w:r w:rsidR="00650D28" w:rsidRPr="00531E11">
        <w:rPr>
          <w:rFonts w:ascii="Arial" w:hAnsi="Arial" w:cs="Arial"/>
          <w:i/>
          <w:sz w:val="22"/>
        </w:rPr>
        <w:t xml:space="preserve">- </w:t>
      </w:r>
      <w:r w:rsidRPr="00531E11">
        <w:rPr>
          <w:rFonts w:ascii="Arial" w:hAnsi="Arial" w:cs="Arial"/>
          <w:i/>
          <w:sz w:val="22"/>
        </w:rPr>
        <w:t>dispor sobre:</w:t>
      </w:r>
    </w:p>
    <w:p w:rsidR="00531E11" w:rsidRPr="00531E11" w:rsidRDefault="00531E11" w:rsidP="00531E11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531E11">
        <w:rPr>
          <w:rFonts w:ascii="Arial" w:hAnsi="Arial" w:cs="Arial"/>
          <w:i/>
          <w:sz w:val="22"/>
        </w:rPr>
        <w:t xml:space="preserve">b) criação, transformação ou extinção de cargos e funções de seus serviços e </w:t>
      </w:r>
      <w:r w:rsidRPr="00A76AA6">
        <w:rPr>
          <w:rFonts w:ascii="Arial" w:hAnsi="Arial" w:cs="Arial"/>
          <w:b/>
          <w:i/>
          <w:sz w:val="22"/>
          <w:u w:val="single"/>
        </w:rPr>
        <w:t>fixação da respectiva remuneração</w:t>
      </w:r>
      <w:r w:rsidRPr="00531E11">
        <w:rPr>
          <w:rFonts w:ascii="Arial" w:hAnsi="Arial" w:cs="Arial"/>
          <w:i/>
          <w:sz w:val="22"/>
        </w:rPr>
        <w:t>, observados os parâmetros estabelecidos na lei de diretrizes orçamentárias.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8E2D88" w:rsidRDefault="00A76AA6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Frisa-se, ainda, que a proposta </w:t>
      </w:r>
      <w:r w:rsidR="00516862" w:rsidRPr="00516862">
        <w:rPr>
          <w:rFonts w:ascii="Arial" w:hAnsi="Arial" w:cs="Arial"/>
          <w:szCs w:val="24"/>
        </w:rPr>
        <w:t>está em observância à legislação em vigor, de maneira especial com a Lei n.º 9.504/97</w:t>
      </w:r>
      <w:r w:rsidR="00F66B08">
        <w:rPr>
          <w:rFonts w:ascii="Arial" w:hAnsi="Arial" w:cs="Arial"/>
          <w:szCs w:val="24"/>
        </w:rPr>
        <w:t xml:space="preserve"> e Lei Complementar </w:t>
      </w:r>
      <w:r w:rsidR="00F66B08" w:rsidRPr="00516862">
        <w:rPr>
          <w:rFonts w:ascii="Arial" w:hAnsi="Arial" w:cs="Arial"/>
          <w:szCs w:val="24"/>
        </w:rPr>
        <w:t xml:space="preserve">n.º </w:t>
      </w:r>
      <w:r w:rsidR="00F66B08">
        <w:rPr>
          <w:rFonts w:ascii="Arial" w:hAnsi="Arial" w:cs="Arial"/>
          <w:szCs w:val="24"/>
        </w:rPr>
        <w:t>101/2000</w:t>
      </w:r>
      <w:r w:rsidR="00516862" w:rsidRPr="00516862">
        <w:rPr>
          <w:rFonts w:ascii="Arial" w:hAnsi="Arial" w:cs="Arial"/>
          <w:szCs w:val="24"/>
        </w:rPr>
        <w:t>, que veda</w:t>
      </w:r>
      <w:r w:rsidR="003C47F7">
        <w:rPr>
          <w:rFonts w:ascii="Arial" w:hAnsi="Arial" w:cs="Arial"/>
          <w:szCs w:val="24"/>
        </w:rPr>
        <w:t>m</w:t>
      </w:r>
      <w:r w:rsidR="00516862" w:rsidRPr="00516862">
        <w:rPr>
          <w:rFonts w:ascii="Arial" w:hAnsi="Arial" w:cs="Arial"/>
          <w:szCs w:val="24"/>
        </w:rPr>
        <w:t xml:space="preserve"> a</w:t>
      </w:r>
      <w:r w:rsidR="001D4CC0">
        <w:rPr>
          <w:rFonts w:ascii="Arial" w:hAnsi="Arial" w:cs="Arial"/>
          <w:szCs w:val="24"/>
        </w:rPr>
        <w:t xml:space="preserve"> </w:t>
      </w:r>
      <w:r w:rsidR="001D4CC0" w:rsidRPr="001D4CC0">
        <w:rPr>
          <w:rFonts w:ascii="Arial" w:hAnsi="Arial" w:cs="Arial"/>
          <w:szCs w:val="24"/>
        </w:rPr>
        <w:t>distribuição de valores ou benefícios por parte da Administração Pública</w:t>
      </w:r>
      <w:r w:rsidR="00516862" w:rsidRPr="00516862">
        <w:rPr>
          <w:rFonts w:ascii="Arial" w:hAnsi="Arial" w:cs="Arial"/>
          <w:szCs w:val="24"/>
        </w:rPr>
        <w:t xml:space="preserve"> em ano de eleição,</w:t>
      </w:r>
      <w:r w:rsidR="003C47F7">
        <w:rPr>
          <w:rFonts w:ascii="Arial" w:hAnsi="Arial" w:cs="Arial"/>
          <w:szCs w:val="24"/>
        </w:rPr>
        <w:t xml:space="preserve"> bem como proíbe</w:t>
      </w:r>
      <w:r w:rsidR="008E2D88">
        <w:rPr>
          <w:rFonts w:ascii="Arial" w:hAnsi="Arial" w:cs="Arial"/>
          <w:szCs w:val="24"/>
        </w:rPr>
        <w:t>m</w:t>
      </w:r>
      <w:r w:rsidR="003C47F7">
        <w:rPr>
          <w:rFonts w:ascii="Arial" w:hAnsi="Arial" w:cs="Arial"/>
          <w:szCs w:val="24"/>
        </w:rPr>
        <w:t xml:space="preserve"> atos que resultem aumento da despesa com pessoal nos </w:t>
      </w:r>
      <w:r w:rsidR="003C47F7" w:rsidRPr="003C47F7">
        <w:rPr>
          <w:rFonts w:ascii="Arial" w:hAnsi="Arial" w:cs="Arial"/>
          <w:szCs w:val="24"/>
        </w:rPr>
        <w:t>180 (cento e oitenta) dias anteriores ao final do mandato do titular de Poder</w:t>
      </w:r>
      <w:r w:rsidR="00F5575D">
        <w:rPr>
          <w:rFonts w:ascii="Arial" w:hAnsi="Arial" w:cs="Arial"/>
          <w:szCs w:val="24"/>
        </w:rPr>
        <w:t xml:space="preserve">, sendo que, por tais razões, o presente Projeto somente foi encaminhado </w:t>
      </w:r>
      <w:r w:rsidR="00CC4776">
        <w:rPr>
          <w:rFonts w:ascii="Arial" w:hAnsi="Arial" w:cs="Arial"/>
          <w:szCs w:val="24"/>
        </w:rPr>
        <w:t>para deliberação</w:t>
      </w:r>
      <w:r w:rsidR="005230EA">
        <w:rPr>
          <w:rFonts w:ascii="Arial" w:hAnsi="Arial" w:cs="Arial"/>
          <w:szCs w:val="24"/>
        </w:rPr>
        <w:t xml:space="preserve"> e votação </w:t>
      </w:r>
      <w:r w:rsidR="00CC4776">
        <w:rPr>
          <w:rFonts w:ascii="Arial" w:hAnsi="Arial" w:cs="Arial"/>
          <w:szCs w:val="24"/>
        </w:rPr>
        <w:t xml:space="preserve">após o transcurso </w:t>
      </w:r>
      <w:r w:rsidR="00630641">
        <w:rPr>
          <w:rFonts w:ascii="Arial" w:hAnsi="Arial" w:cs="Arial"/>
          <w:szCs w:val="24"/>
        </w:rPr>
        <w:t xml:space="preserve">das vedações legais. </w:t>
      </w:r>
      <w:r w:rsidR="00CC4776">
        <w:rPr>
          <w:rFonts w:ascii="Arial" w:hAnsi="Arial" w:cs="Arial"/>
          <w:szCs w:val="24"/>
        </w:rPr>
        <w:t xml:space="preserve"> </w:t>
      </w:r>
    </w:p>
    <w:p w:rsidR="00A76AA6" w:rsidRDefault="00A76AA6" w:rsidP="00630641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B5600F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Assim, considerando o proeminente interesse municipal na regulamentação da matéria, </w:t>
      </w:r>
      <w:r w:rsidR="00630641">
        <w:rPr>
          <w:rFonts w:ascii="Arial" w:hAnsi="Arial" w:cs="Arial"/>
          <w:szCs w:val="24"/>
        </w:rPr>
        <w:t>a Mesa Diretiva espera</w:t>
      </w:r>
      <w:r>
        <w:rPr>
          <w:rFonts w:ascii="Arial" w:hAnsi="Arial" w:cs="Arial"/>
          <w:szCs w:val="24"/>
        </w:rPr>
        <w:t xml:space="preserve"> contar com a aprovação deste Projeto de Lei pela unanimidade dos votos dos nobres colegas Vereadores. </w:t>
      </w:r>
      <w:r w:rsidRPr="00B129C6">
        <w:rPr>
          <w:rFonts w:ascii="Arial" w:hAnsi="Arial" w:cs="Arial"/>
          <w:szCs w:val="24"/>
        </w:rPr>
        <w:t xml:space="preserve"> </w:t>
      </w:r>
      <w:r w:rsidRPr="002648C3">
        <w:rPr>
          <w:rFonts w:ascii="Arial" w:hAnsi="Arial" w:cs="Arial"/>
          <w:szCs w:val="24"/>
        </w:rPr>
        <w:cr/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  <w:r w:rsidR="004F485A">
        <w:rPr>
          <w:rFonts w:ascii="Arial" w:hAnsi="Arial" w:cs="Arial"/>
          <w:szCs w:val="24"/>
        </w:rPr>
        <w:t xml:space="preserve"> </w:t>
      </w:r>
    </w:p>
    <w:p w:rsidR="00650D28" w:rsidRDefault="00650D28" w:rsidP="00650D28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4F485A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AMARILDO APARECIDO BOVO</w:t>
      </w:r>
      <w:r w:rsidR="00650D28">
        <w:rPr>
          <w:rFonts w:ascii="Arial" w:hAnsi="Arial" w:cs="Arial"/>
          <w:b/>
          <w:szCs w:val="24"/>
        </w:rPr>
        <w:t xml:space="preserve"> 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4F485A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1º SECRETÁRIA</w:t>
      </w: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4F485A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FIDELIS PEREIRA NETO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F7936" w:rsidRDefault="001F7936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D6364" w:rsidRDefault="003D6364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PROJETO DE LEI Nº </w:t>
      </w:r>
      <w:r w:rsidR="005230EA">
        <w:rPr>
          <w:rFonts w:ascii="Arial" w:hAnsi="Arial" w:cs="Arial"/>
          <w:b/>
          <w:szCs w:val="24"/>
        </w:rPr>
        <w:t>01/2021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Autoria: </w:t>
      </w:r>
      <w:r w:rsidR="007807AC">
        <w:rPr>
          <w:rFonts w:ascii="Arial" w:hAnsi="Arial" w:cs="Arial"/>
          <w:b/>
          <w:szCs w:val="24"/>
        </w:rPr>
        <w:t>Mesa Diretiva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2D48F8" w:rsidP="00BE78E0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Concede abono salarial aos servidores ativos (efetivos e comissionados) </w:t>
      </w:r>
      <w:r w:rsidR="007D199B">
        <w:rPr>
          <w:rFonts w:ascii="Arial" w:hAnsi="Arial" w:cs="Arial"/>
          <w:b/>
          <w:szCs w:val="24"/>
        </w:rPr>
        <w:t>da Câmara Municipal de Terra Boa</w:t>
      </w:r>
      <w:r w:rsidR="00C86B9C" w:rsidRPr="00F20254">
        <w:rPr>
          <w:rFonts w:ascii="Arial" w:hAnsi="Arial" w:cs="Arial"/>
          <w:b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D199B" w:rsidRPr="00E3116C" w:rsidRDefault="00AC7CCF" w:rsidP="00E3116C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7D199B" w:rsidRPr="00E3116C">
        <w:rPr>
          <w:rFonts w:ascii="Arial" w:hAnsi="Arial" w:cs="Arial"/>
          <w:szCs w:val="24"/>
        </w:rPr>
        <w:t xml:space="preserve">Fica concedido gratificação salarial aos servidores públicos ativos (efetivos e comissionados) </w:t>
      </w:r>
      <w:r w:rsidR="004E70A9" w:rsidRPr="00E3116C">
        <w:rPr>
          <w:rFonts w:ascii="Arial" w:hAnsi="Arial" w:cs="Arial"/>
          <w:szCs w:val="24"/>
        </w:rPr>
        <w:t>da Câmara</w:t>
      </w:r>
      <w:r w:rsidR="007D199B" w:rsidRPr="00E3116C">
        <w:rPr>
          <w:rFonts w:ascii="Arial" w:hAnsi="Arial" w:cs="Arial"/>
          <w:szCs w:val="24"/>
        </w:rPr>
        <w:t xml:space="preserve"> Municipal de Terra Boa, Estado do Paraná, constante do quadro funcional no mês de Dezembro de 2020, no valor de R$ -600,00- (seiscentos reais), acrescido na folha de pagamento do mês de Janeiro de 2021. </w:t>
      </w:r>
    </w:p>
    <w:p w:rsidR="003A4FD7" w:rsidRDefault="003A4FD7" w:rsidP="008D0BE2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295EFC" w:rsidRPr="00E3116C" w:rsidRDefault="00FD5C8E" w:rsidP="00E3116C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2</w:t>
      </w:r>
      <w:r w:rsidR="003A4FD7" w:rsidRPr="00E3116C">
        <w:rPr>
          <w:rFonts w:ascii="Arial" w:hAnsi="Arial" w:cs="Arial"/>
          <w:b/>
          <w:szCs w:val="24"/>
        </w:rPr>
        <w:t>º</w:t>
      </w:r>
      <w:r w:rsidR="003A4FD7" w:rsidRPr="00E3116C">
        <w:rPr>
          <w:rFonts w:ascii="Arial" w:hAnsi="Arial" w:cs="Arial"/>
          <w:szCs w:val="24"/>
        </w:rPr>
        <w:t xml:space="preserve"> </w:t>
      </w:r>
      <w:r w:rsidR="00151C08">
        <w:rPr>
          <w:rFonts w:ascii="Arial" w:hAnsi="Arial" w:cs="Arial"/>
          <w:szCs w:val="24"/>
        </w:rPr>
        <w:t>A</w:t>
      </w:r>
      <w:r w:rsidR="00295EFC" w:rsidRPr="00E3116C">
        <w:rPr>
          <w:rFonts w:ascii="Arial" w:hAnsi="Arial" w:cs="Arial"/>
          <w:szCs w:val="24"/>
        </w:rPr>
        <w:t xml:space="preserve"> gratificação salarial concedido por esta Lei:</w:t>
      </w:r>
    </w:p>
    <w:p w:rsidR="00295EFC" w:rsidRPr="00E3116C" w:rsidRDefault="00295EFC" w:rsidP="00E3116C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szCs w:val="24"/>
        </w:rPr>
        <w:t>I - não tem natureza salarial;</w:t>
      </w:r>
    </w:p>
    <w:p w:rsidR="00295EFC" w:rsidRPr="00E3116C" w:rsidRDefault="00295EFC" w:rsidP="00E3116C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szCs w:val="24"/>
        </w:rPr>
        <w:t>II - não constitui base de incidência de contribuição previdenciária;</w:t>
      </w:r>
    </w:p>
    <w:p w:rsidR="006A3537" w:rsidRDefault="00295EFC" w:rsidP="00295EFC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 w:rsidRPr="00295EFC">
        <w:rPr>
          <w:rFonts w:ascii="Arial" w:hAnsi="Arial" w:cs="Arial"/>
          <w:sz w:val="24"/>
          <w:szCs w:val="24"/>
        </w:rPr>
        <w:t>III - não se configura re</w:t>
      </w:r>
      <w:r>
        <w:rPr>
          <w:rFonts w:ascii="Arial" w:hAnsi="Arial" w:cs="Arial"/>
          <w:sz w:val="24"/>
          <w:szCs w:val="24"/>
        </w:rPr>
        <w:t>ndimento tributável ao servidor</w:t>
      </w:r>
      <w:r w:rsidR="00DD6CCE">
        <w:rPr>
          <w:rFonts w:ascii="Arial" w:hAnsi="Arial" w:cs="Arial"/>
          <w:sz w:val="24"/>
          <w:szCs w:val="24"/>
        </w:rPr>
        <w:t>.</w:t>
      </w:r>
    </w:p>
    <w:p w:rsidR="002D6990" w:rsidRDefault="002D6990" w:rsidP="003A4FD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2D6990" w:rsidRDefault="002D6990" w:rsidP="002D699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295EFC" w:rsidRPr="00295EFC">
        <w:rPr>
          <w:rFonts w:ascii="Arial" w:hAnsi="Arial" w:cs="Arial"/>
          <w:sz w:val="24"/>
          <w:szCs w:val="24"/>
        </w:rPr>
        <w:t>As despesas decorrentes da presente Lei correrão por conta de dotação própria do orçamento em execução, que serão suplementa</w:t>
      </w:r>
      <w:r w:rsidR="00295EFC">
        <w:rPr>
          <w:rFonts w:ascii="Arial" w:hAnsi="Arial" w:cs="Arial"/>
          <w:sz w:val="24"/>
          <w:szCs w:val="24"/>
        </w:rPr>
        <w:t>das se necessário</w:t>
      </w:r>
      <w:r>
        <w:rPr>
          <w:rFonts w:ascii="Arial" w:hAnsi="Arial" w:cs="Arial"/>
          <w:sz w:val="24"/>
          <w:szCs w:val="24"/>
        </w:rPr>
        <w:t xml:space="preserve">. </w:t>
      </w:r>
    </w:p>
    <w:p w:rsidR="004E70A9" w:rsidRDefault="004E70A9" w:rsidP="002D699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4E70A9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Esta Lei entra em vigor na data</w:t>
      </w:r>
      <w:r>
        <w:rPr>
          <w:rFonts w:ascii="Arial" w:hAnsi="Arial" w:cs="Arial"/>
          <w:sz w:val="24"/>
          <w:szCs w:val="24"/>
        </w:rPr>
        <w:t xml:space="preserve"> de sua publicação. </w:t>
      </w:r>
    </w:p>
    <w:p w:rsidR="003A4FD7" w:rsidRPr="00B5600F" w:rsidRDefault="003A4FD7" w:rsidP="008D0BE2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452A" w:rsidRDefault="0078452A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>Terra Boa – Paraná, 04 de Janeiro 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36D6E" w:rsidRPr="00B5600F" w:rsidRDefault="00436D6E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295EFC" w:rsidRPr="00A73E44" w:rsidRDefault="00295EFC" w:rsidP="00295EFC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295EFC" w:rsidRPr="00D07D59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295EFC" w:rsidRPr="00A73E44" w:rsidRDefault="00295EFC" w:rsidP="00295EFC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295EFC" w:rsidRPr="00D07D59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295EFC" w:rsidRPr="00A73E44" w:rsidRDefault="00295EFC" w:rsidP="00295EFC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1º SECRETÁRIA</w:t>
      </w:r>
    </w:p>
    <w:p w:rsidR="00295EFC" w:rsidRPr="00D07D59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FIDELIS PEREIRA NETO</w:t>
      </w:r>
    </w:p>
    <w:p w:rsidR="00072CBC" w:rsidRPr="00727254" w:rsidRDefault="00295EFC" w:rsidP="0072725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E5E" w:rsidRDefault="00285E5E" w:rsidP="00A939E4">
      <w:pPr>
        <w:spacing w:after="0" w:line="240" w:lineRule="auto"/>
      </w:pPr>
      <w:r>
        <w:separator/>
      </w:r>
    </w:p>
  </w:endnote>
  <w:endnote w:type="continuationSeparator" w:id="0">
    <w:p w:rsidR="00285E5E" w:rsidRDefault="00285E5E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4314EA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727254">
      <w:rPr>
        <w:rFonts w:asciiTheme="majorHAnsi" w:hAnsiTheme="majorHAnsi"/>
        <w:b/>
        <w:color w:val="FF0000"/>
        <w:sz w:val="18"/>
        <w:szCs w:val="18"/>
      </w:rPr>
      <w:t>3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E5E" w:rsidRDefault="00285E5E" w:rsidP="00A939E4">
      <w:pPr>
        <w:spacing w:after="0" w:line="240" w:lineRule="auto"/>
      </w:pPr>
      <w:r>
        <w:separator/>
      </w:r>
    </w:p>
  </w:footnote>
  <w:footnote w:type="continuationSeparator" w:id="0">
    <w:p w:rsidR="00285E5E" w:rsidRDefault="00285E5E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571"/>
    <w:rsid w:val="00015DAA"/>
    <w:rsid w:val="000204B6"/>
    <w:rsid w:val="0002457F"/>
    <w:rsid w:val="0003008D"/>
    <w:rsid w:val="000377F5"/>
    <w:rsid w:val="000404B1"/>
    <w:rsid w:val="00053329"/>
    <w:rsid w:val="0005423D"/>
    <w:rsid w:val="00055B96"/>
    <w:rsid w:val="000726A1"/>
    <w:rsid w:val="00072CBC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F4FA7"/>
    <w:rsid w:val="00104BA0"/>
    <w:rsid w:val="00105923"/>
    <w:rsid w:val="001219EA"/>
    <w:rsid w:val="0014196D"/>
    <w:rsid w:val="00147978"/>
    <w:rsid w:val="00151C08"/>
    <w:rsid w:val="00156033"/>
    <w:rsid w:val="001571C2"/>
    <w:rsid w:val="0016506B"/>
    <w:rsid w:val="00195C25"/>
    <w:rsid w:val="001C4028"/>
    <w:rsid w:val="001D1337"/>
    <w:rsid w:val="001D4CC0"/>
    <w:rsid w:val="001D7E3B"/>
    <w:rsid w:val="001D7E7F"/>
    <w:rsid w:val="001E4C8F"/>
    <w:rsid w:val="001F36E4"/>
    <w:rsid w:val="001F7936"/>
    <w:rsid w:val="00210B4C"/>
    <w:rsid w:val="002154D2"/>
    <w:rsid w:val="00221178"/>
    <w:rsid w:val="00226FA0"/>
    <w:rsid w:val="00252238"/>
    <w:rsid w:val="002632E1"/>
    <w:rsid w:val="002648C3"/>
    <w:rsid w:val="00275551"/>
    <w:rsid w:val="0027790F"/>
    <w:rsid w:val="00283681"/>
    <w:rsid w:val="00285E5E"/>
    <w:rsid w:val="00292DB9"/>
    <w:rsid w:val="00295EFC"/>
    <w:rsid w:val="002A6C70"/>
    <w:rsid w:val="002A6DCE"/>
    <w:rsid w:val="002B184D"/>
    <w:rsid w:val="002C1980"/>
    <w:rsid w:val="002D48F8"/>
    <w:rsid w:val="002D4E2C"/>
    <w:rsid w:val="002D6990"/>
    <w:rsid w:val="002F2911"/>
    <w:rsid w:val="003048C6"/>
    <w:rsid w:val="00304972"/>
    <w:rsid w:val="00311D88"/>
    <w:rsid w:val="003250E6"/>
    <w:rsid w:val="00326101"/>
    <w:rsid w:val="00332A5D"/>
    <w:rsid w:val="00347EA0"/>
    <w:rsid w:val="0035501A"/>
    <w:rsid w:val="003568A3"/>
    <w:rsid w:val="00384795"/>
    <w:rsid w:val="003A4FD7"/>
    <w:rsid w:val="003C1593"/>
    <w:rsid w:val="003C47F7"/>
    <w:rsid w:val="003C58CA"/>
    <w:rsid w:val="003D1458"/>
    <w:rsid w:val="003D6364"/>
    <w:rsid w:val="003E42C2"/>
    <w:rsid w:val="003F27F1"/>
    <w:rsid w:val="004217DF"/>
    <w:rsid w:val="00421BFF"/>
    <w:rsid w:val="004314EA"/>
    <w:rsid w:val="00432221"/>
    <w:rsid w:val="0043415D"/>
    <w:rsid w:val="00434D18"/>
    <w:rsid w:val="004360AA"/>
    <w:rsid w:val="00436D6E"/>
    <w:rsid w:val="00453CBE"/>
    <w:rsid w:val="0045495D"/>
    <w:rsid w:val="004606E3"/>
    <w:rsid w:val="004856A1"/>
    <w:rsid w:val="00485BBD"/>
    <w:rsid w:val="0049172B"/>
    <w:rsid w:val="004B208C"/>
    <w:rsid w:val="004C0CF5"/>
    <w:rsid w:val="004E70A9"/>
    <w:rsid w:val="004E7D15"/>
    <w:rsid w:val="004F358D"/>
    <w:rsid w:val="004F45A1"/>
    <w:rsid w:val="004F485A"/>
    <w:rsid w:val="00516862"/>
    <w:rsid w:val="00521160"/>
    <w:rsid w:val="005230EA"/>
    <w:rsid w:val="00531384"/>
    <w:rsid w:val="005316F0"/>
    <w:rsid w:val="00531E11"/>
    <w:rsid w:val="005429D1"/>
    <w:rsid w:val="00546965"/>
    <w:rsid w:val="005544C2"/>
    <w:rsid w:val="00560EF9"/>
    <w:rsid w:val="005776AF"/>
    <w:rsid w:val="005925C6"/>
    <w:rsid w:val="005961CB"/>
    <w:rsid w:val="005A2DD4"/>
    <w:rsid w:val="005A45ED"/>
    <w:rsid w:val="005A735E"/>
    <w:rsid w:val="005B3567"/>
    <w:rsid w:val="005B47BF"/>
    <w:rsid w:val="005B4C32"/>
    <w:rsid w:val="005C6F58"/>
    <w:rsid w:val="005C7D05"/>
    <w:rsid w:val="005D7F29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66AF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21AEC"/>
    <w:rsid w:val="00727254"/>
    <w:rsid w:val="00731700"/>
    <w:rsid w:val="00731CEC"/>
    <w:rsid w:val="00732637"/>
    <w:rsid w:val="007349FF"/>
    <w:rsid w:val="00744F4C"/>
    <w:rsid w:val="0074640C"/>
    <w:rsid w:val="0075418E"/>
    <w:rsid w:val="00757582"/>
    <w:rsid w:val="00772D92"/>
    <w:rsid w:val="007807AC"/>
    <w:rsid w:val="0078452A"/>
    <w:rsid w:val="00785636"/>
    <w:rsid w:val="00785BB6"/>
    <w:rsid w:val="007B0C4B"/>
    <w:rsid w:val="007B207C"/>
    <w:rsid w:val="007B5969"/>
    <w:rsid w:val="007C2CFC"/>
    <w:rsid w:val="007C56D6"/>
    <w:rsid w:val="007C71C6"/>
    <w:rsid w:val="007C7F38"/>
    <w:rsid w:val="007D199B"/>
    <w:rsid w:val="007E3A75"/>
    <w:rsid w:val="007E5985"/>
    <w:rsid w:val="007F29F1"/>
    <w:rsid w:val="007F469A"/>
    <w:rsid w:val="00812887"/>
    <w:rsid w:val="00851C69"/>
    <w:rsid w:val="008525BC"/>
    <w:rsid w:val="00856DDE"/>
    <w:rsid w:val="00862A10"/>
    <w:rsid w:val="0086385F"/>
    <w:rsid w:val="008A4467"/>
    <w:rsid w:val="008B2FCB"/>
    <w:rsid w:val="008C3B7C"/>
    <w:rsid w:val="008D0BE2"/>
    <w:rsid w:val="008D0DBD"/>
    <w:rsid w:val="008D3FFC"/>
    <w:rsid w:val="008D7D3C"/>
    <w:rsid w:val="008E2D88"/>
    <w:rsid w:val="008E4F21"/>
    <w:rsid w:val="008E7697"/>
    <w:rsid w:val="008F3ABB"/>
    <w:rsid w:val="009139C0"/>
    <w:rsid w:val="009265A0"/>
    <w:rsid w:val="009268F6"/>
    <w:rsid w:val="009330FD"/>
    <w:rsid w:val="00936514"/>
    <w:rsid w:val="00940C20"/>
    <w:rsid w:val="009516F3"/>
    <w:rsid w:val="009542CA"/>
    <w:rsid w:val="009751D7"/>
    <w:rsid w:val="009804F3"/>
    <w:rsid w:val="00980BC2"/>
    <w:rsid w:val="009957D0"/>
    <w:rsid w:val="009A0F1C"/>
    <w:rsid w:val="009A77A5"/>
    <w:rsid w:val="009B144C"/>
    <w:rsid w:val="009B64AD"/>
    <w:rsid w:val="009C2326"/>
    <w:rsid w:val="009C329F"/>
    <w:rsid w:val="009C5129"/>
    <w:rsid w:val="009D0F0F"/>
    <w:rsid w:val="009D4850"/>
    <w:rsid w:val="009F0AD0"/>
    <w:rsid w:val="009F7B12"/>
    <w:rsid w:val="00A00355"/>
    <w:rsid w:val="00A04967"/>
    <w:rsid w:val="00A0679A"/>
    <w:rsid w:val="00A118E7"/>
    <w:rsid w:val="00A16128"/>
    <w:rsid w:val="00A262BE"/>
    <w:rsid w:val="00A341C9"/>
    <w:rsid w:val="00A76AA6"/>
    <w:rsid w:val="00A90CF7"/>
    <w:rsid w:val="00A939E4"/>
    <w:rsid w:val="00AA1E46"/>
    <w:rsid w:val="00AA270E"/>
    <w:rsid w:val="00AB026B"/>
    <w:rsid w:val="00AB0BD8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57574"/>
    <w:rsid w:val="00B76D3B"/>
    <w:rsid w:val="00B90B50"/>
    <w:rsid w:val="00BA0F0B"/>
    <w:rsid w:val="00BA4361"/>
    <w:rsid w:val="00BA6E79"/>
    <w:rsid w:val="00BA762C"/>
    <w:rsid w:val="00BB5662"/>
    <w:rsid w:val="00BD4CA0"/>
    <w:rsid w:val="00BE78E0"/>
    <w:rsid w:val="00BF4E6C"/>
    <w:rsid w:val="00C0277C"/>
    <w:rsid w:val="00C1632F"/>
    <w:rsid w:val="00C172EB"/>
    <w:rsid w:val="00C258EE"/>
    <w:rsid w:val="00C36B1F"/>
    <w:rsid w:val="00C41112"/>
    <w:rsid w:val="00C440D4"/>
    <w:rsid w:val="00C44156"/>
    <w:rsid w:val="00C629C0"/>
    <w:rsid w:val="00C6377F"/>
    <w:rsid w:val="00C66656"/>
    <w:rsid w:val="00C86B9C"/>
    <w:rsid w:val="00CA625D"/>
    <w:rsid w:val="00CB61C0"/>
    <w:rsid w:val="00CC4776"/>
    <w:rsid w:val="00CE2AC4"/>
    <w:rsid w:val="00CE6F33"/>
    <w:rsid w:val="00D0313C"/>
    <w:rsid w:val="00D056CA"/>
    <w:rsid w:val="00D120E3"/>
    <w:rsid w:val="00D15A09"/>
    <w:rsid w:val="00D35091"/>
    <w:rsid w:val="00D43761"/>
    <w:rsid w:val="00D43F7C"/>
    <w:rsid w:val="00D54592"/>
    <w:rsid w:val="00D60381"/>
    <w:rsid w:val="00D6413F"/>
    <w:rsid w:val="00D65042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E0206A"/>
    <w:rsid w:val="00E1430D"/>
    <w:rsid w:val="00E24CAA"/>
    <w:rsid w:val="00E3116C"/>
    <w:rsid w:val="00E32CD1"/>
    <w:rsid w:val="00E409CA"/>
    <w:rsid w:val="00E41402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B59CE"/>
    <w:rsid w:val="00EC5094"/>
    <w:rsid w:val="00EE0695"/>
    <w:rsid w:val="00EF228E"/>
    <w:rsid w:val="00EF7732"/>
    <w:rsid w:val="00F041E3"/>
    <w:rsid w:val="00F04B85"/>
    <w:rsid w:val="00F0575E"/>
    <w:rsid w:val="00F170BB"/>
    <w:rsid w:val="00F20254"/>
    <w:rsid w:val="00F40ECA"/>
    <w:rsid w:val="00F42B55"/>
    <w:rsid w:val="00F45911"/>
    <w:rsid w:val="00F516B8"/>
    <w:rsid w:val="00F52EC0"/>
    <w:rsid w:val="00F5575D"/>
    <w:rsid w:val="00F606C6"/>
    <w:rsid w:val="00F66892"/>
    <w:rsid w:val="00F66B08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712F1-33AA-4AD7-BFE9-3AD27E217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2021-01-04T19:53:00Z</dcterms:created>
  <dcterms:modified xsi:type="dcterms:W3CDTF">2021-01-04T19:53:00Z</dcterms:modified>
</cp:coreProperties>
</file>