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94C69" w14:textId="7A8DE8F8" w:rsidR="004642B4" w:rsidRPr="00540BAA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540BAA"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</w:p>
    <w:p w14:paraId="1705009C" w14:textId="5E1D957F" w:rsidR="004642B4" w:rsidRPr="00540BAA" w:rsidRDefault="004642B4" w:rsidP="003E5FC8">
      <w:pPr>
        <w:ind w:left="1985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AUTORIA DO VEREADOR: </w:t>
      </w:r>
      <w:r w:rsidR="00540BAA" w:rsidRPr="00540BAA">
        <w:rPr>
          <w:rFonts w:eastAsia="Meiryo"/>
          <w:bCs/>
          <w:color w:val="auto"/>
          <w:sz w:val="24"/>
          <w:szCs w:val="24"/>
        </w:rPr>
        <w:t xml:space="preserve"> JOSAURO PEREIRA (MDB)</w:t>
      </w:r>
      <w:r w:rsidRPr="00540BAA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35F51772" w14:textId="77777777" w:rsidR="004642B4" w:rsidRPr="00540BAA" w:rsidRDefault="004642B4" w:rsidP="00540BAA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40BAA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486E06F8" w14:textId="75FBE5AB" w:rsidR="00540BAA" w:rsidRPr="00540BAA" w:rsidRDefault="00540BAA" w:rsidP="00540BAA">
      <w:pPr>
        <w:ind w:left="297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sz w:val="24"/>
          <w:szCs w:val="24"/>
        </w:rPr>
        <w:t xml:space="preserve">REQUER A </w:t>
      </w:r>
      <w:r w:rsidR="00051C34" w:rsidRPr="00051C34">
        <w:rPr>
          <w:sz w:val="24"/>
          <w:szCs w:val="24"/>
        </w:rPr>
        <w:t>ELABORAÇÃO DE PROJETO PARA IMPLANTAÇÃO DE CICLOVIAS EM PONTOS ESTRATÉGICOS DA CIDADE DE BAYEUX</w:t>
      </w:r>
    </w:p>
    <w:p w14:paraId="6922B536" w14:textId="13DF4E39" w:rsidR="004642B4" w:rsidRPr="00540BAA" w:rsidRDefault="004642B4" w:rsidP="003155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40BAA" w:rsidRDefault="006E2917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2D4743C4" w:rsidR="004642B4" w:rsidRPr="00051C34" w:rsidRDefault="004642B4" w:rsidP="00051C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051C34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</w:t>
      </w:r>
      <w:r w:rsidR="00540BAA" w:rsidRPr="00051C34">
        <w:rPr>
          <w:b w:val="0"/>
          <w:bCs/>
          <w:sz w:val="24"/>
          <w:szCs w:val="24"/>
        </w:rPr>
        <w:t>a Ex.ma. Prefeita Constitucional de Bayeux, Tarcyana Macedo Mota Leitão, com cópias a Ilma.</w:t>
      </w:r>
      <w:r w:rsidR="00540BAA" w:rsidRPr="00051C34">
        <w:rPr>
          <w:rFonts w:eastAsia="Meiryo"/>
          <w:b w:val="0"/>
          <w:color w:val="000000" w:themeColor="text1"/>
          <w:sz w:val="24"/>
          <w:szCs w:val="24"/>
        </w:rPr>
        <w:t xml:space="preserve"> Secretária Municipal de Planejamento, Michelle Madruga,</w:t>
      </w:r>
      <w:r w:rsidR="00540BAA" w:rsidRPr="00051C34">
        <w:rPr>
          <w:b w:val="0"/>
          <w:bCs/>
          <w:sz w:val="24"/>
          <w:szCs w:val="24"/>
        </w:rPr>
        <w:t xml:space="preserve"> </w:t>
      </w:r>
      <w:r w:rsidR="00051C34" w:rsidRPr="00051C34">
        <w:rPr>
          <w:b w:val="0"/>
          <w:bCs/>
          <w:sz w:val="24"/>
          <w:szCs w:val="24"/>
        </w:rPr>
        <w:t>ao Ilmo. Secretário Municipal de Infraesturura, Jefferson Kita</w:t>
      </w:r>
      <w:r w:rsidR="00051C34">
        <w:rPr>
          <w:b w:val="0"/>
          <w:bCs/>
          <w:sz w:val="24"/>
          <w:szCs w:val="24"/>
        </w:rPr>
        <w:t>,</w:t>
      </w:r>
      <w:r w:rsidR="00051C34" w:rsidRPr="00051C34">
        <w:rPr>
          <w:b w:val="0"/>
          <w:bCs/>
          <w:sz w:val="24"/>
          <w:szCs w:val="24"/>
        </w:rPr>
        <w:t xml:space="preserve"> e </w:t>
      </w:r>
      <w:r w:rsidR="00051C34" w:rsidRPr="00051C34">
        <w:rPr>
          <w:b w:val="0"/>
          <w:bCs/>
          <w:sz w:val="24"/>
          <w:szCs w:val="24"/>
        </w:rPr>
        <w:t xml:space="preserve">ao </w:t>
      </w:r>
      <w:r w:rsidR="00051C34" w:rsidRPr="00051C34">
        <w:rPr>
          <w:rFonts w:eastAsia="Meiryo"/>
          <w:b w:val="0"/>
          <w:color w:val="000000" w:themeColor="text1"/>
          <w:sz w:val="24"/>
          <w:szCs w:val="24"/>
        </w:rPr>
        <w:t>Ilmo. Superintendente de Mobilidade Urbana, José Vicente Gomes de Lima Júnior</w:t>
      </w:r>
      <w:r w:rsidR="00051C34" w:rsidRPr="00051C34">
        <w:rPr>
          <w:b w:val="0"/>
          <w:bCs/>
          <w:sz w:val="24"/>
          <w:szCs w:val="24"/>
        </w:rPr>
        <w:t xml:space="preserve">, </w:t>
      </w:r>
      <w:r w:rsidR="00051C34" w:rsidRPr="00051C34">
        <w:rPr>
          <w:b w:val="0"/>
          <w:bCs/>
          <w:sz w:val="24"/>
          <w:szCs w:val="24"/>
        </w:rPr>
        <w:t xml:space="preserve">solicitando a elaboração de um projeto para </w:t>
      </w:r>
      <w:r w:rsidR="008841F4">
        <w:rPr>
          <w:b w:val="0"/>
          <w:bCs/>
          <w:sz w:val="24"/>
          <w:szCs w:val="24"/>
        </w:rPr>
        <w:t>implantação</w:t>
      </w:r>
      <w:r w:rsidR="00051C34" w:rsidRPr="00051C34">
        <w:rPr>
          <w:b w:val="0"/>
          <w:bCs/>
          <w:sz w:val="24"/>
          <w:szCs w:val="24"/>
        </w:rPr>
        <w:t xml:space="preserve"> de ciclovias em pontos estratégicos da cidade</w:t>
      </w:r>
      <w:r w:rsidR="00051C34" w:rsidRPr="00051C34">
        <w:rPr>
          <w:b w:val="0"/>
          <w:bCs/>
          <w:sz w:val="24"/>
          <w:szCs w:val="24"/>
        </w:rPr>
        <w:t>.</w:t>
      </w:r>
    </w:p>
    <w:p w14:paraId="11FDDEE5" w14:textId="77777777" w:rsidR="00540BAA" w:rsidRDefault="00540BAA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18DB3CFE" w14:textId="6A030C5B" w:rsidR="004642B4" w:rsidRDefault="00540BAA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  <w:r w:rsidRPr="00540BAA">
        <w:rPr>
          <w:rFonts w:eastAsia="Meiryo"/>
          <w:color w:val="000000" w:themeColor="text1"/>
          <w:sz w:val="24"/>
          <w:szCs w:val="24"/>
        </w:rPr>
        <w:t>JUSTIFICATIVA</w:t>
      </w:r>
    </w:p>
    <w:p w14:paraId="7CE14AE4" w14:textId="77777777" w:rsidR="00540BAA" w:rsidRPr="00540BAA" w:rsidRDefault="00540BAA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5817DBD3" w14:textId="77777777" w:rsidR="00051C34" w:rsidRPr="00051C34" w:rsidRDefault="00540BAA" w:rsidP="00051C3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    </w:t>
      </w:r>
      <w:r w:rsidR="00051C34" w:rsidRPr="00051C34">
        <w:rPr>
          <w:rFonts w:eastAsia="Meiryo"/>
          <w:b w:val="0"/>
          <w:bCs/>
          <w:color w:val="000000" w:themeColor="text1"/>
          <w:sz w:val="24"/>
          <w:szCs w:val="24"/>
        </w:rPr>
        <w:t>A proposta tem como objetivo incentivar o uso da bicicleta como meio de transporte seguro, acessível e sustentável, promovendo benefícios diretos à saúde da população, à mobilidade urbana e ao meio ambiente.</w:t>
      </w:r>
    </w:p>
    <w:p w14:paraId="265920BE" w14:textId="77777777" w:rsidR="00051C34" w:rsidRPr="00051C34" w:rsidRDefault="00051C34" w:rsidP="00051C3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7A98499D" w14:textId="033BA289" w:rsidR="00051C34" w:rsidRPr="00051C34" w:rsidRDefault="00051C34" w:rsidP="00051C3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051C34">
        <w:rPr>
          <w:rFonts w:eastAsia="Meiryo"/>
          <w:b w:val="0"/>
          <w:bCs/>
          <w:color w:val="000000" w:themeColor="text1"/>
          <w:sz w:val="24"/>
          <w:szCs w:val="24"/>
        </w:rPr>
        <w:t>A criação de ciclovias contribui para: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051C34">
        <w:rPr>
          <w:rFonts w:eastAsia="Meiryo"/>
          <w:b w:val="0"/>
          <w:bCs/>
          <w:color w:val="000000" w:themeColor="text1"/>
          <w:sz w:val="24"/>
          <w:szCs w:val="24"/>
        </w:rPr>
        <w:t>Redução do trânsito de veículos motorizados;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d</w:t>
      </w:r>
      <w:r w:rsidRPr="00051C34">
        <w:rPr>
          <w:rFonts w:eastAsia="Meiryo"/>
          <w:b w:val="0"/>
          <w:bCs/>
          <w:color w:val="000000" w:themeColor="text1"/>
          <w:sz w:val="24"/>
          <w:szCs w:val="24"/>
        </w:rPr>
        <w:t>iminuição da emissão de gases poluentes;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e</w:t>
      </w:r>
      <w:r w:rsidRPr="00051C34">
        <w:rPr>
          <w:rFonts w:eastAsia="Meiryo"/>
          <w:b w:val="0"/>
          <w:bCs/>
          <w:color w:val="000000" w:themeColor="text1"/>
          <w:sz w:val="24"/>
          <w:szCs w:val="24"/>
        </w:rPr>
        <w:t>stímulo à prática de atividades físicas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e a v</w:t>
      </w:r>
      <w:r w:rsidRPr="00051C34">
        <w:rPr>
          <w:rFonts w:eastAsia="Meiryo"/>
          <w:b w:val="0"/>
          <w:bCs/>
          <w:color w:val="000000" w:themeColor="text1"/>
          <w:sz w:val="24"/>
          <w:szCs w:val="24"/>
        </w:rPr>
        <w:t>alorização de espaços públicos e maior segurança viária.</w:t>
      </w:r>
    </w:p>
    <w:p w14:paraId="3F4CF9F5" w14:textId="77777777" w:rsidR="00051C34" w:rsidRPr="00051C34" w:rsidRDefault="00051C34" w:rsidP="00051C3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071DF177" w14:textId="77777777" w:rsidR="00051C34" w:rsidRPr="00051C34" w:rsidRDefault="00051C34" w:rsidP="00051C3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051C34">
        <w:rPr>
          <w:rFonts w:eastAsia="Meiryo"/>
          <w:b w:val="0"/>
          <w:bCs/>
          <w:color w:val="000000" w:themeColor="text1"/>
          <w:sz w:val="24"/>
          <w:szCs w:val="24"/>
        </w:rPr>
        <w:t>Sugere-se que os estudos contemplem regiões de maior fluxo, vias de ligação entre bairros e acessos a escolas, unidades de saúde, terminais de transporte e áreas comerciais.</w:t>
      </w:r>
    </w:p>
    <w:p w14:paraId="22C52452" w14:textId="77777777" w:rsidR="00051C34" w:rsidRPr="00051C34" w:rsidRDefault="00051C34" w:rsidP="00051C3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53990EF5" w14:textId="77777777" w:rsidR="00051C34" w:rsidRDefault="00051C34" w:rsidP="00051C3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051C34">
        <w:rPr>
          <w:rFonts w:eastAsia="Meiryo"/>
          <w:b w:val="0"/>
          <w:bCs/>
          <w:color w:val="000000" w:themeColor="text1"/>
          <w:sz w:val="24"/>
          <w:szCs w:val="24"/>
        </w:rPr>
        <w:t>Trata-se de uma iniciativa de baixo custo em relação aos seus benefícios e alinhada às diretrizes de mobilidade urbana sustentável defendidas nacional e internacionalmente.</w:t>
      </w:r>
    </w:p>
    <w:p w14:paraId="6E5693EA" w14:textId="77777777" w:rsidR="00051C34" w:rsidRDefault="00051C34" w:rsidP="00051C3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43BECBE3" w:rsidR="004642B4" w:rsidRPr="00051C34" w:rsidRDefault="008841F4" w:rsidP="00051C3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Dotum"/>
          <w:b w:val="0"/>
          <w:bCs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                               </w:t>
      </w:r>
      <w:r w:rsidR="004642B4" w:rsidRPr="00051C34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57A38108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051C34">
        <w:rPr>
          <w:rFonts w:eastAsia="Meiryo"/>
          <w:b w:val="0"/>
          <w:bCs/>
          <w:color w:val="000000" w:themeColor="text1"/>
          <w:sz w:val="24"/>
          <w:szCs w:val="24"/>
        </w:rPr>
        <w:t>22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540BAA" w:rsidRPr="00540BAA">
        <w:rPr>
          <w:rFonts w:eastAsia="Meiryo"/>
          <w:b w:val="0"/>
          <w:bCs/>
          <w:color w:val="000000" w:themeColor="text1"/>
          <w:sz w:val="24"/>
          <w:szCs w:val="24"/>
        </w:rPr>
        <w:t>setembro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540BAA">
        <w:rPr>
          <w:rFonts w:eastAsia="Meiryo"/>
          <w:b w:val="0"/>
          <w:bCs/>
          <w:color w:val="auto"/>
          <w:sz w:val="24"/>
          <w:szCs w:val="24"/>
        </w:rPr>
        <w:t>de 2025.</w:t>
      </w:r>
    </w:p>
    <w:p w14:paraId="3873C074" w14:textId="4730A72C" w:rsidR="004642B4" w:rsidRPr="00540BAA" w:rsidRDefault="00315561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026809" wp14:editId="398BA7DE">
            <wp:simplePos x="0" y="0"/>
            <wp:positionH relativeFrom="column">
              <wp:posOffset>1228725</wp:posOffset>
            </wp:positionH>
            <wp:positionV relativeFrom="paragraph">
              <wp:posOffset>83820</wp:posOffset>
            </wp:positionV>
            <wp:extent cx="3055620" cy="820420"/>
            <wp:effectExtent l="0" t="0" r="0" b="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53C53971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2BAFE54E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1BFE8534" w14:textId="74E83695" w:rsidR="009F323A" w:rsidRPr="00540BAA" w:rsidRDefault="009F323A" w:rsidP="004642B4">
      <w:pPr>
        <w:rPr>
          <w:sz w:val="24"/>
          <w:szCs w:val="24"/>
        </w:rPr>
      </w:pPr>
    </w:p>
    <w:sectPr w:rsidR="009F323A" w:rsidRPr="00540BAA" w:rsidSect="00315561">
      <w:headerReference w:type="default" r:id="rId8"/>
      <w:pgSz w:w="11906" w:h="16838"/>
      <w:pgMar w:top="1560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D85AC" w14:textId="77777777" w:rsidR="00FE6D3A" w:rsidRDefault="00FE6D3A" w:rsidP="00773388">
      <w:r>
        <w:separator/>
      </w:r>
    </w:p>
  </w:endnote>
  <w:endnote w:type="continuationSeparator" w:id="0">
    <w:p w14:paraId="3F0DDD4F" w14:textId="77777777" w:rsidR="00FE6D3A" w:rsidRDefault="00FE6D3A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847BD" w14:textId="77777777" w:rsidR="00FE6D3A" w:rsidRDefault="00FE6D3A" w:rsidP="00773388">
      <w:r>
        <w:separator/>
      </w:r>
    </w:p>
  </w:footnote>
  <w:footnote w:type="continuationSeparator" w:id="0">
    <w:p w14:paraId="055A6B49" w14:textId="77777777" w:rsidR="00FE6D3A" w:rsidRDefault="00FE6D3A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460531"/>
    <w:multiLevelType w:val="multilevel"/>
    <w:tmpl w:val="8E725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8154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1C34"/>
    <w:rsid w:val="000569E9"/>
    <w:rsid w:val="001D1D11"/>
    <w:rsid w:val="001F0D94"/>
    <w:rsid w:val="002F6CBA"/>
    <w:rsid w:val="00315561"/>
    <w:rsid w:val="00385619"/>
    <w:rsid w:val="003E5FC8"/>
    <w:rsid w:val="003F3E0F"/>
    <w:rsid w:val="004642B4"/>
    <w:rsid w:val="00540BAA"/>
    <w:rsid w:val="00560F6D"/>
    <w:rsid w:val="006655EC"/>
    <w:rsid w:val="006E2917"/>
    <w:rsid w:val="00773388"/>
    <w:rsid w:val="008569ED"/>
    <w:rsid w:val="008841F4"/>
    <w:rsid w:val="009F323A"/>
    <w:rsid w:val="00AE761F"/>
    <w:rsid w:val="00AE7E42"/>
    <w:rsid w:val="00B513F9"/>
    <w:rsid w:val="00BB0741"/>
    <w:rsid w:val="00BF3F21"/>
    <w:rsid w:val="00D03B12"/>
    <w:rsid w:val="00D04870"/>
    <w:rsid w:val="00E03970"/>
    <w:rsid w:val="00E4626A"/>
    <w:rsid w:val="00FE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46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274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POLÍTICA JP</cp:lastModifiedBy>
  <cp:revision>7</cp:revision>
  <dcterms:created xsi:type="dcterms:W3CDTF">2025-04-24T14:37:00Z</dcterms:created>
  <dcterms:modified xsi:type="dcterms:W3CDTF">2025-09-21T18:06:00Z</dcterms:modified>
</cp:coreProperties>
</file>