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860" w:rsidRPr="00326031" w:rsidRDefault="007E2860" w:rsidP="007E2860">
      <w:pPr>
        <w:spacing w:after="200" w:line="276" w:lineRule="auto"/>
        <w:jc w:val="both"/>
        <w:rPr>
          <w:rFonts w:ascii="Times New Roman" w:hAnsi="Times New Roman"/>
          <w:sz w:val="28"/>
          <w:szCs w:val="28"/>
        </w:rPr>
      </w:pPr>
    </w:p>
    <w:p w:rsidR="007E2860" w:rsidRDefault="007E2860" w:rsidP="007E286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LEI ORDINÁRIA Nº 1.555/2017</w:t>
      </w:r>
    </w:p>
    <w:p w:rsidR="007E2860" w:rsidRDefault="007E2860" w:rsidP="007E2860">
      <w:pPr>
        <w:jc w:val="center"/>
        <w:rPr>
          <w:rFonts w:ascii="Times New Roman" w:hAnsi="Times New Roman"/>
          <w:b/>
          <w:sz w:val="28"/>
          <w:szCs w:val="28"/>
        </w:rPr>
      </w:pPr>
    </w:p>
    <w:p w:rsidR="007E2860" w:rsidRDefault="007E2860" w:rsidP="007E2860">
      <w:pPr>
        <w:ind w:left="3540"/>
        <w:rPr>
          <w:rFonts w:ascii="Times New Roman" w:hAnsi="Times New Roman"/>
          <w:b/>
          <w:i/>
          <w:sz w:val="28"/>
          <w:szCs w:val="28"/>
        </w:rPr>
      </w:pPr>
    </w:p>
    <w:p w:rsidR="007E2860" w:rsidRDefault="007E2860" w:rsidP="007E2860">
      <w:pPr>
        <w:ind w:left="425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Denomina Logradouro Público no Povoado de Santo Antônio da Pedra Bonita, no Município de Lajinha e dá outras providências. </w:t>
      </w:r>
    </w:p>
    <w:p w:rsidR="007E2860" w:rsidRDefault="007E2860" w:rsidP="007E2860">
      <w:pPr>
        <w:rPr>
          <w:rFonts w:ascii="Times New Roman" w:hAnsi="Times New Roman"/>
          <w:sz w:val="28"/>
          <w:szCs w:val="28"/>
        </w:rPr>
      </w:pPr>
    </w:p>
    <w:p w:rsidR="007E2860" w:rsidRDefault="007E2860" w:rsidP="007E2860">
      <w:pPr>
        <w:rPr>
          <w:rFonts w:ascii="Times New Roman" w:hAnsi="Times New Roman"/>
          <w:sz w:val="28"/>
          <w:szCs w:val="28"/>
        </w:rPr>
      </w:pPr>
    </w:p>
    <w:p w:rsidR="007E2860" w:rsidRDefault="007E2860" w:rsidP="007E2860">
      <w:pPr>
        <w:pStyle w:val="Corpodetexto"/>
        <w:rPr>
          <w:szCs w:val="28"/>
        </w:rPr>
      </w:pPr>
      <w:r>
        <w:rPr>
          <w:szCs w:val="28"/>
        </w:rPr>
        <w:t>O Povo do Município de Lajinha, Estado de Minas Gerais, por seus representantes na Câmara Municipal, aprovou a seguinte Lei:</w:t>
      </w:r>
    </w:p>
    <w:p w:rsidR="007E2860" w:rsidRDefault="007E2860" w:rsidP="007E2860">
      <w:pPr>
        <w:jc w:val="both"/>
        <w:rPr>
          <w:rFonts w:ascii="Times New Roman" w:hAnsi="Times New Roman"/>
          <w:sz w:val="28"/>
          <w:szCs w:val="28"/>
        </w:rPr>
      </w:pPr>
    </w:p>
    <w:p w:rsidR="007E2860" w:rsidRDefault="007E2860" w:rsidP="007E286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Art. 1º</w:t>
      </w:r>
      <w:r>
        <w:rPr>
          <w:rFonts w:ascii="Times New Roman" w:hAnsi="Times New Roman"/>
          <w:sz w:val="28"/>
          <w:szCs w:val="28"/>
        </w:rPr>
        <w:t xml:space="preserve"> - Denominar-se-á Rua </w:t>
      </w:r>
      <w:r>
        <w:rPr>
          <w:rFonts w:ascii="Times New Roman" w:hAnsi="Times New Roman"/>
          <w:b/>
          <w:sz w:val="28"/>
          <w:szCs w:val="28"/>
        </w:rPr>
        <w:t>Irani Alves Sobreira</w:t>
      </w:r>
      <w:r>
        <w:rPr>
          <w:rFonts w:ascii="Times New Roman" w:hAnsi="Times New Roman"/>
          <w:sz w:val="28"/>
          <w:szCs w:val="28"/>
        </w:rPr>
        <w:t xml:space="preserve">, o logradouro que inicia no início da Rua Rosa Alves do Rosário e termina no final da Rua </w:t>
      </w:r>
      <w:proofErr w:type="spellStart"/>
      <w:r>
        <w:rPr>
          <w:rFonts w:ascii="Times New Roman" w:hAnsi="Times New Roman"/>
          <w:sz w:val="28"/>
          <w:szCs w:val="28"/>
        </w:rPr>
        <w:t>Herdilio</w:t>
      </w:r>
      <w:proofErr w:type="spellEnd"/>
      <w:r>
        <w:rPr>
          <w:rFonts w:ascii="Times New Roman" w:hAnsi="Times New Roman"/>
          <w:sz w:val="28"/>
          <w:szCs w:val="28"/>
        </w:rPr>
        <w:t xml:space="preserve"> Antonio Sobreira, no sentido Mutunzinho. </w:t>
      </w:r>
    </w:p>
    <w:p w:rsidR="007E2860" w:rsidRDefault="007E2860" w:rsidP="007E2860">
      <w:pPr>
        <w:jc w:val="both"/>
        <w:rPr>
          <w:rFonts w:ascii="Times New Roman" w:hAnsi="Times New Roman"/>
          <w:sz w:val="28"/>
          <w:szCs w:val="28"/>
        </w:rPr>
      </w:pPr>
    </w:p>
    <w:p w:rsidR="007E2860" w:rsidRDefault="007E2860" w:rsidP="007E286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Art. 2º</w:t>
      </w:r>
      <w:r>
        <w:rPr>
          <w:rFonts w:ascii="Times New Roman" w:hAnsi="Times New Roman"/>
          <w:sz w:val="28"/>
          <w:szCs w:val="28"/>
        </w:rPr>
        <w:t xml:space="preserve"> - Fica o Chefe do Executivo Municipal autorizado a confeccionar placas </w:t>
      </w:r>
      <w:proofErr w:type="spellStart"/>
      <w:r>
        <w:rPr>
          <w:rFonts w:ascii="Times New Roman" w:hAnsi="Times New Roman"/>
          <w:sz w:val="28"/>
          <w:szCs w:val="28"/>
        </w:rPr>
        <w:t>identificativas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7E2860" w:rsidRDefault="007E2860" w:rsidP="007E2860">
      <w:pPr>
        <w:jc w:val="both"/>
        <w:rPr>
          <w:rFonts w:ascii="Times New Roman" w:hAnsi="Times New Roman"/>
          <w:sz w:val="28"/>
          <w:szCs w:val="28"/>
        </w:rPr>
      </w:pPr>
    </w:p>
    <w:p w:rsidR="007E2860" w:rsidRDefault="007E2860" w:rsidP="007E286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Art. 3º</w:t>
      </w:r>
      <w:r>
        <w:rPr>
          <w:rFonts w:ascii="Times New Roman" w:hAnsi="Times New Roman"/>
          <w:sz w:val="28"/>
          <w:szCs w:val="28"/>
        </w:rPr>
        <w:t xml:space="preserve"> - Esta Lei entra em vigor na data de sua publicação.</w:t>
      </w:r>
    </w:p>
    <w:p w:rsidR="007E2860" w:rsidRDefault="007E2860" w:rsidP="007E2860">
      <w:pPr>
        <w:jc w:val="both"/>
        <w:rPr>
          <w:rFonts w:ascii="Times New Roman" w:hAnsi="Times New Roman"/>
          <w:sz w:val="28"/>
          <w:szCs w:val="28"/>
        </w:rPr>
      </w:pPr>
    </w:p>
    <w:p w:rsidR="007E2860" w:rsidRDefault="007E2860" w:rsidP="007E2860">
      <w:pPr>
        <w:jc w:val="both"/>
        <w:rPr>
          <w:rFonts w:ascii="Times New Roman" w:hAnsi="Times New Roman"/>
          <w:sz w:val="28"/>
          <w:szCs w:val="28"/>
        </w:rPr>
      </w:pPr>
    </w:p>
    <w:p w:rsidR="007E2860" w:rsidRPr="00133E57" w:rsidRDefault="007E2860" w:rsidP="007E2860">
      <w:pPr>
        <w:jc w:val="both"/>
        <w:rPr>
          <w:rFonts w:ascii="Times New Roman" w:hAnsi="Times New Roman"/>
          <w:sz w:val="28"/>
          <w:szCs w:val="28"/>
        </w:rPr>
      </w:pPr>
      <w:r w:rsidRPr="00133E57">
        <w:rPr>
          <w:rFonts w:ascii="Times New Roman" w:hAnsi="Times New Roman"/>
          <w:sz w:val="28"/>
          <w:szCs w:val="28"/>
        </w:rPr>
        <w:t>GABINETE DA PRESIDÊNCIA DA CÂMARA MUNICIPAL DE LAJINHA, ESTADO DE MINAS GERA</w:t>
      </w:r>
      <w:r>
        <w:rPr>
          <w:rFonts w:ascii="Times New Roman" w:hAnsi="Times New Roman"/>
          <w:sz w:val="28"/>
          <w:szCs w:val="28"/>
        </w:rPr>
        <w:t>IS, AOS DEZOITO</w:t>
      </w:r>
      <w:r w:rsidRPr="00133E57">
        <w:rPr>
          <w:rFonts w:ascii="Times New Roman" w:hAnsi="Times New Roman"/>
          <w:sz w:val="28"/>
          <w:szCs w:val="28"/>
        </w:rPr>
        <w:t xml:space="preserve"> DIAS DO MÊS DE OUTUBRO </w:t>
      </w:r>
      <w:r>
        <w:rPr>
          <w:rFonts w:ascii="Times New Roman" w:hAnsi="Times New Roman"/>
          <w:sz w:val="28"/>
          <w:szCs w:val="28"/>
        </w:rPr>
        <w:t>DO ANO DE DOIS MIL E DEZESSETE.              (18</w:t>
      </w:r>
      <w:r w:rsidRPr="00133E57">
        <w:rPr>
          <w:rFonts w:ascii="Times New Roman" w:hAnsi="Times New Roman"/>
          <w:sz w:val="28"/>
          <w:szCs w:val="28"/>
        </w:rPr>
        <w:t>-10-2017)</w:t>
      </w:r>
    </w:p>
    <w:p w:rsidR="007E2860" w:rsidRDefault="007E2860" w:rsidP="007E2860">
      <w:pPr>
        <w:jc w:val="center"/>
        <w:rPr>
          <w:rFonts w:ascii="Times New Roman" w:hAnsi="Times New Roman"/>
          <w:b/>
          <w:sz w:val="28"/>
          <w:szCs w:val="28"/>
        </w:rPr>
      </w:pPr>
    </w:p>
    <w:p w:rsidR="007E2860" w:rsidRDefault="007E2860" w:rsidP="007E2860">
      <w:pPr>
        <w:jc w:val="center"/>
        <w:rPr>
          <w:rFonts w:ascii="Times New Roman" w:hAnsi="Times New Roman"/>
          <w:b/>
          <w:sz w:val="28"/>
          <w:szCs w:val="28"/>
        </w:rPr>
      </w:pPr>
    </w:p>
    <w:p w:rsidR="007E2860" w:rsidRDefault="007E2860" w:rsidP="007E2860">
      <w:pPr>
        <w:jc w:val="center"/>
        <w:rPr>
          <w:rFonts w:ascii="Times New Roman" w:hAnsi="Times New Roman"/>
          <w:b/>
          <w:sz w:val="28"/>
          <w:szCs w:val="28"/>
        </w:rPr>
      </w:pPr>
    </w:p>
    <w:p w:rsidR="007E2860" w:rsidRDefault="007E2860" w:rsidP="007E2860">
      <w:pPr>
        <w:jc w:val="center"/>
        <w:rPr>
          <w:rFonts w:ascii="Times New Roman" w:hAnsi="Times New Roman"/>
          <w:b/>
          <w:sz w:val="28"/>
          <w:szCs w:val="28"/>
        </w:rPr>
      </w:pPr>
    </w:p>
    <w:p w:rsidR="007E2860" w:rsidRDefault="007E2860" w:rsidP="007E2860"/>
    <w:p w:rsidR="007E2860" w:rsidRPr="00A5340E" w:rsidRDefault="007E2860" w:rsidP="007E2860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proofErr w:type="spellStart"/>
      <w:r w:rsidRPr="00A5340E">
        <w:rPr>
          <w:rFonts w:ascii="Times New Roman" w:hAnsi="Times New Roman"/>
          <w:b/>
          <w:bCs/>
          <w:color w:val="000000"/>
          <w:sz w:val="28"/>
          <w:szCs w:val="28"/>
        </w:rPr>
        <w:t>Verª</w:t>
      </w:r>
      <w:proofErr w:type="spellEnd"/>
      <w:proofErr w:type="gramStart"/>
      <w:r w:rsidRPr="00A5340E">
        <w:rPr>
          <w:rFonts w:ascii="Times New Roman" w:hAnsi="Times New Roman"/>
          <w:b/>
          <w:bCs/>
          <w:color w:val="000000"/>
          <w:sz w:val="28"/>
          <w:szCs w:val="28"/>
        </w:rPr>
        <w:t xml:space="preserve">  </w:t>
      </w:r>
      <w:proofErr w:type="gramEnd"/>
      <w:r w:rsidRPr="00A5340E">
        <w:rPr>
          <w:rFonts w:ascii="Times New Roman" w:hAnsi="Times New Roman"/>
          <w:b/>
          <w:bCs/>
          <w:color w:val="000000"/>
          <w:sz w:val="28"/>
          <w:szCs w:val="28"/>
        </w:rPr>
        <w:t>NEURA DA SILVA PEREIRA</w:t>
      </w:r>
    </w:p>
    <w:p w:rsidR="007E2860" w:rsidRPr="00A5340E" w:rsidRDefault="007E2860" w:rsidP="007E2860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5340E">
        <w:rPr>
          <w:rFonts w:ascii="Times New Roman" w:hAnsi="Times New Roman"/>
          <w:b/>
          <w:bCs/>
          <w:color w:val="000000"/>
          <w:sz w:val="28"/>
          <w:szCs w:val="28"/>
        </w:rPr>
        <w:t xml:space="preserve">    </w:t>
      </w:r>
      <w:r w:rsidRPr="00A5340E"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 w:rsidRPr="00A5340E">
        <w:rPr>
          <w:rFonts w:ascii="Times New Roman" w:hAnsi="Times New Roman"/>
          <w:b/>
          <w:bCs/>
          <w:color w:val="000000"/>
          <w:sz w:val="28"/>
          <w:szCs w:val="28"/>
        </w:rPr>
        <w:tab/>
        <w:t xml:space="preserve">Presidente </w:t>
      </w:r>
    </w:p>
    <w:p w:rsidR="007E2860" w:rsidRPr="00326031" w:rsidRDefault="007E2860" w:rsidP="007E2860">
      <w:pPr>
        <w:jc w:val="center"/>
        <w:rPr>
          <w:rFonts w:ascii="Times New Roman" w:hAnsi="Times New Roman"/>
          <w:b/>
          <w:sz w:val="28"/>
          <w:szCs w:val="28"/>
        </w:rPr>
      </w:pPr>
    </w:p>
    <w:p w:rsidR="00D53F99" w:rsidRDefault="00D53F99"/>
    <w:p w:rsidR="007E2860" w:rsidRDefault="007E2860">
      <w:pPr>
        <w:rPr>
          <w:rFonts w:ascii="Times New Roman" w:hAnsi="Times New Roman"/>
          <w:sz w:val="28"/>
          <w:szCs w:val="28"/>
        </w:rPr>
      </w:pPr>
      <w:r w:rsidRPr="007E2860">
        <w:rPr>
          <w:rFonts w:ascii="Times New Roman" w:hAnsi="Times New Roman"/>
          <w:sz w:val="28"/>
          <w:szCs w:val="28"/>
        </w:rPr>
        <w:t>Sancionada em 19/10/2017</w:t>
      </w:r>
      <w:r>
        <w:rPr>
          <w:rFonts w:ascii="Times New Roman" w:hAnsi="Times New Roman"/>
          <w:sz w:val="28"/>
          <w:szCs w:val="28"/>
        </w:rPr>
        <w:t>, conforme cópia arquivada em pasta própria.</w:t>
      </w:r>
    </w:p>
    <w:p w:rsidR="007E2860" w:rsidRDefault="007E2860">
      <w:pPr>
        <w:rPr>
          <w:rFonts w:ascii="Times New Roman" w:hAnsi="Times New Roman"/>
          <w:sz w:val="28"/>
          <w:szCs w:val="28"/>
        </w:rPr>
      </w:pPr>
    </w:p>
    <w:p w:rsidR="007E2860" w:rsidRDefault="007E2860">
      <w:pPr>
        <w:rPr>
          <w:rFonts w:ascii="Times New Roman" w:hAnsi="Times New Roman"/>
          <w:sz w:val="28"/>
          <w:szCs w:val="28"/>
        </w:rPr>
      </w:pPr>
    </w:p>
    <w:p w:rsidR="007E2860" w:rsidRDefault="007E286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Lúcia Maria Miguel Morais</w:t>
      </w:r>
    </w:p>
    <w:p w:rsidR="007E2860" w:rsidRPr="007E2860" w:rsidRDefault="007E286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Coord. Legislativo</w:t>
      </w:r>
    </w:p>
    <w:sectPr w:rsidR="007E2860" w:rsidRPr="007E2860" w:rsidSect="00D53F9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7E2860"/>
    <w:rsid w:val="000C5950"/>
    <w:rsid w:val="002A40B1"/>
    <w:rsid w:val="00417BC2"/>
    <w:rsid w:val="004B58C2"/>
    <w:rsid w:val="00587E7D"/>
    <w:rsid w:val="005E5C36"/>
    <w:rsid w:val="00650964"/>
    <w:rsid w:val="00757935"/>
    <w:rsid w:val="007E2860"/>
    <w:rsid w:val="008030E4"/>
    <w:rsid w:val="009F6E0F"/>
    <w:rsid w:val="00B44589"/>
    <w:rsid w:val="00B520B5"/>
    <w:rsid w:val="00B71CCC"/>
    <w:rsid w:val="00BC774E"/>
    <w:rsid w:val="00CB19B7"/>
    <w:rsid w:val="00CB300C"/>
    <w:rsid w:val="00D06398"/>
    <w:rsid w:val="00D53F99"/>
    <w:rsid w:val="00E046C6"/>
    <w:rsid w:val="00FB2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286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7E2860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7E2860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832</Characters>
  <Application>Microsoft Office Word</Application>
  <DocSecurity>0</DocSecurity>
  <Lines>6</Lines>
  <Paragraphs>1</Paragraphs>
  <ScaleCrop>false</ScaleCrop>
  <Company>Home</Company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1</cp:revision>
  <dcterms:created xsi:type="dcterms:W3CDTF">2018-02-26T18:43:00Z</dcterms:created>
  <dcterms:modified xsi:type="dcterms:W3CDTF">2018-02-26T18:47:00Z</dcterms:modified>
</cp:coreProperties>
</file>