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F75BD" w14:textId="77777777" w:rsidR="00C43885" w:rsidRPr="00E959D0" w:rsidRDefault="00C43885" w:rsidP="00C43885">
      <w:pPr>
        <w:tabs>
          <w:tab w:val="left" w:pos="1890"/>
        </w:tabs>
        <w:spacing w:before="120" w:after="120" w:line="360" w:lineRule="auto"/>
        <w:jc w:val="both"/>
        <w:rPr>
          <w:rFonts w:asciiTheme="minorHAnsi" w:hAnsiTheme="minorHAnsi" w:cstheme="minorHAnsi"/>
          <w:b/>
        </w:rPr>
      </w:pPr>
      <w:r w:rsidRPr="00E959D0">
        <w:rPr>
          <w:rFonts w:asciiTheme="minorHAnsi" w:hAnsiTheme="minorHAnsi" w:cstheme="minorHAnsi"/>
          <w:b/>
        </w:rPr>
        <w:t>EXCELENTÍSSIMOS SENHORES MEMBROS DO PODER LEGISLATIVO DO MUNICÍPIO DE URUPÁ, ESTADO DE RONDÔNIA.</w:t>
      </w:r>
    </w:p>
    <w:p w14:paraId="29849FB7" w14:textId="4472E320" w:rsidR="00C43885" w:rsidRDefault="00C43885" w:rsidP="00C43885">
      <w:pPr>
        <w:tabs>
          <w:tab w:val="left" w:pos="1890"/>
        </w:tabs>
        <w:spacing w:before="120" w:after="120" w:line="360" w:lineRule="auto"/>
        <w:jc w:val="both"/>
        <w:rPr>
          <w:rFonts w:asciiTheme="minorHAnsi" w:hAnsiTheme="minorHAnsi" w:cstheme="minorHAnsi"/>
          <w:b/>
        </w:rPr>
      </w:pPr>
    </w:p>
    <w:p w14:paraId="06800C22" w14:textId="77777777" w:rsidR="00C43885" w:rsidRPr="00E959D0" w:rsidRDefault="00C43885" w:rsidP="00C43885">
      <w:pPr>
        <w:tabs>
          <w:tab w:val="left" w:pos="1890"/>
        </w:tabs>
        <w:spacing w:before="120" w:after="120" w:line="360" w:lineRule="auto"/>
        <w:jc w:val="both"/>
        <w:rPr>
          <w:rFonts w:asciiTheme="minorHAnsi" w:hAnsiTheme="minorHAnsi" w:cstheme="minorHAnsi"/>
          <w:b/>
        </w:rPr>
      </w:pPr>
    </w:p>
    <w:p w14:paraId="6EF6F9CA" w14:textId="0FF8521D" w:rsidR="00C43885" w:rsidRPr="00E959D0" w:rsidRDefault="00C43885" w:rsidP="00C43885">
      <w:pPr>
        <w:tabs>
          <w:tab w:val="left" w:pos="2780"/>
        </w:tabs>
        <w:spacing w:before="120" w:after="120" w:line="360" w:lineRule="auto"/>
        <w:jc w:val="center"/>
        <w:rPr>
          <w:rFonts w:asciiTheme="minorHAnsi" w:hAnsiTheme="minorHAnsi" w:cstheme="minorHAnsi"/>
          <w:b/>
        </w:rPr>
      </w:pPr>
      <w:r w:rsidRPr="00E959D0">
        <w:rPr>
          <w:rFonts w:asciiTheme="minorHAnsi" w:hAnsiTheme="minorHAnsi" w:cstheme="minorHAnsi"/>
          <w:b/>
        </w:rPr>
        <w:t>MENSAGEM N. 015/2023</w:t>
      </w:r>
    </w:p>
    <w:p w14:paraId="13D9A84E" w14:textId="795E2F18" w:rsidR="00C43885" w:rsidRDefault="00C43885" w:rsidP="00C43885">
      <w:pPr>
        <w:spacing w:before="120" w:after="120" w:line="360" w:lineRule="auto"/>
        <w:ind w:firstLine="851"/>
        <w:jc w:val="both"/>
        <w:rPr>
          <w:rFonts w:asciiTheme="minorHAnsi" w:hAnsiTheme="minorHAnsi" w:cstheme="minorHAnsi"/>
        </w:rPr>
      </w:pPr>
    </w:p>
    <w:p w14:paraId="2D419525" w14:textId="77777777" w:rsidR="00C43885" w:rsidRPr="00E959D0" w:rsidRDefault="00C43885" w:rsidP="00C43885">
      <w:pPr>
        <w:spacing w:before="120" w:after="120" w:line="360" w:lineRule="auto"/>
        <w:ind w:firstLine="851"/>
        <w:jc w:val="both"/>
        <w:rPr>
          <w:rFonts w:asciiTheme="minorHAnsi" w:hAnsiTheme="minorHAnsi" w:cstheme="minorHAnsi"/>
        </w:rPr>
      </w:pPr>
    </w:p>
    <w:p w14:paraId="3358BD32" w14:textId="77777777" w:rsidR="00C43885" w:rsidRPr="00E959D0" w:rsidRDefault="00C43885" w:rsidP="00C43885">
      <w:pPr>
        <w:spacing w:before="120" w:after="120" w:line="360" w:lineRule="auto"/>
        <w:ind w:firstLine="851"/>
        <w:jc w:val="both"/>
        <w:rPr>
          <w:rFonts w:asciiTheme="minorHAnsi" w:hAnsiTheme="minorHAnsi" w:cstheme="minorHAnsi"/>
        </w:rPr>
      </w:pPr>
      <w:r w:rsidRPr="00E959D0">
        <w:rPr>
          <w:rFonts w:asciiTheme="minorHAnsi" w:hAnsiTheme="minorHAnsi" w:cstheme="minorHAnsi"/>
        </w:rPr>
        <w:t>Com cumprimentos cordiais a Vossa Excelência, nobre Presidente desta Casa Legislativa, bem assim aos destacados Senhores Vereadores de todas as bancadas, na oportunidade aprazada em que estamos enviando para apreciação dos nobres Vereadores o Projeto de Lei n. 0015/2023.</w:t>
      </w:r>
    </w:p>
    <w:p w14:paraId="6E5F08F1" w14:textId="77777777" w:rsidR="00C43885" w:rsidRPr="00E959D0" w:rsidRDefault="00C43885" w:rsidP="00C43885">
      <w:pPr>
        <w:tabs>
          <w:tab w:val="left" w:pos="2867"/>
        </w:tabs>
        <w:spacing w:before="120" w:after="120" w:line="360" w:lineRule="auto"/>
        <w:ind w:firstLine="851"/>
        <w:jc w:val="both"/>
        <w:rPr>
          <w:rFonts w:asciiTheme="minorHAnsi" w:hAnsiTheme="minorHAnsi" w:cstheme="minorHAnsi"/>
          <w:b/>
          <w:bCs/>
        </w:rPr>
      </w:pPr>
      <w:r w:rsidRPr="00E959D0">
        <w:rPr>
          <w:rFonts w:asciiTheme="minorHAnsi" w:hAnsiTheme="minorHAnsi" w:cstheme="minorHAnsi"/>
        </w:rPr>
        <w:t xml:space="preserve">Submeto à consideração de Vossas Excelências o Projeto de Lei que segue em anexo que tem como ementa </w:t>
      </w:r>
      <w:r w:rsidRPr="00E959D0">
        <w:rPr>
          <w:rFonts w:asciiTheme="minorHAnsi" w:hAnsiTheme="minorHAnsi" w:cstheme="minorHAnsi"/>
          <w:b/>
          <w:bCs/>
        </w:rPr>
        <w:t>“Autoriza o Poder Executivo a contratar operação de crédito com a CAIXA ECONÔMICA FEDERAL e dá outras providências</w:t>
      </w:r>
      <w:r w:rsidRPr="00E959D0">
        <w:rPr>
          <w:rFonts w:asciiTheme="minorHAnsi" w:hAnsiTheme="minorHAnsi" w:cstheme="minorHAnsi"/>
        </w:rPr>
        <w:t>.</w:t>
      </w:r>
      <w:r w:rsidRPr="00E959D0">
        <w:rPr>
          <w:rFonts w:asciiTheme="minorHAnsi" w:hAnsiTheme="minorHAnsi" w:cstheme="minorHAnsi"/>
          <w:b/>
          <w:bCs/>
        </w:rPr>
        <w:t xml:space="preserve">”, </w:t>
      </w:r>
      <w:r w:rsidRPr="00E959D0">
        <w:rPr>
          <w:rFonts w:asciiTheme="minorHAnsi" w:hAnsiTheme="minorHAnsi" w:cstheme="minorHAnsi"/>
          <w:bCs/>
        </w:rPr>
        <w:t>em cumprimento ao disposto no inciso I do Art. 5º da Lei Orgânica do Município e o inciso I do art. 30 da Constituição Federal.</w:t>
      </w:r>
    </w:p>
    <w:p w14:paraId="4EE70753" w14:textId="77777777" w:rsidR="00C43885" w:rsidRPr="00E959D0" w:rsidRDefault="00C43885" w:rsidP="00C43885">
      <w:pPr>
        <w:tabs>
          <w:tab w:val="left" w:pos="1418"/>
          <w:tab w:val="left" w:pos="2127"/>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t>O presente Projeto de Lei tem por objetivo autorizar o Poder Executivo Municipal a buscar recursos junto ao BNDES com interveniência e gestão de instituição financeira oficial, neste caso a Caixa Econômica Federal, mediante Operação de Crédito Contratual.  A operação de crédito, tem fundamento no Inc. III do Art. 29 da Lei Complementar 101/2000 - LRF Lei de Responsabilidade Fiscal e Constituição Federal no Inc. V do Art. 52, quais por simetria tem-se o Inc. IV do Art. 12 da Lei Orgânica do Município de Urupá.</w:t>
      </w:r>
    </w:p>
    <w:p w14:paraId="1010EC13" w14:textId="77777777" w:rsidR="00C43885" w:rsidRPr="00E959D0" w:rsidRDefault="00C43885" w:rsidP="00C43885">
      <w:pPr>
        <w:tabs>
          <w:tab w:val="left" w:pos="1418"/>
          <w:tab w:val="left" w:pos="2127"/>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t>Este projeto de lei, oportuniza ao Município buscar recursos financeiros mediante Operação de Crédito, cuja natureza de empréstimos a longo prazo junto a instituição financeira oficial em programas de linhas de créditos patrocinada pela União mediante BNDES. Nestas linhas de créditos, tem-se FINISA – Financiamento à Infraestrutura e ao Saneamento da Caixa Econômica Federal.</w:t>
      </w:r>
    </w:p>
    <w:p w14:paraId="743D3E1C" w14:textId="77777777" w:rsidR="00C43885" w:rsidRPr="00E959D0" w:rsidRDefault="00C43885" w:rsidP="00C43885">
      <w:pPr>
        <w:tabs>
          <w:tab w:val="left" w:pos="1418"/>
          <w:tab w:val="left" w:pos="2127"/>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lastRenderedPageBreak/>
        <w:t xml:space="preserve">Dentre as linhas de créditos para infraestrutura disponíveis no FINISA, optou-se por dois Projetos de Eficiência Energética e Recuperação da Malha Asfáltica, cuja matriz de orçamentária legal, constam nas diretrizes do Programa de Infraestrutura Urbana do PPA 2022 - 2025. </w:t>
      </w:r>
    </w:p>
    <w:p w14:paraId="6C84B4A0" w14:textId="77777777" w:rsidR="00C43885" w:rsidRPr="00E959D0" w:rsidRDefault="00C43885" w:rsidP="00C43885">
      <w:pPr>
        <w:tabs>
          <w:tab w:val="left" w:pos="1418"/>
          <w:tab w:val="left" w:pos="2127"/>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t xml:space="preserve">O projeto de eficiência energética tem por objetivo a construção de infraestrutura para instalação de usinas para geração de energia elétrica fotovoltaica de forma sustentável, com aproveitamento </w:t>
      </w:r>
      <w:proofErr w:type="gramStart"/>
      <w:r w:rsidRPr="00E959D0">
        <w:rPr>
          <w:rFonts w:asciiTheme="minorHAnsi" w:hAnsiTheme="minorHAnsi" w:cstheme="minorHAnsi"/>
        </w:rPr>
        <w:t>dos espaço</w:t>
      </w:r>
      <w:proofErr w:type="gramEnd"/>
      <w:r w:rsidRPr="00E959D0">
        <w:rPr>
          <w:rFonts w:asciiTheme="minorHAnsi" w:hAnsiTheme="minorHAnsi" w:cstheme="minorHAnsi"/>
        </w:rPr>
        <w:t xml:space="preserve"> públicos e redução dos custos com energia elétrica de todas as unidades de consumo público do Município. Pelo projeto, será construído estacionamento em estrutura metálica coberta com placas de energia solar, no estacionamento da Prefeitura, e garagens cobertas com placas de energia solar na Secretaria de Obras e Serviços Públicos, na Secretaria de Educação e na Secretaria de Saúde.</w:t>
      </w:r>
    </w:p>
    <w:p w14:paraId="3A125317" w14:textId="77777777" w:rsidR="00C43885" w:rsidRPr="00E959D0" w:rsidRDefault="00C43885" w:rsidP="00C43885">
      <w:pPr>
        <w:tabs>
          <w:tab w:val="left" w:pos="1418"/>
          <w:tab w:val="left" w:pos="2127"/>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t>Com implantação do projeto de eficiência enérgica, de forma sustentável, se busca além da redução dos custos em energia elétrica a maximização do aproveitamento dos espaços público e o embelezamento arquitetônico da cidade. Por se tratar de geração de energia estima-se que num lapso de dez anos o investimento se paga. Em recente levantamento, apurou-se despesa média com consumo de energia elétrica gira em torno aproximadamente de R$ 75.000,00 mês, R$ 900.000,00 quais nesta perspectiva de retorno o investimento se paga em seis anos. Tendo em vista que a vida útil das placas fotovoltaica está estimada em 25 anos. Neste contexto, em aproximadamente seis anos todo investimento se paga com a própria geração de energia, restando a infraestrutura instalada para os próximos 25 anos produzindo energia a ser compensada para todos os prédios públicos de propriedade do Município.</w:t>
      </w:r>
    </w:p>
    <w:p w14:paraId="6C0A61A9" w14:textId="77777777" w:rsidR="00C43885" w:rsidRPr="00E959D0" w:rsidRDefault="00C43885" w:rsidP="00C43885">
      <w:pPr>
        <w:tabs>
          <w:tab w:val="left" w:pos="1418"/>
          <w:tab w:val="left" w:pos="2127"/>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t>No tocante à infraestrutura asfáltica, o projeto tem por objetivo promover a recuperação da malha asfáltica do perímetro urbano, promover a adequação em alguns casos de trechos cujas a base encontra-se danificado e por fim, recapeamento usinado de ao menos cinco quilômetros, em ruas e avenidas com maior nível degradados a serem definidas prioridades devidamente justificada</w:t>
      </w:r>
      <w:r>
        <w:rPr>
          <w:rFonts w:asciiTheme="minorHAnsi" w:hAnsiTheme="minorHAnsi" w:cstheme="minorHAnsi"/>
        </w:rPr>
        <w:t>s</w:t>
      </w:r>
      <w:r w:rsidRPr="00E959D0">
        <w:rPr>
          <w:rFonts w:asciiTheme="minorHAnsi" w:hAnsiTheme="minorHAnsi" w:cstheme="minorHAnsi"/>
        </w:rPr>
        <w:t xml:space="preserve"> pelo setor de engenharia do Município.</w:t>
      </w:r>
    </w:p>
    <w:p w14:paraId="65517519" w14:textId="77777777" w:rsidR="00C43885" w:rsidRPr="00E959D0" w:rsidRDefault="00C43885" w:rsidP="00C43885">
      <w:pPr>
        <w:spacing w:before="120" w:after="120" w:line="360" w:lineRule="auto"/>
        <w:ind w:firstLine="851"/>
        <w:jc w:val="both"/>
        <w:rPr>
          <w:rFonts w:asciiTheme="minorHAnsi" w:hAnsiTheme="minorHAnsi" w:cstheme="minorHAnsi"/>
        </w:rPr>
      </w:pPr>
      <w:r w:rsidRPr="00E959D0">
        <w:rPr>
          <w:rFonts w:asciiTheme="minorHAnsi" w:hAnsiTheme="minorHAnsi" w:cstheme="minorHAnsi"/>
        </w:rPr>
        <w:t xml:space="preserve">São essas as motivações que ensejaram o envio do Projeto de Lei que, estou certo e convicto que será recepcionado, visto que esta </w:t>
      </w:r>
      <w:proofErr w:type="gramStart"/>
      <w:r w:rsidRPr="00E959D0">
        <w:rPr>
          <w:rFonts w:asciiTheme="minorHAnsi" w:hAnsiTheme="minorHAnsi" w:cstheme="minorHAnsi"/>
        </w:rPr>
        <w:t>conspícua  Casa</w:t>
      </w:r>
      <w:proofErr w:type="gramEnd"/>
      <w:r w:rsidRPr="00E959D0">
        <w:rPr>
          <w:rFonts w:asciiTheme="minorHAnsi" w:hAnsiTheme="minorHAnsi" w:cstheme="minorHAnsi"/>
        </w:rPr>
        <w:t xml:space="preserve"> Legislativa representa os </w:t>
      </w:r>
      <w:r w:rsidRPr="00E959D0">
        <w:rPr>
          <w:rFonts w:asciiTheme="minorHAnsi" w:hAnsiTheme="minorHAnsi" w:cstheme="minorHAnsi"/>
        </w:rPr>
        <w:lastRenderedPageBreak/>
        <w:t xml:space="preserve">anseios da sociedade mediante projetos propostos e apreciados na melhoria da qualidade de vida da sociedade </w:t>
      </w:r>
      <w:proofErr w:type="spellStart"/>
      <w:r w:rsidRPr="00E959D0">
        <w:rPr>
          <w:rFonts w:asciiTheme="minorHAnsi" w:hAnsiTheme="minorHAnsi" w:cstheme="minorHAnsi"/>
        </w:rPr>
        <w:t>urupaense</w:t>
      </w:r>
      <w:proofErr w:type="spellEnd"/>
      <w:r w:rsidRPr="00E959D0">
        <w:rPr>
          <w:rFonts w:asciiTheme="minorHAnsi" w:hAnsiTheme="minorHAnsi" w:cstheme="minorHAnsi"/>
        </w:rPr>
        <w:t xml:space="preserve">. </w:t>
      </w:r>
    </w:p>
    <w:p w14:paraId="01061EB8" w14:textId="77777777" w:rsidR="00C43885" w:rsidRPr="00E959D0" w:rsidRDefault="00C43885" w:rsidP="00C43885">
      <w:pPr>
        <w:spacing w:before="120" w:after="120" w:line="360" w:lineRule="auto"/>
        <w:ind w:firstLine="851"/>
        <w:jc w:val="both"/>
        <w:rPr>
          <w:rFonts w:asciiTheme="minorHAnsi" w:hAnsiTheme="minorHAnsi" w:cstheme="minorHAnsi"/>
        </w:rPr>
      </w:pPr>
      <w:r w:rsidRPr="00E959D0">
        <w:rPr>
          <w:rFonts w:asciiTheme="minorHAnsi" w:hAnsiTheme="minorHAnsi" w:cstheme="minorHAnsi"/>
        </w:rPr>
        <w:t>Renovo à Vossas Excelências nossos protestos de apreço e consideração.</w:t>
      </w:r>
    </w:p>
    <w:p w14:paraId="62D53C21" w14:textId="77777777" w:rsidR="00C43885" w:rsidRPr="00E959D0" w:rsidRDefault="00C43885" w:rsidP="00C43885">
      <w:pPr>
        <w:spacing w:before="120" w:after="120" w:line="360" w:lineRule="auto"/>
        <w:ind w:firstLine="851"/>
        <w:jc w:val="both"/>
        <w:rPr>
          <w:rFonts w:asciiTheme="minorHAnsi" w:hAnsiTheme="minorHAnsi" w:cstheme="minorHAnsi"/>
        </w:rPr>
      </w:pPr>
      <w:r w:rsidRPr="00E959D0">
        <w:rPr>
          <w:rFonts w:asciiTheme="minorHAnsi" w:hAnsiTheme="minorHAnsi" w:cstheme="minorHAnsi"/>
        </w:rPr>
        <w:t>Atenciosamente.</w:t>
      </w:r>
    </w:p>
    <w:p w14:paraId="29709C2D" w14:textId="77777777" w:rsidR="00C43885" w:rsidRPr="00E959D0" w:rsidRDefault="00C43885" w:rsidP="00C43885">
      <w:pPr>
        <w:tabs>
          <w:tab w:val="left" w:pos="2880"/>
        </w:tabs>
        <w:spacing w:before="120" w:after="120" w:line="360" w:lineRule="auto"/>
        <w:ind w:firstLine="851"/>
        <w:jc w:val="both"/>
        <w:rPr>
          <w:rFonts w:asciiTheme="minorHAnsi" w:hAnsiTheme="minorHAnsi" w:cstheme="minorHAnsi"/>
        </w:rPr>
      </w:pPr>
      <w:r w:rsidRPr="00E959D0">
        <w:rPr>
          <w:rFonts w:asciiTheme="minorHAnsi" w:hAnsiTheme="minorHAnsi" w:cstheme="minorHAnsi"/>
        </w:rPr>
        <w:t xml:space="preserve">Urupá/RO, </w:t>
      </w:r>
      <w:r>
        <w:rPr>
          <w:rFonts w:asciiTheme="minorHAnsi" w:hAnsiTheme="minorHAnsi" w:cstheme="minorHAnsi"/>
        </w:rPr>
        <w:t>23</w:t>
      </w:r>
      <w:r w:rsidRPr="00E959D0">
        <w:rPr>
          <w:rFonts w:asciiTheme="minorHAnsi" w:hAnsiTheme="minorHAnsi" w:cstheme="minorHAnsi"/>
        </w:rPr>
        <w:t xml:space="preserve"> de maio de 2023.</w:t>
      </w:r>
    </w:p>
    <w:p w14:paraId="602435A6" w14:textId="77777777" w:rsidR="00C43885" w:rsidRPr="00E959D0" w:rsidRDefault="00C43885" w:rsidP="00C43885">
      <w:pPr>
        <w:tabs>
          <w:tab w:val="left" w:pos="2880"/>
        </w:tabs>
        <w:spacing w:line="360" w:lineRule="auto"/>
        <w:ind w:firstLine="851"/>
        <w:jc w:val="both"/>
        <w:rPr>
          <w:rFonts w:asciiTheme="minorHAnsi" w:hAnsiTheme="minorHAnsi" w:cstheme="minorHAnsi"/>
          <w:color w:val="FF0000"/>
        </w:rPr>
      </w:pPr>
    </w:p>
    <w:p w14:paraId="682B1032" w14:textId="77777777" w:rsidR="00C43885" w:rsidRPr="00E959D0" w:rsidRDefault="00C43885" w:rsidP="00C43885">
      <w:pPr>
        <w:tabs>
          <w:tab w:val="left" w:pos="2880"/>
        </w:tabs>
        <w:spacing w:line="360" w:lineRule="auto"/>
        <w:ind w:firstLine="851"/>
        <w:jc w:val="both"/>
        <w:rPr>
          <w:rFonts w:asciiTheme="minorHAnsi" w:hAnsiTheme="minorHAnsi" w:cstheme="minorHAnsi"/>
          <w:b/>
          <w:color w:val="FF0000"/>
        </w:rPr>
      </w:pPr>
    </w:p>
    <w:p w14:paraId="571947C6" w14:textId="77777777" w:rsidR="00C43885" w:rsidRPr="00E959D0" w:rsidRDefault="00C43885" w:rsidP="00C43885">
      <w:pPr>
        <w:pStyle w:val="NormalWeb"/>
        <w:spacing w:before="0" w:beforeAutospacing="0" w:after="0" w:afterAutospacing="0"/>
        <w:jc w:val="center"/>
        <w:rPr>
          <w:rFonts w:asciiTheme="minorHAnsi" w:hAnsiTheme="minorHAnsi" w:cstheme="minorHAnsi"/>
          <w:b/>
          <w:sz w:val="22"/>
          <w:szCs w:val="22"/>
        </w:rPr>
      </w:pPr>
      <w:r w:rsidRPr="00E959D0">
        <w:rPr>
          <w:rFonts w:asciiTheme="minorHAnsi" w:hAnsiTheme="minorHAnsi" w:cstheme="minorHAnsi"/>
          <w:b/>
          <w:sz w:val="22"/>
          <w:szCs w:val="22"/>
        </w:rPr>
        <w:t>(assinado eletronicamente)</w:t>
      </w:r>
    </w:p>
    <w:p w14:paraId="7FE34933" w14:textId="77777777" w:rsidR="00C43885" w:rsidRPr="00E959D0" w:rsidRDefault="00C43885" w:rsidP="00C43885">
      <w:pPr>
        <w:pStyle w:val="NormalWeb"/>
        <w:spacing w:before="0" w:beforeAutospacing="0" w:after="0" w:afterAutospacing="0"/>
        <w:jc w:val="center"/>
        <w:rPr>
          <w:rFonts w:asciiTheme="minorHAnsi" w:hAnsiTheme="minorHAnsi" w:cstheme="minorHAnsi"/>
        </w:rPr>
      </w:pPr>
      <w:r w:rsidRPr="00E959D0">
        <w:rPr>
          <w:rFonts w:asciiTheme="minorHAnsi" w:hAnsiTheme="minorHAnsi" w:cstheme="minorHAnsi"/>
          <w:b/>
        </w:rPr>
        <w:t>CÉLIO DE JESUS LANG</w:t>
      </w:r>
    </w:p>
    <w:p w14:paraId="4D7C144D" w14:textId="77777777" w:rsidR="00C43885" w:rsidRPr="00E959D0" w:rsidRDefault="00C43885" w:rsidP="00C43885">
      <w:pPr>
        <w:pStyle w:val="NormalWeb"/>
        <w:spacing w:before="0" w:beforeAutospacing="0" w:after="0" w:afterAutospacing="0"/>
        <w:jc w:val="center"/>
        <w:rPr>
          <w:rFonts w:asciiTheme="minorHAnsi" w:hAnsiTheme="minorHAnsi" w:cstheme="minorHAnsi"/>
          <w:sz w:val="22"/>
          <w:szCs w:val="22"/>
        </w:rPr>
      </w:pPr>
      <w:r w:rsidRPr="00E959D0">
        <w:rPr>
          <w:rFonts w:asciiTheme="minorHAnsi" w:hAnsiTheme="minorHAnsi" w:cstheme="minorHAnsi"/>
          <w:sz w:val="22"/>
          <w:szCs w:val="22"/>
        </w:rPr>
        <w:t>Prefeito do Município de Urupá/RO</w:t>
      </w:r>
    </w:p>
    <w:p w14:paraId="2C23A1AB" w14:textId="77777777" w:rsidR="00C43885" w:rsidRPr="00E959D0" w:rsidRDefault="00C43885" w:rsidP="00C43885">
      <w:pPr>
        <w:spacing w:after="160" w:line="259" w:lineRule="auto"/>
        <w:rPr>
          <w:rFonts w:asciiTheme="minorHAnsi" w:hAnsiTheme="minorHAnsi" w:cstheme="minorHAnsi"/>
          <w:b/>
          <w:sz w:val="28"/>
        </w:rPr>
      </w:pPr>
    </w:p>
    <w:p w14:paraId="6B82BB77" w14:textId="480375CC" w:rsidR="00C43885" w:rsidRDefault="00C43885" w:rsidP="00C43885">
      <w:pPr>
        <w:spacing w:before="120" w:after="120" w:line="360" w:lineRule="auto"/>
        <w:jc w:val="both"/>
        <w:rPr>
          <w:rFonts w:asciiTheme="minorHAnsi" w:hAnsiTheme="minorHAnsi" w:cstheme="minorHAnsi"/>
          <w:b/>
          <w:bCs/>
        </w:rPr>
      </w:pPr>
    </w:p>
    <w:p w14:paraId="47CAE648" w14:textId="4DF12375" w:rsidR="00C43885" w:rsidRDefault="00C43885" w:rsidP="00C43885">
      <w:pPr>
        <w:spacing w:before="120" w:after="120" w:line="360" w:lineRule="auto"/>
        <w:jc w:val="both"/>
        <w:rPr>
          <w:rFonts w:asciiTheme="minorHAnsi" w:hAnsiTheme="minorHAnsi" w:cstheme="minorHAnsi"/>
          <w:b/>
          <w:bCs/>
        </w:rPr>
      </w:pPr>
    </w:p>
    <w:p w14:paraId="36EA2E66" w14:textId="5102D24D" w:rsidR="00C43885" w:rsidRDefault="00C43885" w:rsidP="00C43885">
      <w:pPr>
        <w:spacing w:before="120" w:after="120" w:line="360" w:lineRule="auto"/>
        <w:jc w:val="both"/>
        <w:rPr>
          <w:rFonts w:asciiTheme="minorHAnsi" w:hAnsiTheme="minorHAnsi" w:cstheme="minorHAnsi"/>
          <w:b/>
          <w:bCs/>
        </w:rPr>
      </w:pPr>
    </w:p>
    <w:p w14:paraId="744AA63E" w14:textId="6ED8834B" w:rsidR="00C43885" w:rsidRDefault="00C43885" w:rsidP="00C43885">
      <w:pPr>
        <w:spacing w:before="120" w:after="120" w:line="360" w:lineRule="auto"/>
        <w:jc w:val="both"/>
        <w:rPr>
          <w:rFonts w:asciiTheme="minorHAnsi" w:hAnsiTheme="minorHAnsi" w:cstheme="minorHAnsi"/>
          <w:b/>
          <w:bCs/>
        </w:rPr>
      </w:pPr>
    </w:p>
    <w:p w14:paraId="0331CE4F" w14:textId="28C45C21" w:rsidR="00C43885" w:rsidRDefault="00C43885" w:rsidP="00C43885">
      <w:pPr>
        <w:spacing w:before="120" w:after="120" w:line="360" w:lineRule="auto"/>
        <w:jc w:val="both"/>
        <w:rPr>
          <w:rFonts w:asciiTheme="minorHAnsi" w:hAnsiTheme="minorHAnsi" w:cstheme="minorHAnsi"/>
          <w:b/>
          <w:bCs/>
        </w:rPr>
      </w:pPr>
    </w:p>
    <w:p w14:paraId="100F3702" w14:textId="32BE0A1D" w:rsidR="00C43885" w:rsidRDefault="00C43885" w:rsidP="00C43885">
      <w:pPr>
        <w:spacing w:before="120" w:after="120" w:line="360" w:lineRule="auto"/>
        <w:jc w:val="both"/>
        <w:rPr>
          <w:rFonts w:asciiTheme="minorHAnsi" w:hAnsiTheme="minorHAnsi" w:cstheme="minorHAnsi"/>
          <w:b/>
          <w:bCs/>
        </w:rPr>
      </w:pPr>
    </w:p>
    <w:p w14:paraId="3F96D1D4" w14:textId="17FC7CF2" w:rsidR="00C43885" w:rsidRDefault="00C43885" w:rsidP="00C43885">
      <w:pPr>
        <w:spacing w:before="120" w:after="120" w:line="360" w:lineRule="auto"/>
        <w:jc w:val="both"/>
        <w:rPr>
          <w:rFonts w:asciiTheme="minorHAnsi" w:hAnsiTheme="minorHAnsi" w:cstheme="minorHAnsi"/>
          <w:b/>
          <w:bCs/>
        </w:rPr>
      </w:pPr>
    </w:p>
    <w:p w14:paraId="4C521BF7" w14:textId="0507BA96" w:rsidR="00C43885" w:rsidRDefault="00C43885" w:rsidP="00C43885">
      <w:pPr>
        <w:spacing w:before="120" w:after="120" w:line="360" w:lineRule="auto"/>
        <w:jc w:val="both"/>
        <w:rPr>
          <w:rFonts w:asciiTheme="minorHAnsi" w:hAnsiTheme="minorHAnsi" w:cstheme="minorHAnsi"/>
          <w:b/>
          <w:bCs/>
        </w:rPr>
      </w:pPr>
    </w:p>
    <w:p w14:paraId="148DB688" w14:textId="1BA02F10" w:rsidR="00C43885" w:rsidRDefault="00C43885" w:rsidP="00C43885">
      <w:pPr>
        <w:spacing w:before="120" w:after="120" w:line="360" w:lineRule="auto"/>
        <w:jc w:val="both"/>
        <w:rPr>
          <w:rFonts w:asciiTheme="minorHAnsi" w:hAnsiTheme="minorHAnsi" w:cstheme="minorHAnsi"/>
          <w:b/>
          <w:bCs/>
        </w:rPr>
      </w:pPr>
    </w:p>
    <w:p w14:paraId="6B3A405E" w14:textId="34C441E5" w:rsidR="00C43885" w:rsidRDefault="00C43885" w:rsidP="00C43885">
      <w:pPr>
        <w:spacing w:before="120" w:after="120" w:line="360" w:lineRule="auto"/>
        <w:jc w:val="both"/>
        <w:rPr>
          <w:rFonts w:asciiTheme="minorHAnsi" w:hAnsiTheme="minorHAnsi" w:cstheme="minorHAnsi"/>
          <w:b/>
          <w:bCs/>
        </w:rPr>
      </w:pPr>
    </w:p>
    <w:p w14:paraId="6820CFD2" w14:textId="4DD19F21" w:rsidR="00C43885" w:rsidRDefault="00C43885" w:rsidP="00C43885">
      <w:pPr>
        <w:spacing w:before="120" w:after="120" w:line="360" w:lineRule="auto"/>
        <w:jc w:val="both"/>
        <w:rPr>
          <w:rFonts w:asciiTheme="minorHAnsi" w:hAnsiTheme="minorHAnsi" w:cstheme="minorHAnsi"/>
          <w:b/>
          <w:bCs/>
        </w:rPr>
      </w:pPr>
    </w:p>
    <w:p w14:paraId="7DD287C8" w14:textId="10AFF8D9" w:rsidR="00C43885" w:rsidRDefault="00C43885" w:rsidP="00C43885">
      <w:pPr>
        <w:spacing w:before="120" w:after="120" w:line="360" w:lineRule="auto"/>
        <w:jc w:val="both"/>
        <w:rPr>
          <w:rFonts w:asciiTheme="minorHAnsi" w:hAnsiTheme="minorHAnsi" w:cstheme="minorHAnsi"/>
          <w:b/>
          <w:bCs/>
        </w:rPr>
      </w:pPr>
    </w:p>
    <w:p w14:paraId="49EA539B" w14:textId="3D9632AE" w:rsidR="00C43885" w:rsidRDefault="00C43885" w:rsidP="00C43885">
      <w:pPr>
        <w:spacing w:before="120" w:after="120" w:line="360" w:lineRule="auto"/>
        <w:jc w:val="both"/>
        <w:rPr>
          <w:rFonts w:asciiTheme="minorHAnsi" w:hAnsiTheme="minorHAnsi" w:cstheme="minorHAnsi"/>
          <w:b/>
          <w:bCs/>
        </w:rPr>
      </w:pPr>
    </w:p>
    <w:p w14:paraId="46232117" w14:textId="77777777" w:rsidR="00C43885" w:rsidRDefault="00C43885" w:rsidP="00C43885">
      <w:pPr>
        <w:spacing w:before="120" w:after="120" w:line="360" w:lineRule="auto"/>
        <w:jc w:val="both"/>
        <w:rPr>
          <w:rFonts w:asciiTheme="minorHAnsi" w:hAnsiTheme="minorHAnsi" w:cstheme="minorHAnsi"/>
          <w:b/>
          <w:bCs/>
        </w:rPr>
      </w:pPr>
    </w:p>
    <w:p w14:paraId="7B100E97" w14:textId="77777777" w:rsidR="00C43885" w:rsidRDefault="00C43885" w:rsidP="00C43885">
      <w:pPr>
        <w:spacing w:before="120" w:after="120" w:line="360" w:lineRule="auto"/>
        <w:jc w:val="both"/>
        <w:rPr>
          <w:rFonts w:asciiTheme="minorHAnsi" w:hAnsiTheme="minorHAnsi" w:cstheme="minorHAnsi"/>
          <w:b/>
          <w:bCs/>
        </w:rPr>
      </w:pPr>
    </w:p>
    <w:p w14:paraId="708136D0" w14:textId="31836D65" w:rsidR="00401CA2" w:rsidRPr="00C43885" w:rsidRDefault="003A68D5" w:rsidP="00C43885">
      <w:pPr>
        <w:spacing w:before="120" w:after="120" w:line="360" w:lineRule="auto"/>
        <w:jc w:val="both"/>
        <w:rPr>
          <w:rFonts w:asciiTheme="minorHAnsi" w:hAnsiTheme="minorHAnsi" w:cstheme="minorHAnsi"/>
          <w:b/>
          <w:bCs/>
        </w:rPr>
      </w:pPr>
      <w:r w:rsidRPr="00C43885">
        <w:rPr>
          <w:rFonts w:asciiTheme="minorHAnsi" w:hAnsiTheme="minorHAnsi" w:cstheme="minorHAnsi"/>
          <w:b/>
          <w:bCs/>
        </w:rPr>
        <w:lastRenderedPageBreak/>
        <w:t>PROJETO DE LEI N.</w:t>
      </w:r>
      <w:r w:rsidR="006A056E" w:rsidRPr="00C43885">
        <w:rPr>
          <w:rFonts w:asciiTheme="minorHAnsi" w:hAnsiTheme="minorHAnsi" w:cstheme="minorHAnsi"/>
          <w:b/>
          <w:bCs/>
        </w:rPr>
        <w:t xml:space="preserve"> 015/2023</w:t>
      </w:r>
      <w:r w:rsidRPr="00C43885">
        <w:rPr>
          <w:rFonts w:asciiTheme="minorHAnsi" w:hAnsiTheme="minorHAnsi" w:cstheme="minorHAnsi"/>
          <w:b/>
          <w:bCs/>
        </w:rPr>
        <w:t xml:space="preserve">                               </w:t>
      </w:r>
      <w:r w:rsidR="00C43885">
        <w:rPr>
          <w:rFonts w:asciiTheme="minorHAnsi" w:hAnsiTheme="minorHAnsi" w:cstheme="minorHAnsi"/>
          <w:b/>
          <w:bCs/>
        </w:rPr>
        <w:t xml:space="preserve"> </w:t>
      </w:r>
      <w:r w:rsidRPr="00C43885">
        <w:rPr>
          <w:rFonts w:asciiTheme="minorHAnsi" w:hAnsiTheme="minorHAnsi" w:cstheme="minorHAnsi"/>
          <w:b/>
          <w:bCs/>
        </w:rPr>
        <w:t xml:space="preserve">DE </w:t>
      </w:r>
      <w:r w:rsidR="00F81548">
        <w:rPr>
          <w:rFonts w:asciiTheme="minorHAnsi" w:hAnsiTheme="minorHAnsi" w:cstheme="minorHAnsi"/>
          <w:b/>
          <w:bCs/>
        </w:rPr>
        <w:t>23</w:t>
      </w:r>
      <w:bookmarkStart w:id="0" w:name="_GoBack"/>
      <w:bookmarkEnd w:id="0"/>
      <w:r w:rsidRPr="00C43885">
        <w:rPr>
          <w:rFonts w:asciiTheme="minorHAnsi" w:hAnsiTheme="minorHAnsi" w:cstheme="minorHAnsi"/>
          <w:b/>
          <w:bCs/>
        </w:rPr>
        <w:t xml:space="preserve"> DE MAIO DE 2023</w:t>
      </w:r>
    </w:p>
    <w:p w14:paraId="16789B3F" w14:textId="75865853" w:rsidR="00892057" w:rsidRPr="00C43885" w:rsidRDefault="003A68D5" w:rsidP="00C43885">
      <w:pPr>
        <w:spacing w:before="120" w:after="120" w:line="360" w:lineRule="auto"/>
        <w:jc w:val="both"/>
        <w:rPr>
          <w:rFonts w:asciiTheme="minorHAnsi" w:hAnsiTheme="minorHAnsi" w:cstheme="minorHAnsi"/>
        </w:rPr>
      </w:pPr>
      <w:r w:rsidRPr="00C43885">
        <w:rPr>
          <w:rFonts w:asciiTheme="minorHAnsi" w:hAnsiTheme="minorHAnsi" w:cstheme="minorHAnsi"/>
        </w:rPr>
        <w:t xml:space="preserve">            </w:t>
      </w:r>
    </w:p>
    <w:p w14:paraId="227C6AE3" w14:textId="7AFFACF1" w:rsidR="00892057" w:rsidRPr="00C43885" w:rsidRDefault="00C43885" w:rsidP="00C43885">
      <w:pPr>
        <w:spacing w:before="120" w:after="120" w:line="360" w:lineRule="auto"/>
        <w:ind w:left="4536"/>
        <w:jc w:val="both"/>
        <w:rPr>
          <w:rFonts w:asciiTheme="minorHAnsi" w:hAnsiTheme="minorHAnsi" w:cstheme="minorHAnsi"/>
          <w:b/>
        </w:rPr>
      </w:pPr>
      <w:r w:rsidRPr="00C43885">
        <w:rPr>
          <w:rFonts w:asciiTheme="minorHAnsi" w:hAnsiTheme="minorHAnsi" w:cstheme="minorHAnsi"/>
          <w:b/>
        </w:rPr>
        <w:t>“AUTORIZA O PODER EXECUTIVO A CONTRATAR OPERAÇÃO DE CRÉDITO COM A CAIXA ECONÔMICA FEDERAL E DÁ OUTRAS PROVIDÊNCIAS.”</w:t>
      </w:r>
    </w:p>
    <w:p w14:paraId="6584DA50" w14:textId="77777777" w:rsidR="00892057" w:rsidRPr="00C43885" w:rsidRDefault="00892057" w:rsidP="00C43885">
      <w:pPr>
        <w:spacing w:before="120" w:after="120" w:line="360" w:lineRule="auto"/>
        <w:jc w:val="both"/>
        <w:rPr>
          <w:rFonts w:asciiTheme="minorHAnsi" w:hAnsiTheme="minorHAnsi" w:cstheme="minorHAnsi"/>
        </w:rPr>
      </w:pPr>
    </w:p>
    <w:p w14:paraId="225C0BD6" w14:textId="772ABA3F" w:rsidR="00ED3D68" w:rsidRPr="00C43885" w:rsidRDefault="00892057"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rPr>
        <w:t>O</w:t>
      </w:r>
      <w:r w:rsidRPr="00C43885">
        <w:rPr>
          <w:rFonts w:asciiTheme="minorHAnsi" w:hAnsiTheme="minorHAnsi" w:cstheme="minorHAnsi"/>
        </w:rPr>
        <w:t xml:space="preserve"> </w:t>
      </w:r>
      <w:r w:rsidRPr="00C43885">
        <w:rPr>
          <w:rFonts w:asciiTheme="minorHAnsi" w:hAnsiTheme="minorHAnsi" w:cstheme="minorHAnsi"/>
          <w:b/>
          <w:bCs/>
        </w:rPr>
        <w:t>PREFEITO DO MUNICÍPIO DE URUPÁ/RO</w:t>
      </w:r>
      <w:r w:rsidRPr="00C43885">
        <w:rPr>
          <w:rFonts w:asciiTheme="minorHAnsi" w:hAnsiTheme="minorHAnsi" w:cstheme="minorHAnsi"/>
        </w:rPr>
        <w:t xml:space="preserve">,  no uso das atribuições legais que lhe são conferidas pelo </w:t>
      </w:r>
      <w:r w:rsidR="00C43885">
        <w:rPr>
          <w:rFonts w:asciiTheme="minorHAnsi" w:hAnsiTheme="minorHAnsi" w:cstheme="minorHAnsi"/>
        </w:rPr>
        <w:t>i</w:t>
      </w:r>
      <w:r w:rsidR="00215BAE" w:rsidRPr="00C43885">
        <w:rPr>
          <w:rFonts w:asciiTheme="minorHAnsi" w:hAnsiTheme="minorHAnsi" w:cstheme="minorHAnsi"/>
        </w:rPr>
        <w:t xml:space="preserve">nciso </w:t>
      </w:r>
      <w:r w:rsidR="009A274A" w:rsidRPr="00C43885">
        <w:rPr>
          <w:rFonts w:asciiTheme="minorHAnsi" w:hAnsiTheme="minorHAnsi" w:cstheme="minorHAnsi"/>
        </w:rPr>
        <w:t xml:space="preserve">XIII e </w:t>
      </w:r>
      <w:r w:rsidR="00215BAE" w:rsidRPr="00C43885">
        <w:rPr>
          <w:rFonts w:asciiTheme="minorHAnsi" w:hAnsiTheme="minorHAnsi" w:cstheme="minorHAnsi"/>
        </w:rPr>
        <w:t>XV do Art. 51</w:t>
      </w:r>
      <w:r w:rsidR="009A274A" w:rsidRPr="00C43885">
        <w:rPr>
          <w:rFonts w:asciiTheme="minorHAnsi" w:hAnsiTheme="minorHAnsi" w:cstheme="minorHAnsi"/>
        </w:rPr>
        <w:t xml:space="preserve">, combinado com </w:t>
      </w:r>
      <w:r w:rsidR="00C43885">
        <w:rPr>
          <w:rFonts w:asciiTheme="minorHAnsi" w:hAnsiTheme="minorHAnsi" w:cstheme="minorHAnsi"/>
        </w:rPr>
        <w:t>art. 12, i</w:t>
      </w:r>
      <w:r w:rsidR="009A274A" w:rsidRPr="00C43885">
        <w:rPr>
          <w:rFonts w:asciiTheme="minorHAnsi" w:hAnsiTheme="minorHAnsi" w:cstheme="minorHAnsi"/>
        </w:rPr>
        <w:t>nc</w:t>
      </w:r>
      <w:r w:rsidR="00C43885">
        <w:rPr>
          <w:rFonts w:asciiTheme="minorHAnsi" w:hAnsiTheme="minorHAnsi" w:cstheme="minorHAnsi"/>
        </w:rPr>
        <w:t>iso</w:t>
      </w:r>
      <w:r w:rsidR="009A274A" w:rsidRPr="00C43885">
        <w:rPr>
          <w:rFonts w:asciiTheme="minorHAnsi" w:hAnsiTheme="minorHAnsi" w:cstheme="minorHAnsi"/>
        </w:rPr>
        <w:t xml:space="preserve"> IV e </w:t>
      </w:r>
      <w:r w:rsidR="00C43885">
        <w:rPr>
          <w:rFonts w:asciiTheme="minorHAnsi" w:hAnsiTheme="minorHAnsi" w:cstheme="minorHAnsi"/>
        </w:rPr>
        <w:t>art. 86, inciso</w:t>
      </w:r>
      <w:r w:rsidR="009A274A" w:rsidRPr="00C43885">
        <w:rPr>
          <w:rFonts w:asciiTheme="minorHAnsi" w:hAnsiTheme="minorHAnsi" w:cstheme="minorHAnsi"/>
        </w:rPr>
        <w:t xml:space="preserve"> III </w:t>
      </w:r>
      <w:r w:rsidRPr="00C43885">
        <w:rPr>
          <w:rFonts w:asciiTheme="minorHAnsi" w:hAnsiTheme="minorHAnsi" w:cstheme="minorHAnsi"/>
        </w:rPr>
        <w:t>da Lei Orgânica do Município</w:t>
      </w:r>
      <w:r w:rsidR="00ED3D68" w:rsidRPr="00C43885">
        <w:rPr>
          <w:rFonts w:asciiTheme="minorHAnsi" w:hAnsiTheme="minorHAnsi" w:cstheme="minorHAnsi"/>
        </w:rPr>
        <w:t>, faz saber que a Câmara de Vereadores do Município aprovou e ele, sanciona a seguinte Lei:</w:t>
      </w:r>
    </w:p>
    <w:p w14:paraId="34FD2347" w14:textId="576E45FC" w:rsidR="00967B80" w:rsidRPr="00C43885" w:rsidRDefault="00E25472"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 xml:space="preserve">Art. 1º </w:t>
      </w:r>
      <w:r w:rsidRPr="00C43885">
        <w:rPr>
          <w:rFonts w:asciiTheme="minorHAnsi" w:hAnsiTheme="minorHAnsi" w:cstheme="minorHAnsi"/>
        </w:rPr>
        <w:t xml:space="preserve">- </w:t>
      </w:r>
      <w:r w:rsidR="00ED3D68" w:rsidRPr="00C43885">
        <w:rPr>
          <w:rFonts w:asciiTheme="minorHAnsi" w:hAnsiTheme="minorHAnsi" w:cstheme="minorHAnsi"/>
        </w:rPr>
        <w:t>Fica o Poder Executivo autorizado a contratar operação de crédito junto à Caixa Econômica Federal, até o valor de R$ 10.000.000,00 (dez milhões de reais), no âmbito do programa FINISA – Financiamento à Infraestrutura e ao Saneamento – Modalidade Apoio Financeiro, destinado à aplicação em Despesa de Capital, nos termos da Resolução CMN nº 4.995/2022, de 24/03/2022, e suas alterações</w:t>
      </w:r>
      <w:r w:rsidR="00967B80" w:rsidRPr="00C43885">
        <w:rPr>
          <w:rFonts w:asciiTheme="minorHAnsi" w:hAnsiTheme="minorHAnsi" w:cstheme="minorHAnsi"/>
        </w:rPr>
        <w:t>, observada a legislação vigente, em especial as disposições da Lei Complementar nº 101, de 4 de maio de 2000, cujos recursos serão destinados a projetos de infraestrutura para eficiência energética e recuperação da malha asfáltica do Município.</w:t>
      </w:r>
    </w:p>
    <w:p w14:paraId="059621F1" w14:textId="0E63C39E" w:rsidR="00C32A6A" w:rsidRPr="00C43885" w:rsidRDefault="00967B80"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§1º</w:t>
      </w:r>
      <w:r w:rsidRPr="00C43885">
        <w:rPr>
          <w:rFonts w:asciiTheme="minorHAnsi" w:hAnsiTheme="minorHAnsi" w:cstheme="minorHAnsi"/>
        </w:rPr>
        <w:t xml:space="preserve"> - O</w:t>
      </w:r>
      <w:r w:rsidR="00ED3D68" w:rsidRPr="00C43885">
        <w:rPr>
          <w:rFonts w:asciiTheme="minorHAnsi" w:hAnsiTheme="minorHAnsi" w:cstheme="minorHAnsi"/>
        </w:rPr>
        <w:t xml:space="preserve"> projeto de</w:t>
      </w:r>
      <w:r w:rsidRPr="00C43885">
        <w:rPr>
          <w:rFonts w:asciiTheme="minorHAnsi" w:hAnsiTheme="minorHAnsi" w:cstheme="minorHAnsi"/>
        </w:rPr>
        <w:t xml:space="preserve"> infraestrutura para </w:t>
      </w:r>
      <w:r w:rsidR="00ED3D68" w:rsidRPr="00C43885">
        <w:rPr>
          <w:rFonts w:asciiTheme="minorHAnsi" w:hAnsiTheme="minorHAnsi" w:cstheme="minorHAnsi"/>
        </w:rPr>
        <w:t>eficiência enérgica</w:t>
      </w:r>
      <w:r w:rsidRPr="00C43885">
        <w:rPr>
          <w:rFonts w:asciiTheme="minorHAnsi" w:hAnsiTheme="minorHAnsi" w:cstheme="minorHAnsi"/>
        </w:rPr>
        <w:t>, compreende a construção da infraestrutura e superestrutura necessárias para instalação e funcionamento das usinas de geração de energia elétrica</w:t>
      </w:r>
      <w:r w:rsidR="00BF129E" w:rsidRPr="00C43885">
        <w:rPr>
          <w:rFonts w:asciiTheme="minorHAnsi" w:hAnsiTheme="minorHAnsi" w:cstheme="minorHAnsi"/>
        </w:rPr>
        <w:t xml:space="preserve"> solar</w:t>
      </w:r>
      <w:r w:rsidRPr="00C43885">
        <w:rPr>
          <w:rFonts w:asciiTheme="minorHAnsi" w:hAnsiTheme="minorHAnsi" w:cstheme="minorHAnsi"/>
        </w:rPr>
        <w:t xml:space="preserve"> composta </w:t>
      </w:r>
      <w:r w:rsidR="00BF129E" w:rsidRPr="00C43885">
        <w:rPr>
          <w:rFonts w:asciiTheme="minorHAnsi" w:hAnsiTheme="minorHAnsi" w:cstheme="minorHAnsi"/>
        </w:rPr>
        <w:t>placas fotovoltaicas</w:t>
      </w:r>
      <w:r w:rsidRPr="00C43885">
        <w:rPr>
          <w:rFonts w:asciiTheme="minorHAnsi" w:hAnsiTheme="minorHAnsi" w:cstheme="minorHAnsi"/>
        </w:rPr>
        <w:t xml:space="preserve"> utilizadas </w:t>
      </w:r>
      <w:r w:rsidR="00ED3D68" w:rsidRPr="00C43885">
        <w:rPr>
          <w:rFonts w:asciiTheme="minorHAnsi" w:hAnsiTheme="minorHAnsi" w:cstheme="minorHAnsi"/>
        </w:rPr>
        <w:t>na construção de estacionamento</w:t>
      </w:r>
      <w:r w:rsidRPr="00C43885">
        <w:rPr>
          <w:rFonts w:asciiTheme="minorHAnsi" w:hAnsiTheme="minorHAnsi" w:cstheme="minorHAnsi"/>
        </w:rPr>
        <w:t xml:space="preserve"> nos prédios da Prefeitura, Hospital e Unidades de Saúde, Garagem da Secretaria de Obras, Secretaria de Saúde e Educação</w:t>
      </w:r>
      <w:r w:rsidR="00BF129E" w:rsidRPr="00C43885">
        <w:rPr>
          <w:rFonts w:asciiTheme="minorHAnsi" w:hAnsiTheme="minorHAnsi" w:cstheme="minorHAnsi"/>
        </w:rPr>
        <w:t>.</w:t>
      </w:r>
    </w:p>
    <w:p w14:paraId="49CC025F" w14:textId="4114A3D0" w:rsidR="00BF129E" w:rsidRPr="00C43885" w:rsidRDefault="00E25472"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w:t>
      </w:r>
      <w:r w:rsidR="00BF129E" w:rsidRPr="00C43885">
        <w:rPr>
          <w:rFonts w:asciiTheme="minorHAnsi" w:hAnsiTheme="minorHAnsi" w:cstheme="minorHAnsi"/>
          <w:b/>
          <w:bCs/>
        </w:rPr>
        <w:t>2</w:t>
      </w:r>
      <w:r w:rsidRPr="00C43885">
        <w:rPr>
          <w:rFonts w:asciiTheme="minorHAnsi" w:hAnsiTheme="minorHAnsi" w:cstheme="minorHAnsi"/>
          <w:b/>
          <w:bCs/>
        </w:rPr>
        <w:t>º</w:t>
      </w:r>
      <w:r w:rsidRPr="00C43885">
        <w:rPr>
          <w:rFonts w:asciiTheme="minorHAnsi" w:hAnsiTheme="minorHAnsi" w:cstheme="minorHAnsi"/>
        </w:rPr>
        <w:t xml:space="preserve"> - </w:t>
      </w:r>
      <w:r w:rsidR="00BF129E" w:rsidRPr="00C43885">
        <w:rPr>
          <w:rFonts w:asciiTheme="minorHAnsi" w:hAnsiTheme="minorHAnsi" w:cstheme="minorHAnsi"/>
        </w:rPr>
        <w:t>O projeto de infraestrutura para recuperação da malha asfáltica do Município, compreende a reconstrução da estrutura primária da malha viária urbana pavimentada, implantação de bueiros</w:t>
      </w:r>
      <w:r w:rsidR="005B4A88" w:rsidRPr="00C43885">
        <w:rPr>
          <w:rFonts w:asciiTheme="minorHAnsi" w:hAnsiTheme="minorHAnsi" w:cstheme="minorHAnsi"/>
        </w:rPr>
        <w:t xml:space="preserve"> e galerias, recapeamento usinado.</w:t>
      </w:r>
    </w:p>
    <w:p w14:paraId="1E47C59E" w14:textId="3283DA9E" w:rsidR="00BF129E" w:rsidRPr="00C43885" w:rsidRDefault="00BF129E" w:rsidP="00C43885">
      <w:pPr>
        <w:spacing w:before="120" w:after="120" w:line="360" w:lineRule="auto"/>
        <w:ind w:firstLine="851"/>
        <w:jc w:val="both"/>
        <w:rPr>
          <w:rFonts w:asciiTheme="minorHAnsi" w:hAnsiTheme="minorHAnsi" w:cstheme="minorHAnsi"/>
        </w:rPr>
      </w:pPr>
    </w:p>
    <w:p w14:paraId="04E5B0C7" w14:textId="77777777" w:rsidR="00E25472" w:rsidRPr="00C43885" w:rsidRDefault="00E25472" w:rsidP="00C43885">
      <w:pPr>
        <w:spacing w:before="120" w:after="120" w:line="360" w:lineRule="auto"/>
        <w:jc w:val="both"/>
        <w:rPr>
          <w:rFonts w:asciiTheme="minorHAnsi" w:hAnsiTheme="minorHAnsi" w:cstheme="minorHAnsi"/>
          <w:b/>
          <w:bCs/>
        </w:rPr>
      </w:pPr>
    </w:p>
    <w:p w14:paraId="34999A5D" w14:textId="40C07C5A" w:rsidR="00C32A6A" w:rsidRPr="00C43885" w:rsidRDefault="00DF640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 xml:space="preserve">Art. </w:t>
      </w:r>
      <w:r w:rsidR="00E25472" w:rsidRPr="00C43885">
        <w:rPr>
          <w:rFonts w:asciiTheme="minorHAnsi" w:hAnsiTheme="minorHAnsi" w:cstheme="minorHAnsi"/>
          <w:b/>
          <w:bCs/>
        </w:rPr>
        <w:t>2</w:t>
      </w:r>
      <w:r w:rsidRPr="00C43885">
        <w:rPr>
          <w:rFonts w:asciiTheme="minorHAnsi" w:hAnsiTheme="minorHAnsi" w:cstheme="minorHAnsi"/>
          <w:b/>
          <w:bCs/>
        </w:rPr>
        <w:t>º</w:t>
      </w:r>
      <w:r w:rsidRPr="00C43885">
        <w:rPr>
          <w:rFonts w:asciiTheme="minorHAnsi" w:hAnsiTheme="minorHAnsi" w:cstheme="minorHAnsi"/>
        </w:rPr>
        <w:t xml:space="preserve"> - </w:t>
      </w:r>
      <w:r w:rsidR="005B4A88" w:rsidRPr="00C43885">
        <w:rPr>
          <w:rFonts w:asciiTheme="minorHAnsi" w:hAnsiTheme="minorHAnsi" w:cstheme="minorHAnsi"/>
        </w:rPr>
        <w:t xml:space="preserve">Para pagamento do principal, juros, tarifas bancárias e outros encargos da operação de crédito, fica o Poder Executivo do Município de </w:t>
      </w:r>
      <w:r w:rsidR="00D150F0" w:rsidRPr="00C43885">
        <w:rPr>
          <w:rFonts w:asciiTheme="minorHAnsi" w:hAnsiTheme="minorHAnsi" w:cstheme="minorHAnsi"/>
        </w:rPr>
        <w:t>Urupá</w:t>
      </w:r>
      <w:r w:rsidR="005B4A88" w:rsidRPr="00C43885">
        <w:rPr>
          <w:rFonts w:asciiTheme="minorHAnsi" w:hAnsiTheme="minorHAnsi" w:cstheme="minorHAnsi"/>
        </w:rPr>
        <w:t xml:space="preserve"> autorizado a ceder ou vincular em garantia, em caráter irrevogável e irretratável, a modo pro solvendo, as receitas e quotas do Fundo de Participação dos Municípios (FPM), a que se refere o artigo 159, inciso I da Constituição Federal.</w:t>
      </w:r>
    </w:p>
    <w:p w14:paraId="565DC291" w14:textId="71F6A41B" w:rsidR="00401CA2" w:rsidRPr="00C43885" w:rsidRDefault="00674037"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Art. 3º</w:t>
      </w:r>
      <w:r w:rsidRPr="00C43885">
        <w:rPr>
          <w:rFonts w:asciiTheme="minorHAnsi" w:hAnsiTheme="minorHAnsi" w:cstheme="minorHAnsi"/>
        </w:rPr>
        <w:t xml:space="preserve"> - </w:t>
      </w:r>
      <w:r w:rsidR="00D150F0" w:rsidRPr="00C43885">
        <w:rPr>
          <w:rFonts w:asciiTheme="minorHAnsi" w:hAnsiTheme="minorHAnsi" w:cstheme="minorHAnsi"/>
        </w:rPr>
        <w:t>Os recursos provenientes da operação de crédito a que se refere esta Lei deverão ser consignados como receita no Orçamento ou em créditos adicionais, nos termos do inciso II, § 1º, art. 32, da Lei Complementar nº 101/2000.</w:t>
      </w:r>
    </w:p>
    <w:p w14:paraId="4845BD64" w14:textId="59B96D5E" w:rsidR="00D150F0" w:rsidRPr="00C43885" w:rsidRDefault="00551B16"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Art. 4º</w:t>
      </w:r>
      <w:r w:rsidRPr="00C43885">
        <w:rPr>
          <w:rFonts w:asciiTheme="minorHAnsi" w:hAnsiTheme="minorHAnsi" w:cstheme="minorHAnsi"/>
        </w:rPr>
        <w:t xml:space="preserve"> - </w:t>
      </w:r>
      <w:r w:rsidR="00D150F0" w:rsidRPr="00C43885">
        <w:rPr>
          <w:rFonts w:asciiTheme="minorHAnsi" w:hAnsiTheme="minorHAnsi" w:cstheme="minorHAnsi"/>
        </w:rPr>
        <w:t>Os orçamentos ou os créditos adicionais deverão consignar as dotações necessárias às amortizações e aos pagamentos dos encargos anuais, relativos aos contratos de financiamento a que se refere o artigo primeiro.</w:t>
      </w:r>
    </w:p>
    <w:p w14:paraId="497F8CED" w14:textId="5B165E64" w:rsidR="00551B16" w:rsidRPr="00C43885" w:rsidRDefault="00551B16"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Art. 5º</w:t>
      </w:r>
      <w:r w:rsidRPr="00C43885">
        <w:rPr>
          <w:rFonts w:asciiTheme="minorHAnsi" w:hAnsiTheme="minorHAnsi" w:cstheme="minorHAnsi"/>
        </w:rPr>
        <w:t xml:space="preserve"> - </w:t>
      </w:r>
      <w:r w:rsidR="00D150F0" w:rsidRPr="00C43885">
        <w:rPr>
          <w:rFonts w:asciiTheme="minorHAnsi" w:hAnsiTheme="minorHAnsi" w:cstheme="minorHAnsi"/>
        </w:rPr>
        <w:t>Fica o Chefe do Poder Executivo autorizado abrir créditos adicionais destinados a fazer face aos pagamentos de obrigações decorrentes da operação de crédito ora autorizada</w:t>
      </w:r>
      <w:r w:rsidRPr="00C43885">
        <w:rPr>
          <w:rFonts w:asciiTheme="minorHAnsi" w:hAnsiTheme="minorHAnsi" w:cstheme="minorHAnsi"/>
        </w:rPr>
        <w:t>.</w:t>
      </w:r>
    </w:p>
    <w:p w14:paraId="4D351D33" w14:textId="4DEE48F3" w:rsidR="00095067" w:rsidRPr="00C43885" w:rsidRDefault="00D150F0"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 xml:space="preserve">Art. 6º - </w:t>
      </w:r>
      <w:r w:rsidRPr="00C43885">
        <w:rPr>
          <w:rFonts w:asciiTheme="minorHAnsi" w:hAnsiTheme="minorHAnsi" w:cstheme="minorHAnsi"/>
        </w:rPr>
        <w:t>Para pagamento do principal, juros, tarifas bancárias e demais encargos financeiros e despesas da operação de crédito, fica a Caixa Econômica Federal autorizada a debitar a conta corrente de titularidade do Município, a ser indicada no contrato, em que são efetuados os créditos dos recursos do Município, ou qua</w:t>
      </w:r>
      <w:r w:rsidR="00523312" w:rsidRPr="00C43885">
        <w:rPr>
          <w:rFonts w:asciiTheme="minorHAnsi" w:hAnsiTheme="minorHAnsi" w:cstheme="minorHAnsi"/>
        </w:rPr>
        <w:t xml:space="preserve">isquer </w:t>
      </w:r>
      <w:r w:rsidRPr="00C43885">
        <w:rPr>
          <w:rFonts w:asciiTheme="minorHAnsi" w:hAnsiTheme="minorHAnsi" w:cstheme="minorHAnsi"/>
        </w:rPr>
        <w:t>outra</w:t>
      </w:r>
      <w:r w:rsidR="00523312" w:rsidRPr="00C43885">
        <w:rPr>
          <w:rFonts w:asciiTheme="minorHAnsi" w:hAnsiTheme="minorHAnsi" w:cstheme="minorHAnsi"/>
        </w:rPr>
        <w:t xml:space="preserve">s </w:t>
      </w:r>
      <w:r w:rsidRPr="00C43885">
        <w:rPr>
          <w:rFonts w:asciiTheme="minorHAnsi" w:hAnsiTheme="minorHAnsi" w:cstheme="minorHAnsi"/>
        </w:rPr>
        <w:t>conta</w:t>
      </w:r>
      <w:r w:rsidR="00523312" w:rsidRPr="00C43885">
        <w:rPr>
          <w:rFonts w:asciiTheme="minorHAnsi" w:hAnsiTheme="minorHAnsi" w:cstheme="minorHAnsi"/>
        </w:rPr>
        <w:t>s</w:t>
      </w:r>
      <w:r w:rsidRPr="00C43885">
        <w:rPr>
          <w:rFonts w:asciiTheme="minorHAnsi" w:hAnsiTheme="minorHAnsi" w:cstheme="minorHAnsi"/>
        </w:rPr>
        <w:t>, salvo a</w:t>
      </w:r>
      <w:r w:rsidR="00523312" w:rsidRPr="00C43885">
        <w:rPr>
          <w:rFonts w:asciiTheme="minorHAnsi" w:hAnsiTheme="minorHAnsi" w:cstheme="minorHAnsi"/>
        </w:rPr>
        <w:t>s</w:t>
      </w:r>
      <w:r w:rsidRPr="00C43885">
        <w:rPr>
          <w:rFonts w:asciiTheme="minorHAnsi" w:hAnsiTheme="minorHAnsi" w:cstheme="minorHAnsi"/>
        </w:rPr>
        <w:t xml:space="preserve"> de destinação específica, mantida em sua agência, os montantes necessários às amortizações e pagamento final da dívida, nos prazos contratualmente estipulados.</w:t>
      </w:r>
    </w:p>
    <w:p w14:paraId="19CD8D3E" w14:textId="2C66C7CC" w:rsidR="00D150F0" w:rsidRPr="00C43885" w:rsidRDefault="00D150F0"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Parágrafo Único</w:t>
      </w:r>
      <w:r w:rsidRPr="00C43885">
        <w:rPr>
          <w:rFonts w:asciiTheme="minorHAnsi" w:hAnsiTheme="minorHAnsi" w:cstheme="minorHAnsi"/>
        </w:rPr>
        <w:t xml:space="preserve"> - </w:t>
      </w:r>
      <w:r w:rsidR="0067712D" w:rsidRPr="00C43885">
        <w:rPr>
          <w:rFonts w:asciiTheme="minorHAnsi" w:hAnsiTheme="minorHAnsi" w:cstheme="minorHAnsi"/>
        </w:rPr>
        <w:t>Fica dispensada a emissão da nota de empenho para a realização das despesas a que se refere este artigo, nos termos do § 1º, do art. 60, da Lei Federal nº 4.320, de 17 de março de 1964.</w:t>
      </w:r>
    </w:p>
    <w:p w14:paraId="21522DA0" w14:textId="2AD5F08B" w:rsidR="00D150F0" w:rsidRPr="00C43885" w:rsidRDefault="00D150F0"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Art. 7º -</w:t>
      </w:r>
      <w:r w:rsidR="0067712D" w:rsidRPr="00C43885">
        <w:rPr>
          <w:rFonts w:asciiTheme="minorHAnsi" w:hAnsiTheme="minorHAnsi" w:cstheme="minorHAnsi"/>
          <w:b/>
          <w:bCs/>
        </w:rPr>
        <w:t xml:space="preserve"> </w:t>
      </w:r>
      <w:r w:rsidR="0067712D" w:rsidRPr="00C43885">
        <w:rPr>
          <w:rFonts w:asciiTheme="minorHAnsi" w:hAnsiTheme="minorHAnsi" w:cstheme="minorHAnsi"/>
        </w:rPr>
        <w:t>Nos orçamentos anuais do Município constarão as dotações orçamentárias necessárias ao atendimento dos encargos decorrentes da operação de crédito autorizada pela presente Lei.</w:t>
      </w:r>
    </w:p>
    <w:p w14:paraId="5F13497C" w14:textId="4F506FA2" w:rsidR="0067712D" w:rsidRPr="00C43885" w:rsidRDefault="0067712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lastRenderedPageBreak/>
        <w:t xml:space="preserve">Art. 8º - </w:t>
      </w:r>
      <w:r w:rsidRPr="00C43885">
        <w:rPr>
          <w:rFonts w:asciiTheme="minorHAnsi" w:hAnsiTheme="minorHAnsi" w:cstheme="minorHAnsi"/>
        </w:rPr>
        <w:t>Fica autorizada a abertura de Crédito Adicional Especial na Lei Orçamentária Anual – LOA de 2023, no valor de R$ 10.000.000,00 (dez milhões de reais), com a seguinte classificação orçamentária:</w:t>
      </w:r>
    </w:p>
    <w:p w14:paraId="5ECA0E50" w14:textId="38957735" w:rsidR="0067712D" w:rsidRPr="00C43885" w:rsidRDefault="0067712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02 – Prefeitura do Município de Urupá</w:t>
      </w:r>
    </w:p>
    <w:p w14:paraId="1712571A" w14:textId="012768B1" w:rsidR="0067712D" w:rsidRPr="00C43885" w:rsidRDefault="00D068F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w:t>
      </w:r>
      <w:r w:rsidR="0067712D" w:rsidRPr="00C43885">
        <w:rPr>
          <w:rFonts w:asciiTheme="minorHAnsi" w:hAnsiTheme="minorHAnsi" w:cstheme="minorHAnsi"/>
        </w:rPr>
        <w:t xml:space="preserve">07 – Secretaria do Município de Infraestrutura Desenvolvimento </w:t>
      </w:r>
    </w:p>
    <w:p w14:paraId="789BF981" w14:textId="0553FF9F" w:rsidR="0067712D" w:rsidRPr="00C43885" w:rsidRDefault="0067712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02.</w:t>
      </w:r>
      <w:r w:rsidR="00D068FD" w:rsidRPr="00C43885">
        <w:rPr>
          <w:rFonts w:asciiTheme="minorHAnsi" w:hAnsiTheme="minorHAnsi" w:cstheme="minorHAnsi"/>
        </w:rPr>
        <w:t>0</w:t>
      </w:r>
      <w:r w:rsidRPr="00C43885">
        <w:rPr>
          <w:rFonts w:asciiTheme="minorHAnsi" w:hAnsiTheme="minorHAnsi" w:cstheme="minorHAnsi"/>
        </w:rPr>
        <w:t>07.</w:t>
      </w:r>
      <w:r w:rsidR="00D068FD" w:rsidRPr="00C43885">
        <w:rPr>
          <w:rFonts w:asciiTheme="minorHAnsi" w:hAnsiTheme="minorHAnsi" w:cstheme="minorHAnsi"/>
        </w:rPr>
        <w:t>15</w:t>
      </w:r>
      <w:r w:rsidRPr="00C43885">
        <w:rPr>
          <w:rFonts w:asciiTheme="minorHAnsi" w:hAnsiTheme="minorHAnsi" w:cstheme="minorHAnsi"/>
        </w:rPr>
        <w:t xml:space="preserve"> – </w:t>
      </w:r>
      <w:r w:rsidR="00D068FD" w:rsidRPr="00C43885">
        <w:rPr>
          <w:rFonts w:asciiTheme="minorHAnsi" w:hAnsiTheme="minorHAnsi" w:cstheme="minorHAnsi"/>
        </w:rPr>
        <w:t>Urbanismo</w:t>
      </w:r>
    </w:p>
    <w:p w14:paraId="2B50A187" w14:textId="3DB74E8C" w:rsidR="0067712D" w:rsidRPr="00C43885" w:rsidRDefault="0067712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02.</w:t>
      </w:r>
      <w:r w:rsidR="00D068FD" w:rsidRPr="00C43885">
        <w:rPr>
          <w:rFonts w:asciiTheme="minorHAnsi" w:hAnsiTheme="minorHAnsi" w:cstheme="minorHAnsi"/>
        </w:rPr>
        <w:t>0</w:t>
      </w:r>
      <w:r w:rsidRPr="00C43885">
        <w:rPr>
          <w:rFonts w:asciiTheme="minorHAnsi" w:hAnsiTheme="minorHAnsi" w:cstheme="minorHAnsi"/>
        </w:rPr>
        <w:t>07.</w:t>
      </w:r>
      <w:r w:rsidR="00D068FD" w:rsidRPr="00C43885">
        <w:rPr>
          <w:rFonts w:asciiTheme="minorHAnsi" w:hAnsiTheme="minorHAnsi" w:cstheme="minorHAnsi"/>
        </w:rPr>
        <w:t>15</w:t>
      </w:r>
      <w:r w:rsidRPr="00C43885">
        <w:rPr>
          <w:rFonts w:asciiTheme="minorHAnsi" w:hAnsiTheme="minorHAnsi" w:cstheme="minorHAnsi"/>
        </w:rPr>
        <w:t>.</w:t>
      </w:r>
      <w:r w:rsidR="00D068FD" w:rsidRPr="00C43885">
        <w:rPr>
          <w:rFonts w:asciiTheme="minorHAnsi" w:hAnsiTheme="minorHAnsi" w:cstheme="minorHAnsi"/>
        </w:rPr>
        <w:t>451</w:t>
      </w:r>
      <w:r w:rsidRPr="00C43885">
        <w:rPr>
          <w:rFonts w:asciiTheme="minorHAnsi" w:hAnsiTheme="minorHAnsi" w:cstheme="minorHAnsi"/>
        </w:rPr>
        <w:t xml:space="preserve"> – </w:t>
      </w:r>
      <w:r w:rsidR="00D068FD" w:rsidRPr="00C43885">
        <w:rPr>
          <w:rFonts w:asciiTheme="minorHAnsi" w:hAnsiTheme="minorHAnsi" w:cstheme="minorHAnsi"/>
        </w:rPr>
        <w:t>Infraestrutura Urbana</w:t>
      </w:r>
    </w:p>
    <w:p w14:paraId="63A4D417" w14:textId="41E178F0" w:rsidR="00D068FD" w:rsidRPr="00C43885" w:rsidRDefault="00D068F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02.007.15.451.0002 – Programa de Infraestrutura Urbana – PROURB</w:t>
      </w:r>
    </w:p>
    <w:p w14:paraId="58CA96A8" w14:textId="0765F865" w:rsidR="00D068FD" w:rsidRPr="00C43885" w:rsidRDefault="00D068F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02.007.15.451.0002.1.047 – Projeto de Recomposição da Malha Asfáltica Urbana R$ 5.000.000,00</w:t>
      </w:r>
      <w:r w:rsidR="00DB6B15">
        <w:rPr>
          <w:rFonts w:asciiTheme="minorHAnsi" w:hAnsiTheme="minorHAnsi" w:cstheme="minorHAnsi"/>
        </w:rPr>
        <w:t xml:space="preserve"> (cinco milhões reais).</w:t>
      </w:r>
    </w:p>
    <w:p w14:paraId="4AF9ADF6" w14:textId="037CB49F" w:rsidR="00D068FD" w:rsidRPr="00C43885" w:rsidRDefault="00D068FD"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02.007.15.451.0002.1.048 – Projeto de Eficiência Energética Usinas de Energia Solar R$ 5.000.000,00</w:t>
      </w:r>
      <w:r w:rsidR="00DB6B15">
        <w:rPr>
          <w:rFonts w:asciiTheme="minorHAnsi" w:hAnsiTheme="minorHAnsi" w:cstheme="minorHAnsi"/>
        </w:rPr>
        <w:t xml:space="preserve"> (cinco milhões de reais).</w:t>
      </w:r>
    </w:p>
    <w:p w14:paraId="36EAE4B7" w14:textId="20D47AFC" w:rsidR="0073498B" w:rsidRPr="00C43885" w:rsidRDefault="008F2A5E"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b/>
          <w:bCs/>
        </w:rPr>
        <w:t xml:space="preserve">Art. </w:t>
      </w:r>
      <w:r w:rsidR="00DB6B15">
        <w:rPr>
          <w:rFonts w:asciiTheme="minorHAnsi" w:hAnsiTheme="minorHAnsi" w:cstheme="minorHAnsi"/>
          <w:b/>
          <w:bCs/>
        </w:rPr>
        <w:t>9</w:t>
      </w:r>
      <w:r w:rsidRPr="00C43885">
        <w:rPr>
          <w:rFonts w:asciiTheme="minorHAnsi" w:hAnsiTheme="minorHAnsi" w:cstheme="minorHAnsi"/>
          <w:b/>
          <w:bCs/>
        </w:rPr>
        <w:t xml:space="preserve">º </w:t>
      </w:r>
      <w:r w:rsidRPr="00C43885">
        <w:rPr>
          <w:rFonts w:asciiTheme="minorHAnsi" w:hAnsiTheme="minorHAnsi" w:cstheme="minorHAnsi"/>
        </w:rPr>
        <w:t>- Esta Lei entre em vigor na data de sua publicação, revogadas as disposições em contrário.</w:t>
      </w:r>
    </w:p>
    <w:p w14:paraId="4A063071" w14:textId="1F34EB49" w:rsidR="0073498B" w:rsidRPr="00C43885" w:rsidRDefault="0073498B" w:rsidP="00C43885">
      <w:pPr>
        <w:spacing w:before="120" w:after="120" w:line="360" w:lineRule="auto"/>
        <w:ind w:firstLine="851"/>
        <w:jc w:val="both"/>
        <w:rPr>
          <w:rFonts w:asciiTheme="minorHAnsi" w:hAnsiTheme="minorHAnsi" w:cstheme="minorHAnsi"/>
        </w:rPr>
      </w:pPr>
      <w:r w:rsidRPr="00C43885">
        <w:rPr>
          <w:rFonts w:asciiTheme="minorHAnsi" w:hAnsiTheme="minorHAnsi" w:cstheme="minorHAnsi"/>
        </w:rPr>
        <w:t>Palácio Senador Ronaldo Aragão, Urupá</w:t>
      </w:r>
      <w:r w:rsidR="00DB6B15">
        <w:rPr>
          <w:rFonts w:asciiTheme="minorHAnsi" w:hAnsiTheme="minorHAnsi" w:cstheme="minorHAnsi"/>
        </w:rPr>
        <w:t>-</w:t>
      </w:r>
      <w:r w:rsidRPr="00C43885">
        <w:rPr>
          <w:rFonts w:asciiTheme="minorHAnsi" w:hAnsiTheme="minorHAnsi" w:cstheme="minorHAnsi"/>
        </w:rPr>
        <w:t>Rondônia, 16 de maio de 2023</w:t>
      </w:r>
      <w:r w:rsidR="00F81548">
        <w:rPr>
          <w:rFonts w:asciiTheme="minorHAnsi" w:hAnsiTheme="minorHAnsi" w:cstheme="minorHAnsi"/>
        </w:rPr>
        <w:t>.</w:t>
      </w:r>
    </w:p>
    <w:p w14:paraId="6852A543" w14:textId="4C3301F2" w:rsidR="0073498B" w:rsidRDefault="0073498B" w:rsidP="00DB6B15">
      <w:pPr>
        <w:spacing w:before="120" w:after="120" w:line="360" w:lineRule="auto"/>
        <w:jc w:val="both"/>
        <w:rPr>
          <w:rFonts w:asciiTheme="minorHAnsi" w:hAnsiTheme="minorHAnsi" w:cstheme="minorHAnsi"/>
        </w:rPr>
      </w:pPr>
    </w:p>
    <w:p w14:paraId="5BDE841E" w14:textId="77777777" w:rsidR="00F81548" w:rsidRDefault="00F81548" w:rsidP="00DB6B15">
      <w:pPr>
        <w:spacing w:before="120" w:after="120" w:line="360" w:lineRule="auto"/>
        <w:jc w:val="both"/>
        <w:rPr>
          <w:rFonts w:asciiTheme="minorHAnsi" w:hAnsiTheme="minorHAnsi" w:cstheme="minorHAnsi"/>
        </w:rPr>
      </w:pPr>
    </w:p>
    <w:p w14:paraId="1DEF2B69" w14:textId="36C3633B" w:rsidR="00DB6B15" w:rsidRPr="00DB6B15" w:rsidRDefault="00DB6B15" w:rsidP="00DB6B15">
      <w:pPr>
        <w:jc w:val="center"/>
        <w:rPr>
          <w:rFonts w:asciiTheme="minorHAnsi" w:hAnsiTheme="minorHAnsi" w:cstheme="minorHAnsi"/>
          <w:b/>
        </w:rPr>
      </w:pPr>
      <w:r w:rsidRPr="00DB6B15">
        <w:rPr>
          <w:rFonts w:asciiTheme="minorHAnsi" w:hAnsiTheme="minorHAnsi" w:cstheme="minorHAnsi"/>
          <w:b/>
        </w:rPr>
        <w:t>CÉLIO DE JESUS LANG</w:t>
      </w:r>
    </w:p>
    <w:p w14:paraId="00C291F3" w14:textId="6C7C940C" w:rsidR="00DB6B15" w:rsidRPr="00DB6B15" w:rsidRDefault="00DB6B15" w:rsidP="00DB6B15">
      <w:pPr>
        <w:jc w:val="center"/>
        <w:rPr>
          <w:rFonts w:asciiTheme="minorHAnsi" w:hAnsiTheme="minorHAnsi" w:cstheme="minorHAnsi"/>
          <w:b/>
        </w:rPr>
      </w:pPr>
      <w:r w:rsidRPr="00DB6B15">
        <w:rPr>
          <w:rFonts w:asciiTheme="minorHAnsi" w:hAnsiTheme="minorHAnsi" w:cstheme="minorHAnsi"/>
          <w:b/>
        </w:rPr>
        <w:t>Prefeito</w:t>
      </w:r>
    </w:p>
    <w:sectPr w:rsidR="00DB6B15" w:rsidRPr="00DB6B15" w:rsidSect="00095067">
      <w:headerReference w:type="default" r:id="rId7"/>
      <w:footerReference w:type="default" r:id="rId8"/>
      <w:pgSz w:w="11906" w:h="16838" w:code="9"/>
      <w:pgMar w:top="1701" w:right="1418" w:bottom="1418" w:left="1418"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603E9" w14:textId="77777777" w:rsidR="00B66646" w:rsidRDefault="00B66646" w:rsidP="002F2E71">
      <w:r>
        <w:separator/>
      </w:r>
    </w:p>
  </w:endnote>
  <w:endnote w:type="continuationSeparator" w:id="0">
    <w:p w14:paraId="28EB9D8E" w14:textId="77777777" w:rsidR="00B66646" w:rsidRDefault="00B66646" w:rsidP="002F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8BBA3" w14:textId="77777777" w:rsidR="004E4D3A" w:rsidRDefault="00127BDB">
    <w:pPr>
      <w:pStyle w:val="Rodap"/>
      <w:jc w:val="right"/>
      <w:rPr>
        <w:noProof/>
      </w:rPr>
    </w:pPr>
    <w:r>
      <w:rPr>
        <w:noProof/>
        <w:lang w:eastAsia="pt-BR"/>
      </w:rPr>
      <mc:AlternateContent>
        <mc:Choice Requires="wps">
          <w:drawing>
            <wp:anchor distT="45720" distB="45720" distL="114300" distR="114300" simplePos="0" relativeHeight="251665408" behindDoc="0" locked="0" layoutInCell="1" allowOverlap="1" wp14:anchorId="1723AF8D" wp14:editId="4F126394">
              <wp:simplePos x="0" y="0"/>
              <wp:positionH relativeFrom="column">
                <wp:posOffset>-270510</wp:posOffset>
              </wp:positionH>
              <wp:positionV relativeFrom="paragraph">
                <wp:posOffset>71120</wp:posOffset>
              </wp:positionV>
              <wp:extent cx="3200400" cy="647700"/>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47700"/>
                      </a:xfrm>
                      <a:prstGeom prst="rect">
                        <a:avLst/>
                      </a:prstGeom>
                      <a:noFill/>
                      <a:ln w="9525">
                        <a:noFill/>
                        <a:miter lim="800000"/>
                        <a:headEnd/>
                        <a:tailEnd/>
                      </a:ln>
                    </wps:spPr>
                    <wps:txbx>
                      <w:txbxContent>
                        <w:p w14:paraId="75F50494"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53BDA736"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2DC4AFCA" w14:textId="62E0FC4C" w:rsidR="004E4D3A" w:rsidRPr="004E4D3A" w:rsidRDefault="00095067" w:rsidP="004E4D3A">
                          <w:pPr>
                            <w:rPr>
                              <w:rFonts w:asciiTheme="minorHAnsi" w:hAnsiTheme="minorHAnsi" w:cstheme="minorHAnsi"/>
                            </w:rPr>
                          </w:pPr>
                          <w:r w:rsidRPr="004E4D3A">
                            <w:rPr>
                              <w:rFonts w:asciiTheme="minorHAnsi" w:hAnsiTheme="minorHAnsi" w:cstheme="minorHAnsi"/>
                              <w:color w:val="010102"/>
                              <w:sz w:val="20"/>
                              <w:szCs w:val="20"/>
                            </w:rPr>
                            <w:t>Tel.</w:t>
                          </w:r>
                          <w:r w:rsidR="004E4D3A" w:rsidRPr="004E4D3A">
                            <w:rPr>
                              <w:rFonts w:asciiTheme="minorHAnsi" w:hAnsiTheme="minorHAnsi" w:cstheme="minorHAnsi"/>
                              <w:color w:val="010102"/>
                              <w:sz w:val="20"/>
                              <w:szCs w:val="20"/>
                            </w:rPr>
                            <w:t>: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23AF8D" id="_x0000_t202" coordsize="21600,21600" o:spt="202" path="m,l,21600r21600,l21600,xe">
              <v:stroke joinstyle="miter"/>
              <v:path gradientshapeok="t" o:connecttype="rect"/>
            </v:shapetype>
            <v:shape id="_x0000_s1027" type="#_x0000_t202" style="position:absolute;left:0;text-align:left;margin-left:-21.3pt;margin-top:5.6pt;width:252pt;height:5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6LEAIAAAAEAAAOAAAAZHJzL2Uyb0RvYy54bWysU9uO2yAQfa/Uf0C8N3bSZC9WnNU2260q&#10;bS/Sbj9ggnGMCgwFEjv9+g44SaP2rSoPaGBmDnPODMu7wWi2lz4otDWfTkrOpBXYKLut+beXxzc3&#10;nIUItgGNVtb8IAO/W71+texdJWfYoW6kZwRiQ9W7mncxuqooguikgTBBJy05W/QGIh39tmg89IRu&#10;dDEry6uiR984j0KGQLcPo5OvMn7bShG/tG2QkemaU20x7z7vm7QXqyVUWw+uU+JYBvxDFQaUpUfP&#10;UA8Qge28+gvKKOExYBsnAk2BbauEzByIzbT8g81zB05mLiROcGeZwv+DFZ/3Xz1TDfVuypkFQz1a&#10;gxqANZK9yCEimyWRehcqin12FB2HdzhQQiYc3BOK74FZXHdgt/Lee+w7CQ0VOU2ZxUXqiBMSyKb/&#10;hA09BruIGWhovUkKkiaM0KlZh3ODqA4m6PIttXxekkuQ72p+fU12egKqU7bzIX6QaFgyau5pADI6&#10;7J9CHENPIekxi49Ka7qHSlvW1/x2MVvkhAuPUZFmVCtT85syrXFqEsn3tsnJEZQebapF2yPrRHSk&#10;HIfNMKp8EnODzYFk8DiOJH0hMjr0PznraRxrHn7swEvO9EdLUt5O5/M0v/kwX1zP6OAvPZtLD1hB&#10;UDWPnI3mOuaZHynfk+Stymqk3oyVHEumMct6Hr9EmuPLc476/XFXvwAAAP//AwBQSwMEFAAGAAgA&#10;AAAhAAMDtvndAAAACgEAAA8AAABkcnMvZG93bnJldi54bWxMj8FOwzAMhu9IvENkJG5b0lIq6JpO&#10;CMQVxNiQuGWN11ZrnKrJ1vL2eCc42v+n35/L9ex6ccYxdJ40JEsFAqn2tqNGw/bzdfEAIkRD1vSe&#10;UMMPBlhX11elKayf6APPm9gILqFQGA1tjEMhZahbdCYs/YDE2cGPzkQex0ba0Uxc7nqZKpVLZzri&#10;C60Z8LnF+rg5OQ27t8P3V6bemxd3P0x+VpLco9T69mZ+WoGIOMc/GC76rA4VO+39iWwQvYZFluaM&#10;cpCkIBjI8iQDsb8s7lKQVSn/v1D9AgAA//8DAFBLAQItABQABgAIAAAAIQC2gziS/gAAAOEBAAAT&#10;AAAAAAAAAAAAAAAAAAAAAABbQ29udGVudF9UeXBlc10ueG1sUEsBAi0AFAAGAAgAAAAhADj9If/W&#10;AAAAlAEAAAsAAAAAAAAAAAAAAAAALwEAAF9yZWxzLy5yZWxzUEsBAi0AFAAGAAgAAAAhAGqDHosQ&#10;AgAAAAQAAA4AAAAAAAAAAAAAAAAALgIAAGRycy9lMm9Eb2MueG1sUEsBAi0AFAAGAAgAAAAhAAMD&#10;tvndAAAACgEAAA8AAAAAAAAAAAAAAAAAagQAAGRycy9kb3ducmV2LnhtbFBLBQYAAAAABAAEAPMA&#10;AAB0BQAAAAA=&#10;" filled="f" stroked="f">
              <v:textbox>
                <w:txbxContent>
                  <w:p w14:paraId="75F50494"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53BDA736"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2DC4AFCA" w14:textId="62E0FC4C" w:rsidR="004E4D3A" w:rsidRPr="004E4D3A" w:rsidRDefault="00095067" w:rsidP="004E4D3A">
                    <w:pPr>
                      <w:rPr>
                        <w:rFonts w:asciiTheme="minorHAnsi" w:hAnsiTheme="minorHAnsi" w:cstheme="minorHAnsi"/>
                      </w:rPr>
                    </w:pPr>
                    <w:r w:rsidRPr="004E4D3A">
                      <w:rPr>
                        <w:rFonts w:asciiTheme="minorHAnsi" w:hAnsiTheme="minorHAnsi" w:cstheme="minorHAnsi"/>
                        <w:color w:val="010102"/>
                        <w:sz w:val="20"/>
                        <w:szCs w:val="20"/>
                      </w:rPr>
                      <w:t>Tel.</w:t>
                    </w:r>
                    <w:r w:rsidR="004E4D3A" w:rsidRPr="004E4D3A">
                      <w:rPr>
                        <w:rFonts w:asciiTheme="minorHAnsi" w:hAnsiTheme="minorHAnsi" w:cstheme="minorHAnsi"/>
                        <w:color w:val="010102"/>
                        <w:sz w:val="20"/>
                        <w:szCs w:val="20"/>
                      </w:rPr>
                      <w:t>: 69 3413 2218, Acesse: http://www.urupa.ro.gov.br/</w:t>
                    </w:r>
                  </w:p>
                </w:txbxContent>
              </v:textbox>
              <w10:wrap type="square"/>
            </v:shape>
          </w:pict>
        </mc:Fallback>
      </mc:AlternateContent>
    </w:r>
    <w:r>
      <w:rPr>
        <w:noProof/>
        <w:lang w:eastAsia="pt-BR"/>
      </w:rPr>
      <w:drawing>
        <wp:anchor distT="0" distB="0" distL="114300" distR="114300" simplePos="0" relativeHeight="251659262" behindDoc="0" locked="0" layoutInCell="1" allowOverlap="1" wp14:anchorId="0F82F6D1" wp14:editId="2E435F6F">
          <wp:simplePos x="0" y="0"/>
          <wp:positionH relativeFrom="page">
            <wp:posOffset>0</wp:posOffset>
          </wp:positionH>
          <wp:positionV relativeFrom="paragraph">
            <wp:posOffset>61595</wp:posOffset>
          </wp:positionV>
          <wp:extent cx="7628890" cy="836295"/>
          <wp:effectExtent l="0" t="0" r="0" b="190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sidR="00EC12A1">
      <w:rPr>
        <w:noProof/>
        <w:lang w:eastAsia="pt-BR"/>
      </w:rPr>
      <mc:AlternateContent>
        <mc:Choice Requires="wps">
          <w:drawing>
            <wp:anchor distT="45720" distB="45720" distL="114300" distR="114300" simplePos="0" relativeHeight="251663360" behindDoc="0" locked="0" layoutInCell="1" allowOverlap="1" wp14:anchorId="69B0DEF1" wp14:editId="4165B78A">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13F77D88" w14:textId="72E093D1" w:rsidR="004E4D3A" w:rsidRPr="00EC12A1" w:rsidRDefault="004E4D3A"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2751F7">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7</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0DEF1" id="_x0000_s1028" type="#_x0000_t202" style="position:absolute;left:0;text-align:left;margin-left:546.75pt;margin-top:6.35pt;width:36.75pt;height:35.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utDwIAAP4DAAAOAAAAZHJzL2Uyb0RvYy54bWysU8tu2zAQvBfoPxC817IN2U4Ey0HqNEWB&#10;9AEk/YA1RVlESS5L0pbSr++SclwjvRXVgeBqydmd2eH6ZjCaHaUPCm3NZ5MpZ9IKbJTd1/z70/27&#10;K85CBNuARitr/iwDv9m8fbPuXSXn2KFupGcEYkPVu5p3MbqqKILopIEwQSctJVv0BiKFfl80HnpC&#10;N7qYT6fLokffOI9ChkB/78Yk32T8tpUifm3bICPTNafeYl59XndpLTZrqPYeXKfEqQ34hy4MKEtF&#10;z1B3EIEdvPoLyijhMWAbJwJNgW2rhMwciM1s+orNYwdOZi4kTnBnmcL/gxVfjt88U03NrzmzYGhE&#10;W1ADsEayJzlEZPOkUe9CRUcfHR2Ow3scaNaZb3APKH4EZnHbgd3LW++x7yQ01OMs3Swuro44IYHs&#10;+s/YUDE4RMxAQ+tNEpAkYYROs3o+z4f6YIJ+lsvlar7gTFCqLFfL1SJXgOrlsvMhfpRoWNrU3NP4&#10;MzgcH0JMzUD1ciTVsnivtM4W0Jb1pMGC4F9ljIrkUK1Mza+m6Rs9kzh+sE2+HEHpcU8FtD2RTjxH&#10;xnHYDVnjs5Y7bJ5JBY+jIekB0aZD/4uznsxY8/DzAF5ypj9ZUvJ6VpbJvTkoF6s5Bf4ys7vMgBUE&#10;VfPI2bjdxuz4kdgtKd6qrEYazdjJqWUyWRbp9CCSiy/jfOrPs938Bg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HS1e60P&#10;AgAA/gMAAA4AAAAAAAAAAAAAAAAALgIAAGRycy9lMm9Eb2MueG1sUEsBAi0AFAAGAAgAAAAhANIk&#10;lHzeAAAACwEAAA8AAAAAAAAAAAAAAAAAaQQAAGRycy9kb3ducmV2LnhtbFBLBQYAAAAABAAEAPMA&#10;AAB0BQAAAAA=&#10;" filled="f" stroked="f">
              <v:textbox>
                <w:txbxContent>
                  <w:p w14:paraId="13F77D88" w14:textId="72E093D1" w:rsidR="004E4D3A" w:rsidRPr="00EC12A1" w:rsidRDefault="004E4D3A"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2751F7">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7</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14:paraId="54D338E6" w14:textId="77777777" w:rsidR="00013A9D" w:rsidRDefault="00013A9D">
    <w:pPr>
      <w:pStyle w:val="Rodap"/>
      <w:jc w:val="right"/>
    </w:pPr>
  </w:p>
  <w:p w14:paraId="463AC3D8" w14:textId="77777777" w:rsidR="004E4D3A" w:rsidRDefault="004E4D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D7954" w14:textId="77777777" w:rsidR="00B66646" w:rsidRDefault="00B66646" w:rsidP="002F2E71">
      <w:r>
        <w:separator/>
      </w:r>
    </w:p>
  </w:footnote>
  <w:footnote w:type="continuationSeparator" w:id="0">
    <w:p w14:paraId="4F680396" w14:textId="77777777" w:rsidR="00B66646" w:rsidRDefault="00B66646" w:rsidP="002F2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E7314" w14:textId="77777777" w:rsidR="002F2E71" w:rsidRDefault="00127BDB">
    <w:pPr>
      <w:pStyle w:val="Cabealho"/>
    </w:pPr>
    <w:r>
      <w:rPr>
        <w:noProof/>
        <w:lang w:eastAsia="pt-BR"/>
      </w:rPr>
      <mc:AlternateContent>
        <mc:Choice Requires="wps">
          <w:drawing>
            <wp:anchor distT="45720" distB="45720" distL="114300" distR="114300" simplePos="0" relativeHeight="251667456" behindDoc="0" locked="0" layoutInCell="1" allowOverlap="1" wp14:anchorId="70230A26" wp14:editId="0B49366A">
              <wp:simplePos x="0" y="0"/>
              <wp:positionH relativeFrom="margin">
                <wp:posOffset>603250</wp:posOffset>
              </wp:positionH>
              <wp:positionV relativeFrom="paragraph">
                <wp:posOffset>-671195</wp:posOffset>
              </wp:positionV>
              <wp:extent cx="4686300" cy="8667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66775"/>
                      </a:xfrm>
                      <a:prstGeom prst="rect">
                        <a:avLst/>
                      </a:prstGeom>
                      <a:noFill/>
                      <a:ln w="9525">
                        <a:noFill/>
                        <a:miter lim="800000"/>
                        <a:headEnd/>
                        <a:tailEnd/>
                      </a:ln>
                    </wps:spPr>
                    <wps:txbx>
                      <w:txbxContent>
                        <w:p w14:paraId="763F09DD" w14:textId="6888E5D4" w:rsidR="002F2E71" w:rsidRPr="00127BDB" w:rsidRDefault="00982E75" w:rsidP="004E4D3A">
                          <w:pPr>
                            <w:rPr>
                              <w:rFonts w:asciiTheme="minorHAnsi" w:hAnsiTheme="minorHAnsi" w:cstheme="minorHAnsi"/>
                            </w:rPr>
                          </w:pPr>
                          <w:r>
                            <w:rPr>
                              <w:rFonts w:asciiTheme="minorHAnsi" w:hAnsiTheme="minorHAnsi" w:cstheme="minorHAnsi"/>
                            </w:rPr>
                            <w:t xml:space="preserve">                                       </w:t>
                          </w:r>
                          <w:r w:rsidR="004E4D3A" w:rsidRPr="00127BDB">
                            <w:rPr>
                              <w:rFonts w:asciiTheme="minorHAnsi" w:hAnsiTheme="minorHAnsi" w:cstheme="minorHAnsi"/>
                            </w:rPr>
                            <w:t>Estado de Rondônia</w:t>
                          </w:r>
                        </w:p>
                        <w:p w14:paraId="6B6A503B" w14:textId="77777777" w:rsidR="004E4D3A" w:rsidRPr="00127BDB" w:rsidRDefault="004E4D3A" w:rsidP="004E4D3A">
                          <w:pPr>
                            <w:rPr>
                              <w:rFonts w:asciiTheme="minorHAnsi" w:hAnsiTheme="minorHAnsi" w:cstheme="minorHAnsi"/>
                              <w:sz w:val="36"/>
                              <w:szCs w:val="36"/>
                            </w:rPr>
                          </w:pPr>
                          <w:r w:rsidRPr="00127BDB">
                            <w:rPr>
                              <w:rFonts w:asciiTheme="minorHAnsi" w:hAnsiTheme="minorHAnsi" w:cstheme="minorHAnsi"/>
                              <w:sz w:val="36"/>
                              <w:szCs w:val="36"/>
                            </w:rPr>
                            <w:t xml:space="preserve">PREFEITURA </w:t>
                          </w:r>
                          <w:r w:rsidR="00EC12A1" w:rsidRPr="00127BDB">
                            <w:rPr>
                              <w:rFonts w:asciiTheme="minorHAnsi" w:hAnsiTheme="minorHAnsi" w:cstheme="minorHAnsi"/>
                              <w:sz w:val="36"/>
                              <w:szCs w:val="36"/>
                            </w:rPr>
                            <w:t xml:space="preserve">DO MUNICÍPIO </w:t>
                          </w:r>
                          <w:r w:rsidRPr="00127BDB">
                            <w:rPr>
                              <w:rFonts w:asciiTheme="minorHAnsi" w:hAnsiTheme="minorHAnsi" w:cstheme="minorHAnsi"/>
                              <w:sz w:val="36"/>
                              <w:szCs w:val="36"/>
                            </w:rPr>
                            <w:t xml:space="preserve">DE </w:t>
                          </w:r>
                          <w:r w:rsidRPr="00982E75">
                            <w:rPr>
                              <w:rFonts w:asciiTheme="minorHAnsi" w:hAnsiTheme="minorHAnsi" w:cstheme="minorHAnsi"/>
                              <w:sz w:val="40"/>
                              <w:szCs w:val="40"/>
                            </w:rPr>
                            <w:t>URUPÁ</w:t>
                          </w:r>
                        </w:p>
                        <w:p w14:paraId="6894C577" w14:textId="734AB8ED" w:rsidR="00A7669A" w:rsidRPr="00127BDB" w:rsidRDefault="00982E75" w:rsidP="004E4D3A">
                          <w:pPr>
                            <w:rPr>
                              <w:rFonts w:asciiTheme="minorHAnsi" w:hAnsiTheme="minorHAnsi" w:cstheme="minorHAnsi"/>
                              <w:sz w:val="28"/>
                              <w:szCs w:val="28"/>
                            </w:rPr>
                          </w:pPr>
                          <w:r>
                            <w:rPr>
                              <w:rFonts w:asciiTheme="minorHAnsi" w:hAnsiTheme="minorHAnsi" w:cstheme="minorHAnsi"/>
                              <w:sz w:val="28"/>
                              <w:szCs w:val="28"/>
                            </w:rPr>
                            <w:t xml:space="preserve">                  </w:t>
                          </w:r>
                          <w:r w:rsidR="00892057">
                            <w:rPr>
                              <w:rFonts w:asciiTheme="minorHAnsi" w:hAnsiTheme="minorHAnsi" w:cstheme="minorHAnsi"/>
                              <w:sz w:val="28"/>
                              <w:szCs w:val="28"/>
                            </w:rPr>
                            <w:t>GABINETE DO PREFEITO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30A26" id="_x0000_t202" coordsize="21600,21600" o:spt="202" path="m,l,21600r21600,l21600,xe">
              <v:stroke joinstyle="miter"/>
              <v:path gradientshapeok="t" o:connecttype="rect"/>
            </v:shapetype>
            <v:shape id="Caixa de Texto 2" o:spid="_x0000_s1026" type="#_x0000_t202" style="position:absolute;margin-left:47.5pt;margin-top:-52.85pt;width:369pt;height:68.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SEAIAAPoDAAAOAAAAZHJzL2Uyb0RvYy54bWysU8tu2zAQvBfoPxC815JVvyJYDlKnKQqk&#10;DyDpB6wpyiJKclWStpR+fZaU4xjtragOBKndnd0ZDtfXg9HsKJ1XaCs+neScSSuwVnZf8R+Pd+9W&#10;nPkAtgaNVlb8SXp+vXn7Zt13pSywRV1LxwjE+rLvKt6G0JVZ5kUrDfgJdtJSsEFnINDR7bPaQU/o&#10;RmdFni+yHl3dORTSe/p7Owb5JuE3jRThW9N4GZiuOM0W0urSuotrtllDuXfQtUqcxoB/mMKAstT0&#10;DHULAdjBqb+gjBIOPTZhItBk2DRKyMSB2EzzP9g8tNDJxIXE8d1ZJv//YMXX43fHVF3xYrrkzIKh&#10;S9qCGoDVkj3KISArokp950tKfugoPQwfcKDbTox9d4/ip2cWty3YvbxxDvtWQk1TTmNldlE64vgI&#10;suu/YE3N4BAwAQ2NM1FCEoUROt3W0/mGaA4m6OdssVq8zykkKLZaLJbLeWoB5Ut153z4JNGwuKm4&#10;IwckdDje+xCngfIlJTazeKe0Ti7QlvUVv5oX81RwETEqkEm1MtQzj99om0jyo61TcQClxz010PbE&#10;OhIdKYdhN1BilGKH9RPxdziakR4PbVp0vznryYgV978O4CRn+rMlDa+ms1l0bjrM5suCDu4ysruM&#10;gBUEVfHA2bjdhuT2kesNad2oJMPrJKdZyWBJndNjiA6+PKes1ye7eQYAAP//AwBQSwMEFAAGAAgA&#10;AAAhAGYfLGnfAAAACgEAAA8AAABkcnMvZG93bnJldi54bWxMj81OwzAQhO9IvIO1SNxau4RAGrKp&#10;EIgrqOVH4uYm2yQiXkex24S3ZznBcXZGs98Um9n16kRj6DwjrJYGFHHl644bhLfXp0UGKkTLte09&#10;E8I3BdiU52eFzWs/8ZZOu9goKeGQW4Q2xiHXOlQtORuWfiAW7+BHZ6PIsdH1aCcpd72+MuZGO9ux&#10;fGjtQA8tVV+7o0N4fz58flybl+bRpcPkZ6PZrTXi5cV8fwcq0hz/wvCLL+hQCtPeH7kOqkdYpzIl&#10;IixWJr0FJYksSeS0R0hMBros9P8J5Q8AAAD//wMAUEsBAi0AFAAGAAgAAAAhALaDOJL+AAAA4QEA&#10;ABMAAAAAAAAAAAAAAAAAAAAAAFtDb250ZW50X1R5cGVzXS54bWxQSwECLQAUAAYACAAAACEAOP0h&#10;/9YAAACUAQAACwAAAAAAAAAAAAAAAAAvAQAAX3JlbHMvLnJlbHNQSwECLQAUAAYACAAAACEAyVvr&#10;UhACAAD6AwAADgAAAAAAAAAAAAAAAAAuAgAAZHJzL2Uyb0RvYy54bWxQSwECLQAUAAYACAAAACEA&#10;Zh8sad8AAAAKAQAADwAAAAAAAAAAAAAAAABqBAAAZHJzL2Rvd25yZXYueG1sUEsFBgAAAAAEAAQA&#10;8wAAAHYFAAAAAA==&#10;" filled="f" stroked="f">
              <v:textbox>
                <w:txbxContent>
                  <w:p w14:paraId="763F09DD" w14:textId="6888E5D4" w:rsidR="002F2E71" w:rsidRPr="00127BDB" w:rsidRDefault="00982E75" w:rsidP="004E4D3A">
                    <w:pPr>
                      <w:rPr>
                        <w:rFonts w:asciiTheme="minorHAnsi" w:hAnsiTheme="minorHAnsi" w:cstheme="minorHAnsi"/>
                      </w:rPr>
                    </w:pPr>
                    <w:r>
                      <w:rPr>
                        <w:rFonts w:asciiTheme="minorHAnsi" w:hAnsiTheme="minorHAnsi" w:cstheme="minorHAnsi"/>
                      </w:rPr>
                      <w:t xml:space="preserve">                                       </w:t>
                    </w:r>
                    <w:r w:rsidR="004E4D3A" w:rsidRPr="00127BDB">
                      <w:rPr>
                        <w:rFonts w:asciiTheme="minorHAnsi" w:hAnsiTheme="minorHAnsi" w:cstheme="minorHAnsi"/>
                      </w:rPr>
                      <w:t>Estado de Rondônia</w:t>
                    </w:r>
                  </w:p>
                  <w:p w14:paraId="6B6A503B" w14:textId="77777777" w:rsidR="004E4D3A" w:rsidRPr="00127BDB" w:rsidRDefault="004E4D3A" w:rsidP="004E4D3A">
                    <w:pPr>
                      <w:rPr>
                        <w:rFonts w:asciiTheme="minorHAnsi" w:hAnsiTheme="minorHAnsi" w:cstheme="minorHAnsi"/>
                        <w:sz w:val="36"/>
                        <w:szCs w:val="36"/>
                      </w:rPr>
                    </w:pPr>
                    <w:r w:rsidRPr="00127BDB">
                      <w:rPr>
                        <w:rFonts w:asciiTheme="minorHAnsi" w:hAnsiTheme="minorHAnsi" w:cstheme="minorHAnsi"/>
                        <w:sz w:val="36"/>
                        <w:szCs w:val="36"/>
                      </w:rPr>
                      <w:t xml:space="preserve">PREFEITURA </w:t>
                    </w:r>
                    <w:r w:rsidR="00EC12A1" w:rsidRPr="00127BDB">
                      <w:rPr>
                        <w:rFonts w:asciiTheme="minorHAnsi" w:hAnsiTheme="minorHAnsi" w:cstheme="minorHAnsi"/>
                        <w:sz w:val="36"/>
                        <w:szCs w:val="36"/>
                      </w:rPr>
                      <w:t xml:space="preserve">DO MUNICÍPIO </w:t>
                    </w:r>
                    <w:r w:rsidRPr="00127BDB">
                      <w:rPr>
                        <w:rFonts w:asciiTheme="minorHAnsi" w:hAnsiTheme="minorHAnsi" w:cstheme="minorHAnsi"/>
                        <w:sz w:val="36"/>
                        <w:szCs w:val="36"/>
                      </w:rPr>
                      <w:t xml:space="preserve">DE </w:t>
                    </w:r>
                    <w:r w:rsidRPr="00982E75">
                      <w:rPr>
                        <w:rFonts w:asciiTheme="minorHAnsi" w:hAnsiTheme="minorHAnsi" w:cstheme="minorHAnsi"/>
                        <w:sz w:val="40"/>
                        <w:szCs w:val="40"/>
                      </w:rPr>
                      <w:t>URUPÁ</w:t>
                    </w:r>
                  </w:p>
                  <w:p w14:paraId="6894C577" w14:textId="734AB8ED" w:rsidR="00A7669A" w:rsidRPr="00127BDB" w:rsidRDefault="00982E75" w:rsidP="004E4D3A">
                    <w:pPr>
                      <w:rPr>
                        <w:rFonts w:asciiTheme="minorHAnsi" w:hAnsiTheme="minorHAnsi" w:cstheme="minorHAnsi"/>
                        <w:sz w:val="28"/>
                        <w:szCs w:val="28"/>
                      </w:rPr>
                    </w:pPr>
                    <w:r>
                      <w:rPr>
                        <w:rFonts w:asciiTheme="minorHAnsi" w:hAnsiTheme="minorHAnsi" w:cstheme="minorHAnsi"/>
                        <w:sz w:val="28"/>
                        <w:szCs w:val="28"/>
                      </w:rPr>
                      <w:t xml:space="preserve">                  </w:t>
                    </w:r>
                    <w:r w:rsidR="00892057">
                      <w:rPr>
                        <w:rFonts w:asciiTheme="minorHAnsi" w:hAnsiTheme="minorHAnsi" w:cstheme="minorHAnsi"/>
                        <w:sz w:val="28"/>
                        <w:szCs w:val="28"/>
                      </w:rPr>
                      <w:t>GABINETE DO PREFEITO</w:t>
                    </w:r>
                  </w:p>
                </w:txbxContent>
              </v:textbox>
              <w10:wrap type="square" anchorx="margin"/>
            </v:shape>
          </w:pict>
        </mc:Fallback>
      </mc:AlternateContent>
    </w:r>
    <w:r>
      <w:rPr>
        <w:noProof/>
        <w:lang w:eastAsia="pt-BR"/>
      </w:rPr>
      <w:drawing>
        <wp:anchor distT="0" distB="0" distL="114300" distR="114300" simplePos="0" relativeHeight="251660287" behindDoc="0" locked="0" layoutInCell="1" allowOverlap="1" wp14:anchorId="12B9357C" wp14:editId="664599A1">
          <wp:simplePos x="0" y="0"/>
          <wp:positionH relativeFrom="column">
            <wp:posOffset>-967105</wp:posOffset>
          </wp:positionH>
          <wp:positionV relativeFrom="paragraph">
            <wp:posOffset>-793750</wp:posOffset>
          </wp:positionV>
          <wp:extent cx="7600950" cy="1107641"/>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14:paraId="4161844E" w14:textId="77777777" w:rsidR="00474F6C" w:rsidRDefault="00474F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00852"/>
    <w:multiLevelType w:val="hybridMultilevel"/>
    <w:tmpl w:val="84DAFF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9C20B9"/>
    <w:multiLevelType w:val="multilevel"/>
    <w:tmpl w:val="033A1B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D303A4"/>
    <w:multiLevelType w:val="singleLevel"/>
    <w:tmpl w:val="F550AD40"/>
    <w:lvl w:ilvl="0">
      <w:start w:val="1"/>
      <w:numFmt w:val="lowerLetter"/>
      <w:lvlText w:val="%1)"/>
      <w:lvlJc w:val="left"/>
      <w:pPr>
        <w:tabs>
          <w:tab w:val="num" w:pos="360"/>
        </w:tabs>
        <w:ind w:left="360" w:hanging="360"/>
      </w:pPr>
      <w:rPr>
        <w:b/>
      </w:rPr>
    </w:lvl>
  </w:abstractNum>
  <w:abstractNum w:abstractNumId="3" w15:restartNumberingAfterBreak="0">
    <w:nsid w:val="0E0B7D8C"/>
    <w:multiLevelType w:val="hybridMultilevel"/>
    <w:tmpl w:val="997A87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2F4245"/>
    <w:multiLevelType w:val="multilevel"/>
    <w:tmpl w:val="6B96E61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AA5F12"/>
    <w:multiLevelType w:val="multilevel"/>
    <w:tmpl w:val="5FF4A21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6" w15:restartNumberingAfterBreak="0">
    <w:nsid w:val="13E3181C"/>
    <w:multiLevelType w:val="hybridMultilevel"/>
    <w:tmpl w:val="450C3C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19965522"/>
    <w:multiLevelType w:val="hybridMultilevel"/>
    <w:tmpl w:val="8B4098C8"/>
    <w:lvl w:ilvl="0" w:tplc="04160017">
      <w:start w:val="1"/>
      <w:numFmt w:val="lowerLetter"/>
      <w:lvlText w:val="%1)"/>
      <w:lvlJc w:val="left"/>
      <w:pPr>
        <w:ind w:left="1854" w:hanging="360"/>
      </w:p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8" w15:restartNumberingAfterBreak="0">
    <w:nsid w:val="1AC410B1"/>
    <w:multiLevelType w:val="hybridMultilevel"/>
    <w:tmpl w:val="5B1CAA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E0240A"/>
    <w:multiLevelType w:val="hybridMultilevel"/>
    <w:tmpl w:val="16F4E7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E65D81"/>
    <w:multiLevelType w:val="singleLevel"/>
    <w:tmpl w:val="CF68499A"/>
    <w:lvl w:ilvl="0">
      <w:start w:val="1"/>
      <w:numFmt w:val="lowerLetter"/>
      <w:lvlText w:val="%1)"/>
      <w:lvlJc w:val="left"/>
      <w:pPr>
        <w:tabs>
          <w:tab w:val="num" w:pos="360"/>
        </w:tabs>
        <w:ind w:left="360" w:hanging="360"/>
      </w:pPr>
      <w:rPr>
        <w:b/>
      </w:rPr>
    </w:lvl>
  </w:abstractNum>
  <w:abstractNum w:abstractNumId="11" w15:restartNumberingAfterBreak="0">
    <w:nsid w:val="274E0646"/>
    <w:multiLevelType w:val="hybridMultilevel"/>
    <w:tmpl w:val="DB3C1618"/>
    <w:lvl w:ilvl="0" w:tplc="0A3CFC76">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2" w15:restartNumberingAfterBreak="0">
    <w:nsid w:val="28753DD9"/>
    <w:multiLevelType w:val="hybridMultilevel"/>
    <w:tmpl w:val="D62AA7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0719A9"/>
    <w:multiLevelType w:val="singleLevel"/>
    <w:tmpl w:val="51663978"/>
    <w:lvl w:ilvl="0">
      <w:start w:val="1"/>
      <w:numFmt w:val="lowerLetter"/>
      <w:lvlText w:val="%1)"/>
      <w:lvlJc w:val="left"/>
      <w:pPr>
        <w:tabs>
          <w:tab w:val="num" w:pos="360"/>
        </w:tabs>
        <w:ind w:left="360" w:hanging="360"/>
      </w:pPr>
      <w:rPr>
        <w:b/>
      </w:rPr>
    </w:lvl>
  </w:abstractNum>
  <w:abstractNum w:abstractNumId="14" w15:restartNumberingAfterBreak="0">
    <w:nsid w:val="2976488C"/>
    <w:multiLevelType w:val="hybridMultilevel"/>
    <w:tmpl w:val="2C0634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E42F0D"/>
    <w:multiLevelType w:val="hybridMultilevel"/>
    <w:tmpl w:val="66E871BA"/>
    <w:lvl w:ilvl="0" w:tplc="6452126E">
      <w:start w:val="1"/>
      <w:numFmt w:val="decimal"/>
      <w:lvlText w:val="%1-"/>
      <w:lvlJc w:val="left"/>
      <w:pPr>
        <w:ind w:left="1494" w:hanging="360"/>
      </w:pPr>
      <w:rPr>
        <w:rFonts w:hint="default"/>
        <w:b w:val="0"/>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2FAE5FDE"/>
    <w:multiLevelType w:val="hybridMultilevel"/>
    <w:tmpl w:val="234A50AA"/>
    <w:lvl w:ilvl="0" w:tplc="04160017">
      <w:start w:val="1"/>
      <w:numFmt w:val="lowerLetter"/>
      <w:lvlText w:val="%1)"/>
      <w:lvlJc w:val="left"/>
      <w:pPr>
        <w:ind w:left="720" w:hanging="360"/>
      </w:pPr>
    </w:lvl>
    <w:lvl w:ilvl="1" w:tplc="1CBE0B6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7B1199"/>
    <w:multiLevelType w:val="singleLevel"/>
    <w:tmpl w:val="2B5230C4"/>
    <w:lvl w:ilvl="0">
      <w:start w:val="1"/>
      <w:numFmt w:val="lowerLetter"/>
      <w:lvlText w:val="%1)"/>
      <w:lvlJc w:val="left"/>
      <w:pPr>
        <w:tabs>
          <w:tab w:val="num" w:pos="360"/>
        </w:tabs>
        <w:ind w:left="360" w:hanging="360"/>
      </w:pPr>
      <w:rPr>
        <w:b/>
      </w:rPr>
    </w:lvl>
  </w:abstractNum>
  <w:abstractNum w:abstractNumId="18" w15:restartNumberingAfterBreak="0">
    <w:nsid w:val="33B61331"/>
    <w:multiLevelType w:val="multilevel"/>
    <w:tmpl w:val="E05495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BB37714"/>
    <w:multiLevelType w:val="hybridMultilevel"/>
    <w:tmpl w:val="ED7EC11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DDA0291"/>
    <w:multiLevelType w:val="hybridMultilevel"/>
    <w:tmpl w:val="09B0E23E"/>
    <w:lvl w:ilvl="0" w:tplc="EDE4C66A">
      <w:start w:val="1"/>
      <w:numFmt w:val="decimal"/>
      <w:lvlText w:val="%1."/>
      <w:lvlJc w:val="left"/>
      <w:pPr>
        <w:ind w:left="720" w:hanging="360"/>
      </w:pPr>
      <w:rPr>
        <w:rFonts w:asciiTheme="minorHAnsi" w:eastAsia="Times New Roman" w:hAnsiTheme="minorHAnsi" w:cstheme="minorHAnsi"/>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B34356"/>
    <w:multiLevelType w:val="hybridMultilevel"/>
    <w:tmpl w:val="72047154"/>
    <w:lvl w:ilvl="0" w:tplc="3AC85780">
      <w:start w:val="1"/>
      <w:numFmt w:val="lowerLetter"/>
      <w:lvlText w:val="%1)"/>
      <w:lvlJc w:val="left"/>
      <w:pPr>
        <w:tabs>
          <w:tab w:val="num" w:pos="360"/>
        </w:tabs>
        <w:ind w:left="36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F1B17AB"/>
    <w:multiLevelType w:val="singleLevel"/>
    <w:tmpl w:val="8B5CF22E"/>
    <w:lvl w:ilvl="0">
      <w:start w:val="1"/>
      <w:numFmt w:val="lowerLetter"/>
      <w:lvlText w:val="%1)"/>
      <w:lvlJc w:val="left"/>
      <w:pPr>
        <w:tabs>
          <w:tab w:val="num" w:pos="360"/>
        </w:tabs>
        <w:ind w:left="360" w:hanging="360"/>
      </w:pPr>
      <w:rPr>
        <w:b/>
      </w:rPr>
    </w:lvl>
  </w:abstractNum>
  <w:abstractNum w:abstractNumId="23" w15:restartNumberingAfterBreak="0">
    <w:nsid w:val="55A02709"/>
    <w:multiLevelType w:val="hybridMultilevel"/>
    <w:tmpl w:val="0366C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A983F2C"/>
    <w:multiLevelType w:val="multilevel"/>
    <w:tmpl w:val="54666720"/>
    <w:lvl w:ilvl="0">
      <w:start w:val="1"/>
      <w:numFmt w:val="decimal"/>
      <w:lvlText w:val="%1."/>
      <w:lvlJc w:val="left"/>
      <w:pPr>
        <w:ind w:left="720" w:hanging="360"/>
      </w:pPr>
      <w:rPr>
        <w:b/>
        <w:bCs/>
        <w:color w:val="000000"/>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AC1687E"/>
    <w:multiLevelType w:val="singleLevel"/>
    <w:tmpl w:val="DF2064F2"/>
    <w:lvl w:ilvl="0">
      <w:start w:val="1"/>
      <w:numFmt w:val="decimal"/>
      <w:lvlText w:val="%1)"/>
      <w:lvlJc w:val="left"/>
      <w:pPr>
        <w:ind w:left="720" w:hanging="360"/>
      </w:pPr>
      <w:rPr>
        <w:rFonts w:hint="default"/>
        <w:b/>
      </w:rPr>
    </w:lvl>
  </w:abstractNum>
  <w:abstractNum w:abstractNumId="26" w15:restartNumberingAfterBreak="0">
    <w:nsid w:val="5BFC0ADB"/>
    <w:multiLevelType w:val="hybridMultilevel"/>
    <w:tmpl w:val="3B6E7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419526D"/>
    <w:multiLevelType w:val="hybridMultilevel"/>
    <w:tmpl w:val="647C4D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20683E"/>
    <w:multiLevelType w:val="hybridMultilevel"/>
    <w:tmpl w:val="BE1E39AA"/>
    <w:lvl w:ilvl="0" w:tplc="34CE313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484769D"/>
    <w:multiLevelType w:val="singleLevel"/>
    <w:tmpl w:val="F60A9F14"/>
    <w:lvl w:ilvl="0">
      <w:start w:val="1"/>
      <w:numFmt w:val="lowerLetter"/>
      <w:lvlText w:val="%1)"/>
      <w:lvlJc w:val="left"/>
      <w:pPr>
        <w:tabs>
          <w:tab w:val="num" w:pos="360"/>
        </w:tabs>
        <w:ind w:left="360" w:hanging="360"/>
      </w:pPr>
      <w:rPr>
        <w:b/>
      </w:rPr>
    </w:lvl>
  </w:abstractNum>
  <w:abstractNum w:abstractNumId="30" w15:restartNumberingAfterBreak="0">
    <w:nsid w:val="68125376"/>
    <w:multiLevelType w:val="hybridMultilevel"/>
    <w:tmpl w:val="B2362F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6085316"/>
    <w:multiLevelType w:val="hybridMultilevel"/>
    <w:tmpl w:val="707E21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6"/>
  </w:num>
  <w:num w:numId="2">
    <w:abstractNumId w:val="7"/>
  </w:num>
  <w:num w:numId="3">
    <w:abstractNumId w:val="6"/>
  </w:num>
  <w:num w:numId="4">
    <w:abstractNumId w:val="24"/>
  </w:num>
  <w:num w:numId="5">
    <w:abstractNumId w:val="20"/>
  </w:num>
  <w:num w:numId="6">
    <w:abstractNumId w:val="5"/>
  </w:num>
  <w:num w:numId="7">
    <w:abstractNumId w:val="12"/>
  </w:num>
  <w:num w:numId="8">
    <w:abstractNumId w:val="8"/>
  </w:num>
  <w:num w:numId="9">
    <w:abstractNumId w:val="14"/>
  </w:num>
  <w:num w:numId="10">
    <w:abstractNumId w:val="31"/>
  </w:num>
  <w:num w:numId="11">
    <w:abstractNumId w:val="0"/>
  </w:num>
  <w:num w:numId="12">
    <w:abstractNumId w:val="23"/>
  </w:num>
  <w:num w:numId="13">
    <w:abstractNumId w:val="3"/>
  </w:num>
  <w:num w:numId="14">
    <w:abstractNumId w:val="26"/>
  </w:num>
  <w:num w:numId="15">
    <w:abstractNumId w:val="30"/>
  </w:num>
  <w:num w:numId="16">
    <w:abstractNumId w:val="18"/>
  </w:num>
  <w:num w:numId="17">
    <w:abstractNumId w:val="1"/>
  </w:num>
  <w:num w:numId="18">
    <w:abstractNumId w:val="4"/>
  </w:num>
  <w:num w:numId="19">
    <w:abstractNumId w:val="27"/>
  </w:num>
  <w:num w:numId="20">
    <w:abstractNumId w:val="9"/>
  </w:num>
  <w:num w:numId="21">
    <w:abstractNumId w:val="15"/>
  </w:num>
  <w:num w:numId="22">
    <w:abstractNumId w:val="17"/>
    <w:lvlOverride w:ilvl="0">
      <w:startOverride w:val="1"/>
    </w:lvlOverride>
  </w:num>
  <w:num w:numId="23">
    <w:abstractNumId w:val="10"/>
    <w:lvlOverride w:ilvl="0">
      <w:startOverride w:val="1"/>
    </w:lvlOverride>
  </w:num>
  <w:num w:numId="24">
    <w:abstractNumId w:val="29"/>
    <w:lvlOverride w:ilvl="0">
      <w:startOverride w:val="1"/>
    </w:lvlOverride>
  </w:num>
  <w:num w:numId="25">
    <w:abstractNumId w:val="13"/>
    <w:lvlOverride w:ilvl="0">
      <w:startOverride w:val="1"/>
    </w:lvlOverride>
  </w:num>
  <w:num w:numId="26">
    <w:abstractNumId w:val="2"/>
    <w:lvlOverride w:ilvl="0">
      <w:startOverride w:val="1"/>
    </w:lvlOverride>
  </w:num>
  <w:num w:numId="27">
    <w:abstractNumId w:val="25"/>
  </w:num>
  <w:num w:numId="28">
    <w:abstractNumId w:val="28"/>
  </w:num>
  <w:num w:numId="29">
    <w:abstractNumId w:val="22"/>
  </w:num>
  <w:num w:numId="30">
    <w:abstractNumId w:val="19"/>
  </w:num>
  <w:num w:numId="31">
    <w:abstractNumId w:val="21"/>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E71"/>
    <w:rsid w:val="00013A9D"/>
    <w:rsid w:val="00052C02"/>
    <w:rsid w:val="00095067"/>
    <w:rsid w:val="000B6C20"/>
    <w:rsid w:val="0010445F"/>
    <w:rsid w:val="00127BDB"/>
    <w:rsid w:val="00156666"/>
    <w:rsid w:val="00197E8A"/>
    <w:rsid w:val="001D5644"/>
    <w:rsid w:val="001E1284"/>
    <w:rsid w:val="00212DFA"/>
    <w:rsid w:val="00215BAE"/>
    <w:rsid w:val="00256ABC"/>
    <w:rsid w:val="00261129"/>
    <w:rsid w:val="002751F7"/>
    <w:rsid w:val="00282BFF"/>
    <w:rsid w:val="00286FA4"/>
    <w:rsid w:val="002A388D"/>
    <w:rsid w:val="002C341F"/>
    <w:rsid w:val="002E18EA"/>
    <w:rsid w:val="002F2E71"/>
    <w:rsid w:val="003000FA"/>
    <w:rsid w:val="00317672"/>
    <w:rsid w:val="003241D0"/>
    <w:rsid w:val="003A68D5"/>
    <w:rsid w:val="003D11CE"/>
    <w:rsid w:val="003D3944"/>
    <w:rsid w:val="003F1851"/>
    <w:rsid w:val="00401CA2"/>
    <w:rsid w:val="00414CDF"/>
    <w:rsid w:val="004706AA"/>
    <w:rsid w:val="00474F6C"/>
    <w:rsid w:val="0048770F"/>
    <w:rsid w:val="004C4562"/>
    <w:rsid w:val="004C4E11"/>
    <w:rsid w:val="004E4D3A"/>
    <w:rsid w:val="004F1AB3"/>
    <w:rsid w:val="004F3FA6"/>
    <w:rsid w:val="00520D72"/>
    <w:rsid w:val="00523312"/>
    <w:rsid w:val="00524BE7"/>
    <w:rsid w:val="00533EBF"/>
    <w:rsid w:val="00535F26"/>
    <w:rsid w:val="00542859"/>
    <w:rsid w:val="00551B16"/>
    <w:rsid w:val="00584CC4"/>
    <w:rsid w:val="005B4A88"/>
    <w:rsid w:val="005D19EC"/>
    <w:rsid w:val="005E3643"/>
    <w:rsid w:val="006630ED"/>
    <w:rsid w:val="006664CA"/>
    <w:rsid w:val="00674037"/>
    <w:rsid w:val="0067712D"/>
    <w:rsid w:val="00690C11"/>
    <w:rsid w:val="006A056E"/>
    <w:rsid w:val="006A3FA1"/>
    <w:rsid w:val="006D19CA"/>
    <w:rsid w:val="006F2855"/>
    <w:rsid w:val="00704413"/>
    <w:rsid w:val="00720AFD"/>
    <w:rsid w:val="00721F49"/>
    <w:rsid w:val="0073498B"/>
    <w:rsid w:val="00772748"/>
    <w:rsid w:val="00780884"/>
    <w:rsid w:val="00796A7F"/>
    <w:rsid w:val="007C0E9D"/>
    <w:rsid w:val="007E1059"/>
    <w:rsid w:val="007F58D5"/>
    <w:rsid w:val="00815C4A"/>
    <w:rsid w:val="00833F7B"/>
    <w:rsid w:val="00863761"/>
    <w:rsid w:val="00892057"/>
    <w:rsid w:val="008A38B6"/>
    <w:rsid w:val="008B35D7"/>
    <w:rsid w:val="008C74A0"/>
    <w:rsid w:val="008F2775"/>
    <w:rsid w:val="008F2A5E"/>
    <w:rsid w:val="009646A1"/>
    <w:rsid w:val="00967B80"/>
    <w:rsid w:val="00982E75"/>
    <w:rsid w:val="009A274A"/>
    <w:rsid w:val="009D76CA"/>
    <w:rsid w:val="00A405B2"/>
    <w:rsid w:val="00A42DF5"/>
    <w:rsid w:val="00A7669A"/>
    <w:rsid w:val="00B10AF0"/>
    <w:rsid w:val="00B66646"/>
    <w:rsid w:val="00B771BC"/>
    <w:rsid w:val="00BB5B2F"/>
    <w:rsid w:val="00BD37F5"/>
    <w:rsid w:val="00BD397F"/>
    <w:rsid w:val="00BE45ED"/>
    <w:rsid w:val="00BF129E"/>
    <w:rsid w:val="00BF1AD0"/>
    <w:rsid w:val="00C32A6A"/>
    <w:rsid w:val="00C43885"/>
    <w:rsid w:val="00C9522E"/>
    <w:rsid w:val="00CB1C6C"/>
    <w:rsid w:val="00D068FD"/>
    <w:rsid w:val="00D1105F"/>
    <w:rsid w:val="00D150F0"/>
    <w:rsid w:val="00D62D50"/>
    <w:rsid w:val="00DB6B15"/>
    <w:rsid w:val="00DC2144"/>
    <w:rsid w:val="00DF02CB"/>
    <w:rsid w:val="00DF640D"/>
    <w:rsid w:val="00E025F4"/>
    <w:rsid w:val="00E11232"/>
    <w:rsid w:val="00E235B6"/>
    <w:rsid w:val="00E25472"/>
    <w:rsid w:val="00EA494C"/>
    <w:rsid w:val="00EC12A1"/>
    <w:rsid w:val="00ED3D68"/>
    <w:rsid w:val="00F23374"/>
    <w:rsid w:val="00F36ACE"/>
    <w:rsid w:val="00F36EBE"/>
    <w:rsid w:val="00F81548"/>
    <w:rsid w:val="00FA4EDE"/>
    <w:rsid w:val="00FF42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457B9"/>
  <w15:chartTrackingRefBased/>
  <w15:docId w15:val="{91BB27A3-2061-40FA-A41C-EABCF8DB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D3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B6C20"/>
    <w:pPr>
      <w:keepNext/>
      <w:outlineLvl w:val="0"/>
    </w:pPr>
    <w:rPr>
      <w:szCs w:val="20"/>
    </w:rPr>
  </w:style>
  <w:style w:type="paragraph" w:styleId="Ttulo6">
    <w:name w:val="heading 6"/>
    <w:basedOn w:val="Normal"/>
    <w:next w:val="Normal"/>
    <w:link w:val="Ttulo6Char"/>
    <w:uiPriority w:val="9"/>
    <w:semiHidden/>
    <w:unhideWhenUsed/>
    <w:qFormat/>
    <w:rsid w:val="00401CA2"/>
    <w:pPr>
      <w:keepNext/>
      <w:keepLines/>
      <w:spacing w:before="4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2F2E71"/>
  </w:style>
  <w:style w:type="paragraph" w:styleId="Rodap">
    <w:name w:val="footer"/>
    <w:basedOn w:val="Normal"/>
    <w:link w:val="RodapChar"/>
    <w:uiPriority w:val="99"/>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F2E71"/>
  </w:style>
  <w:style w:type="paragraph" w:customStyle="1" w:styleId="Pargrafobsico">
    <w:name w:val="[Parágrafo básico]"/>
    <w:basedOn w:val="Normal"/>
    <w:uiPriority w:val="99"/>
    <w:rsid w:val="004E4D3A"/>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Recuodecorpodetexto">
    <w:name w:val="Body Text Indent"/>
    <w:basedOn w:val="Normal"/>
    <w:link w:val="RecuodecorpodetextoChar"/>
    <w:rsid w:val="004E4D3A"/>
    <w:pPr>
      <w:numPr>
        <w:ilvl w:val="12"/>
      </w:numPr>
      <w:tabs>
        <w:tab w:val="left" w:pos="2127"/>
      </w:tabs>
      <w:jc w:val="both"/>
    </w:pPr>
    <w:rPr>
      <w:sz w:val="22"/>
      <w:szCs w:val="20"/>
    </w:rPr>
  </w:style>
  <w:style w:type="character" w:customStyle="1" w:styleId="RecuodecorpodetextoChar">
    <w:name w:val="Recuo de corpo de texto Char"/>
    <w:basedOn w:val="Fontepargpadro"/>
    <w:link w:val="Recuodecorpodetexto"/>
    <w:rsid w:val="004E4D3A"/>
    <w:rPr>
      <w:rFonts w:ascii="Times New Roman" w:eastAsia="Times New Roman" w:hAnsi="Times New Roman" w:cs="Times New Roman"/>
      <w:szCs w:val="20"/>
      <w:lang w:eastAsia="pt-BR"/>
    </w:rPr>
  </w:style>
  <w:style w:type="table" w:styleId="Tabelacomgrade">
    <w:name w:val="Table Grid"/>
    <w:basedOn w:val="Tabelanormal"/>
    <w:uiPriority w:val="59"/>
    <w:rsid w:val="00BE4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B6C20"/>
    <w:rPr>
      <w:rFonts w:ascii="Times New Roman" w:eastAsia="Times New Roman" w:hAnsi="Times New Roman" w:cs="Times New Roman"/>
      <w:sz w:val="24"/>
      <w:szCs w:val="20"/>
      <w:lang w:eastAsia="pt-BR"/>
    </w:rPr>
  </w:style>
  <w:style w:type="paragraph" w:styleId="Ttulo">
    <w:name w:val="Title"/>
    <w:basedOn w:val="Normal"/>
    <w:link w:val="TtuloChar"/>
    <w:qFormat/>
    <w:rsid w:val="000B6C20"/>
    <w:pPr>
      <w:jc w:val="center"/>
    </w:pPr>
    <w:rPr>
      <w:szCs w:val="20"/>
    </w:rPr>
  </w:style>
  <w:style w:type="character" w:customStyle="1" w:styleId="TtuloChar">
    <w:name w:val="Título Char"/>
    <w:basedOn w:val="Fontepargpadro"/>
    <w:link w:val="Ttulo"/>
    <w:rsid w:val="000B6C20"/>
    <w:rPr>
      <w:rFonts w:ascii="Times New Roman" w:eastAsia="Times New Roman" w:hAnsi="Times New Roman" w:cs="Times New Roman"/>
      <w:sz w:val="24"/>
      <w:szCs w:val="20"/>
      <w:lang w:eastAsia="pt-BR"/>
    </w:rPr>
  </w:style>
  <w:style w:type="paragraph" w:styleId="PargrafodaLista">
    <w:name w:val="List Paragraph"/>
    <w:basedOn w:val="Normal"/>
    <w:qFormat/>
    <w:rsid w:val="000B6C20"/>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nhideWhenUsed/>
    <w:rsid w:val="00256ABC"/>
    <w:pPr>
      <w:spacing w:before="100" w:beforeAutospacing="1" w:after="100" w:afterAutospacing="1"/>
    </w:pPr>
  </w:style>
  <w:style w:type="paragraph" w:styleId="Corpodetexto">
    <w:name w:val="Body Text"/>
    <w:basedOn w:val="Normal"/>
    <w:link w:val="CorpodetextoChar"/>
    <w:uiPriority w:val="99"/>
    <w:semiHidden/>
    <w:unhideWhenUsed/>
    <w:rsid w:val="00E11232"/>
    <w:pPr>
      <w:spacing w:after="120"/>
    </w:pPr>
  </w:style>
  <w:style w:type="character" w:customStyle="1" w:styleId="CorpodetextoChar">
    <w:name w:val="Corpo de texto Char"/>
    <w:basedOn w:val="Fontepargpadro"/>
    <w:link w:val="Corpodetexto"/>
    <w:uiPriority w:val="99"/>
    <w:semiHidden/>
    <w:rsid w:val="00E11232"/>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E11232"/>
    <w:pPr>
      <w:spacing w:after="120" w:line="480" w:lineRule="auto"/>
    </w:pPr>
  </w:style>
  <w:style w:type="character" w:customStyle="1" w:styleId="Corpodetexto2Char">
    <w:name w:val="Corpo de texto 2 Char"/>
    <w:basedOn w:val="Fontepargpadro"/>
    <w:link w:val="Corpodetexto2"/>
    <w:uiPriority w:val="99"/>
    <w:semiHidden/>
    <w:rsid w:val="00E11232"/>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11232"/>
    <w:rPr>
      <w:rFonts w:ascii="Segoe UI" w:hAnsi="Segoe UI" w:cs="Segoe UI"/>
      <w:sz w:val="18"/>
      <w:szCs w:val="18"/>
    </w:rPr>
  </w:style>
  <w:style w:type="character" w:customStyle="1" w:styleId="TextodebaloChar">
    <w:name w:val="Texto de balão Char"/>
    <w:basedOn w:val="Fontepargpadro"/>
    <w:link w:val="Textodebalo"/>
    <w:uiPriority w:val="99"/>
    <w:semiHidden/>
    <w:rsid w:val="00E11232"/>
    <w:rPr>
      <w:rFonts w:ascii="Segoe UI" w:eastAsia="Times New Roman" w:hAnsi="Segoe UI" w:cs="Segoe UI"/>
      <w:sz w:val="18"/>
      <w:szCs w:val="18"/>
      <w:lang w:eastAsia="pt-BR"/>
    </w:rPr>
  </w:style>
  <w:style w:type="character" w:customStyle="1" w:styleId="Ttulo6Char">
    <w:name w:val="Título 6 Char"/>
    <w:basedOn w:val="Fontepargpadro"/>
    <w:link w:val="Ttulo6"/>
    <w:uiPriority w:val="9"/>
    <w:semiHidden/>
    <w:rsid w:val="00401CA2"/>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1388</Words>
  <Characters>7500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Juciane G. Maia</dc:creator>
  <cp:keywords/>
  <dc:description/>
  <cp:lastModifiedBy>Claudiney Quirino de Souza</cp:lastModifiedBy>
  <cp:revision>2</cp:revision>
  <cp:lastPrinted>2023-05-16T15:26:00Z</cp:lastPrinted>
  <dcterms:created xsi:type="dcterms:W3CDTF">2023-05-23T14:55:00Z</dcterms:created>
  <dcterms:modified xsi:type="dcterms:W3CDTF">2023-05-23T14:55:00Z</dcterms:modified>
</cp:coreProperties>
</file>