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756F14" w:rsidRDefault="0026207B" w:rsidP="00C151A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C941F72" w:rsidR="00097D2E" w:rsidRPr="00756F14" w:rsidRDefault="00097D2E" w:rsidP="00C151A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756F1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3631A">
        <w:rPr>
          <w:rFonts w:ascii="Arial" w:hAnsi="Arial" w:cs="Arial"/>
          <w:b/>
          <w:bCs/>
          <w:sz w:val="24"/>
          <w:szCs w:val="24"/>
          <w:lang w:val="pt-BR"/>
        </w:rPr>
        <w:t xml:space="preserve"> 641</w:t>
      </w:r>
      <w:r w:rsidRPr="00756F1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756F14">
        <w:rPr>
          <w:rFonts w:ascii="Arial" w:hAnsi="Arial" w:cs="Arial"/>
          <w:noProof/>
          <w:sz w:val="24"/>
          <w:szCs w:val="24"/>
        </w:rPr>
        <w:t xml:space="preserve"> </w:t>
      </w:r>
    </w:p>
    <w:p w14:paraId="54B4230F" w14:textId="2EDD887A" w:rsidR="00F45EE2" w:rsidRPr="00756F14" w:rsidRDefault="00097D2E" w:rsidP="00C151AF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56F14">
        <w:rPr>
          <w:rFonts w:ascii="Arial" w:hAnsi="Arial" w:cs="Arial"/>
          <w:b/>
          <w:bCs/>
          <w:sz w:val="24"/>
          <w:szCs w:val="24"/>
          <w:lang w:val="pt-BR"/>
        </w:rPr>
        <w:t>GABINETE VEREADOR</w:t>
      </w:r>
      <w:r w:rsidR="007C248B" w:rsidRPr="00756F14">
        <w:rPr>
          <w:rFonts w:ascii="Arial" w:hAnsi="Arial" w:cs="Arial"/>
          <w:b/>
          <w:bCs/>
          <w:sz w:val="24"/>
          <w:szCs w:val="24"/>
          <w:lang w:val="pt-BR"/>
        </w:rPr>
        <w:t>A MARIA DE FÁTIMA – PSDB</w:t>
      </w:r>
      <w:r w:rsidR="00C151AF" w:rsidRPr="00756F14">
        <w:rPr>
          <w:rFonts w:ascii="Arial" w:hAnsi="Arial" w:cs="Arial"/>
          <w:noProof/>
          <w:sz w:val="24"/>
          <w:szCs w:val="24"/>
        </w:rPr>
        <w:t xml:space="preserve"> </w:t>
      </w:r>
    </w:p>
    <w:p w14:paraId="73566B56" w14:textId="17B43EF4" w:rsidR="00C151AF" w:rsidRPr="00756F14" w:rsidRDefault="00C151AF" w:rsidP="00C151AF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E4DB478" w14:textId="2A7B4CE3" w:rsidR="00097D2E" w:rsidRPr="00756F14" w:rsidRDefault="00756F14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694961" wp14:editId="4A0EDA1F">
            <wp:simplePos x="0" y="0"/>
            <wp:positionH relativeFrom="column">
              <wp:posOffset>3787140</wp:posOffset>
            </wp:positionH>
            <wp:positionV relativeFrom="paragraph">
              <wp:posOffset>48896</wp:posOffset>
            </wp:positionV>
            <wp:extent cx="1571625" cy="67355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88" cy="67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756F1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13724BB" w:rsidR="00097D2E" w:rsidRPr="00756F14" w:rsidRDefault="00097D2E" w:rsidP="00C151A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56F1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756F14">
        <w:rPr>
          <w:rFonts w:ascii="Arial" w:hAnsi="Arial" w:cs="Arial"/>
          <w:noProof/>
          <w:sz w:val="24"/>
          <w:szCs w:val="24"/>
        </w:rPr>
        <w:t xml:space="preserve"> </w:t>
      </w:r>
    </w:p>
    <w:p w14:paraId="0D1A5168" w14:textId="1E803AD0" w:rsidR="00097D2E" w:rsidRPr="00756F14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56F1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756F14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56F1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756F14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756F14" w:rsidRDefault="00097D2E" w:rsidP="00C151A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56F1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C1C2001" w14:textId="77777777" w:rsidR="00756F14" w:rsidRPr="00756F14" w:rsidRDefault="00A3442A" w:rsidP="00756F14">
      <w:pPr>
        <w:pStyle w:val="NormalWeb"/>
        <w:spacing w:line="360" w:lineRule="auto"/>
        <w:jc w:val="both"/>
        <w:rPr>
          <w:rFonts w:ascii="Arial" w:hAnsi="Arial" w:cs="Arial"/>
        </w:rPr>
      </w:pPr>
      <w:r w:rsidRPr="00756F14">
        <w:rPr>
          <w:rFonts w:ascii="Arial" w:hAnsi="Arial" w:cs="Arial"/>
        </w:rPr>
        <w:t>A</w:t>
      </w:r>
      <w:r w:rsidR="00C151AF" w:rsidRPr="00756F14">
        <w:rPr>
          <w:rFonts w:ascii="Arial" w:hAnsi="Arial" w:cs="Arial"/>
        </w:rPr>
        <w:t xml:space="preserve"> vereador</w:t>
      </w:r>
      <w:r w:rsidRPr="00756F14">
        <w:rPr>
          <w:rFonts w:ascii="Arial" w:hAnsi="Arial" w:cs="Arial"/>
        </w:rPr>
        <w:t>a</w:t>
      </w:r>
      <w:r w:rsidR="00097D2E" w:rsidRPr="00756F14">
        <w:rPr>
          <w:rFonts w:ascii="Arial" w:hAnsi="Arial" w:cs="Arial"/>
        </w:rPr>
        <w:t xml:space="preserve"> que esta </w:t>
      </w:r>
      <w:r w:rsidRPr="00756F14">
        <w:rPr>
          <w:rFonts w:ascii="Arial" w:hAnsi="Arial" w:cs="Arial"/>
        </w:rPr>
        <w:t>subscreve, na</w:t>
      </w:r>
      <w:r w:rsidR="00097D2E" w:rsidRPr="00756F14">
        <w:rPr>
          <w:rFonts w:ascii="Arial" w:hAnsi="Arial" w:cs="Arial"/>
        </w:rPr>
        <w:t xml:space="preserve"> forma regimental, vem, respeitosamente, à presença de Vossa Excelência, </w:t>
      </w:r>
      <w:r w:rsidR="00756F14" w:rsidRPr="00756F14">
        <w:rPr>
          <w:rStyle w:val="Forte"/>
          <w:rFonts w:ascii="Arial" w:hAnsi="Arial" w:cs="Arial"/>
        </w:rPr>
        <w:t>INDICAR</w:t>
      </w:r>
      <w:r w:rsidR="00756F14" w:rsidRPr="00756F14">
        <w:rPr>
          <w:rFonts w:ascii="Arial" w:hAnsi="Arial" w:cs="Arial"/>
        </w:rPr>
        <w:t xml:space="preserve"> ao Executivo Municipal, em parceria com a empresa </w:t>
      </w:r>
      <w:r w:rsidR="00756F14" w:rsidRPr="00756F14">
        <w:rPr>
          <w:rStyle w:val="Forte"/>
          <w:rFonts w:ascii="Arial" w:hAnsi="Arial" w:cs="Arial"/>
        </w:rPr>
        <w:t>Guancino Transporte Coletivo</w:t>
      </w:r>
      <w:r w:rsidR="00756F14" w:rsidRPr="00756F14">
        <w:rPr>
          <w:rFonts w:ascii="Arial" w:hAnsi="Arial" w:cs="Arial"/>
        </w:rPr>
        <w:t xml:space="preserve">, que sejam ampliados os pontos de recarga do cartão de transporte público, bem como realizada a devida </w:t>
      </w:r>
      <w:r w:rsidR="00756F14" w:rsidRPr="00756F14">
        <w:rPr>
          <w:rStyle w:val="Forte"/>
          <w:rFonts w:ascii="Arial" w:hAnsi="Arial" w:cs="Arial"/>
          <w:b w:val="0"/>
          <w:bCs w:val="0"/>
        </w:rPr>
        <w:t>divulgação</w:t>
      </w:r>
      <w:r w:rsidR="00756F14" w:rsidRPr="00756F14">
        <w:rPr>
          <w:rFonts w:ascii="Arial" w:hAnsi="Arial" w:cs="Arial"/>
        </w:rPr>
        <w:t xml:space="preserve"> desses locais, a fim de facilitar o acesso dos usuários ao serviço.</w:t>
      </w:r>
    </w:p>
    <w:p w14:paraId="4FFAFFEA" w14:textId="119E9739" w:rsidR="00186D94" w:rsidRPr="00756F14" w:rsidRDefault="00756F14" w:rsidP="00756F14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756F14">
        <w:rPr>
          <w:rFonts w:ascii="Arial" w:hAnsi="Arial" w:cs="Arial"/>
          <w:b/>
          <w:bCs/>
          <w:u w:val="single"/>
        </w:rPr>
        <w:t xml:space="preserve"> </w:t>
      </w:r>
      <w:r w:rsidR="00186D94" w:rsidRPr="00756F14">
        <w:rPr>
          <w:rFonts w:ascii="Arial" w:hAnsi="Arial" w:cs="Arial"/>
          <w:b/>
          <w:bCs/>
          <w:u w:val="single"/>
        </w:rPr>
        <w:t>JUSTIFICATIVA</w:t>
      </w:r>
    </w:p>
    <w:p w14:paraId="4BF7A4EE" w14:textId="77777777" w:rsidR="00756F14" w:rsidRDefault="00756F14" w:rsidP="00756F1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6F14">
        <w:rPr>
          <w:rFonts w:ascii="Arial" w:eastAsia="Times New Roman" w:hAnsi="Arial" w:cs="Arial"/>
          <w:sz w:val="24"/>
          <w:szCs w:val="24"/>
          <w:lang w:eastAsia="pt-BR"/>
        </w:rPr>
        <w:t>Atualmente, muitos usuários do transporte coletivo enfrentam dificuldades para realizar a recarga do cartão de transporte, em razão do número reduzido de locais disponíveis para este fim. Essa limitação acaba gerando filas, deslocamentos desnecessários e transtornos, principalmente para trabalhadores, estudantes e idosos que dependem diariamente do serviço.</w:t>
      </w:r>
    </w:p>
    <w:p w14:paraId="5559D07B" w14:textId="77777777" w:rsidR="00756F14" w:rsidRDefault="00756F14" w:rsidP="00756F1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6F14">
        <w:rPr>
          <w:rFonts w:ascii="Arial" w:eastAsia="Times New Roman" w:hAnsi="Arial" w:cs="Arial"/>
          <w:sz w:val="24"/>
          <w:szCs w:val="24"/>
          <w:lang w:eastAsia="pt-BR"/>
        </w:rPr>
        <w:t>A ampliação dos pontos de recarga, distribuídos em locais estratégicos e de fácil acesso à população, permitirá maior comodidade, rapidez e eficiência no atendimento, além de estimular o uso do transporte coletivo de forma organizada.</w:t>
      </w:r>
    </w:p>
    <w:p w14:paraId="59D83EA0" w14:textId="02F6E91E" w:rsidR="00756F14" w:rsidRPr="00756F14" w:rsidRDefault="00756F14" w:rsidP="00756F1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6F14">
        <w:rPr>
          <w:rFonts w:ascii="Arial" w:eastAsia="Times New Roman" w:hAnsi="Arial" w:cs="Arial"/>
          <w:sz w:val="24"/>
          <w:szCs w:val="24"/>
          <w:lang w:eastAsia="pt-BR"/>
        </w:rPr>
        <w:t>Do mesmo modo, é fundamental que haja ampla divulgação por parte do Município e da empresa Guancino Transporte Coletivo sobre os pontos oficiais de recarga, garantindo que os usuários tenham conhecimento de onde podem realizar o procedimento com segurança e facilidade.</w:t>
      </w:r>
    </w:p>
    <w:p w14:paraId="1CB29050" w14:textId="77777777" w:rsidR="00756F14" w:rsidRDefault="00756F14" w:rsidP="00756F1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7E7650D" w14:textId="719FDB72" w:rsidR="00756F14" w:rsidRPr="00756F14" w:rsidRDefault="00756F14" w:rsidP="00756F1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6F14">
        <w:rPr>
          <w:rFonts w:ascii="Arial" w:eastAsia="Times New Roman" w:hAnsi="Arial" w:cs="Arial"/>
          <w:sz w:val="24"/>
          <w:szCs w:val="24"/>
          <w:lang w:eastAsia="pt-BR"/>
        </w:rPr>
        <w:t>Trata-se, portanto, de medida simples, mas de grande impacto para a melhoria do transporte coletivo em nosso município, beneficiando diretamente milhares de cidadãos que utilizam o serviço.</w:t>
      </w:r>
    </w:p>
    <w:p w14:paraId="21BECD11" w14:textId="37702F06" w:rsidR="0026207B" w:rsidRPr="00756F14" w:rsidRDefault="00097D2E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56F1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B2D80" w:rsidRPr="00756F14">
        <w:rPr>
          <w:rFonts w:ascii="Arial" w:hAnsi="Arial" w:cs="Arial"/>
          <w:sz w:val="24"/>
          <w:szCs w:val="24"/>
        </w:rPr>
        <w:t xml:space="preserve">19 de agosto </w:t>
      </w:r>
      <w:r w:rsidR="00043058" w:rsidRPr="00756F14">
        <w:rPr>
          <w:rFonts w:ascii="Arial" w:hAnsi="Arial" w:cs="Arial"/>
          <w:sz w:val="24"/>
          <w:szCs w:val="24"/>
        </w:rPr>
        <w:t>de 2025.</w:t>
      </w:r>
    </w:p>
    <w:p w14:paraId="1BC0DC97" w14:textId="77777777" w:rsidR="0056531D" w:rsidRPr="00756F14" w:rsidRDefault="0056531D" w:rsidP="00C151A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589705A3" w:rsidR="002B4FC3" w:rsidRPr="00756F14" w:rsidRDefault="002B4FC3" w:rsidP="00C151A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6F14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280AC88F" w14:textId="6A69ED54" w:rsidR="000B2D80" w:rsidRPr="00756F14" w:rsidRDefault="002B4FC3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56F14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756F14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7CC29351" w14:textId="4F9A8888" w:rsidR="00C151AF" w:rsidRPr="00756F14" w:rsidRDefault="00C151AF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816778" w14:textId="1E6B3A4B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A7FE9B" w14:textId="77777777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1C9850" w14:textId="3D04B0F2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C6B074" w14:textId="386C3AD1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93440" w14:textId="00F64A4E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38D37A7" w14:textId="5B9CC6AD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9A78523" w14:textId="78051B9D" w:rsidR="000B2D80" w:rsidRPr="00756F14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4C71519" w14:textId="49235EAD" w:rsidR="000B2D80" w:rsidRPr="00756F14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CF3EFFB" w14:textId="654A67EB" w:rsidR="000B2D80" w:rsidRPr="00756F14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2818666" w14:textId="6E0DE3B3" w:rsidR="000B2D80" w:rsidRPr="00756F14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0B2D80" w:rsidRPr="00756F1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3631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3631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33631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3631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36D"/>
    <w:multiLevelType w:val="hybridMultilevel"/>
    <w:tmpl w:val="1D1E4BCE"/>
    <w:lvl w:ilvl="0" w:tplc="4C48C4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473061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2D80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33631A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94426"/>
    <w:rsid w:val="006D69DC"/>
    <w:rsid w:val="00744EE3"/>
    <w:rsid w:val="00756F14"/>
    <w:rsid w:val="007B5651"/>
    <w:rsid w:val="007C248B"/>
    <w:rsid w:val="007F0316"/>
    <w:rsid w:val="007F2A69"/>
    <w:rsid w:val="00823B76"/>
    <w:rsid w:val="009326C8"/>
    <w:rsid w:val="009753BC"/>
    <w:rsid w:val="00A176DB"/>
    <w:rsid w:val="00A3442A"/>
    <w:rsid w:val="00A812BE"/>
    <w:rsid w:val="00A95172"/>
    <w:rsid w:val="00AD5820"/>
    <w:rsid w:val="00BC18EF"/>
    <w:rsid w:val="00C151AF"/>
    <w:rsid w:val="00C31DE4"/>
    <w:rsid w:val="00C56C5D"/>
    <w:rsid w:val="00CD11F0"/>
    <w:rsid w:val="00D22642"/>
    <w:rsid w:val="00D34194"/>
    <w:rsid w:val="00D63410"/>
    <w:rsid w:val="00E373E8"/>
    <w:rsid w:val="00E74B0A"/>
    <w:rsid w:val="00F45EE2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0B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2025-08-19T11:44:00Z</cp:lastPrinted>
  <dcterms:created xsi:type="dcterms:W3CDTF">2025-08-19T11:49:00Z</dcterms:created>
  <dcterms:modified xsi:type="dcterms:W3CDTF">2025-10-20T13:50:00Z</dcterms:modified>
</cp:coreProperties>
</file>