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74F" w:rsidRPr="006C6CCF" w:rsidRDefault="00FC5F8B" w:rsidP="002B214E">
      <w:pPr>
        <w:ind w:right="282"/>
        <w:jc w:val="both"/>
        <w:rPr>
          <w:bCs/>
          <w:sz w:val="24"/>
          <w:szCs w:val="24"/>
        </w:rPr>
      </w:pPr>
      <w:bookmarkStart w:id="0" w:name="OLE_LINK24"/>
      <w:bookmarkStart w:id="1" w:name="OLE_LINK25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3844290</wp:posOffset>
            </wp:positionH>
            <wp:positionV relativeFrom="paragraph">
              <wp:posOffset>-1864995</wp:posOffset>
            </wp:positionV>
            <wp:extent cx="2419350" cy="1190625"/>
            <wp:effectExtent l="0" t="0" r="0" b="9525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r w:rsidR="00C555CA" w:rsidRPr="00312DF9">
        <w:rPr>
          <w:bCs/>
          <w:sz w:val="24"/>
          <w:szCs w:val="24"/>
        </w:rPr>
        <w:t xml:space="preserve">N.º </w:t>
      </w:r>
      <w:r w:rsidR="00242A10">
        <w:rPr>
          <w:bCs/>
          <w:sz w:val="24"/>
          <w:szCs w:val="24"/>
        </w:rPr>
        <w:t>0</w:t>
      </w:r>
      <w:r w:rsidR="00CE73FC">
        <w:rPr>
          <w:bCs/>
          <w:sz w:val="24"/>
          <w:szCs w:val="24"/>
        </w:rPr>
        <w:t>1</w:t>
      </w:r>
      <w:r w:rsidR="006B78EB">
        <w:rPr>
          <w:bCs/>
          <w:sz w:val="24"/>
          <w:szCs w:val="24"/>
        </w:rPr>
        <w:t>3</w:t>
      </w:r>
      <w:r w:rsidR="00FA7D15" w:rsidRPr="00312DF9">
        <w:rPr>
          <w:bCs/>
          <w:sz w:val="24"/>
          <w:szCs w:val="24"/>
        </w:rPr>
        <w:t>/</w:t>
      </w:r>
      <w:r w:rsidR="00C555CA" w:rsidRPr="00312DF9">
        <w:rPr>
          <w:bCs/>
          <w:sz w:val="24"/>
          <w:szCs w:val="24"/>
        </w:rPr>
        <w:t>20</w:t>
      </w:r>
      <w:r w:rsidR="001C613D" w:rsidRPr="00312DF9">
        <w:rPr>
          <w:bCs/>
          <w:sz w:val="24"/>
          <w:szCs w:val="24"/>
        </w:rPr>
        <w:t>2</w:t>
      </w:r>
      <w:r w:rsidR="00242A10">
        <w:rPr>
          <w:bCs/>
          <w:sz w:val="24"/>
          <w:szCs w:val="24"/>
        </w:rPr>
        <w:t>2</w:t>
      </w:r>
      <w:r w:rsidR="00C555CA" w:rsidRPr="00312DF9">
        <w:rPr>
          <w:bCs/>
          <w:sz w:val="24"/>
          <w:szCs w:val="24"/>
        </w:rPr>
        <w:t xml:space="preserve">, DE </w:t>
      </w:r>
      <w:r w:rsidR="00CE73FC">
        <w:rPr>
          <w:bCs/>
          <w:sz w:val="24"/>
          <w:szCs w:val="24"/>
        </w:rPr>
        <w:t>14</w:t>
      </w:r>
      <w:r w:rsidR="00242A10">
        <w:rPr>
          <w:bCs/>
          <w:sz w:val="24"/>
          <w:szCs w:val="24"/>
        </w:rPr>
        <w:t xml:space="preserve"> </w:t>
      </w:r>
      <w:r w:rsidR="00C555CA" w:rsidRPr="00312DF9">
        <w:rPr>
          <w:bCs/>
          <w:sz w:val="24"/>
          <w:szCs w:val="24"/>
        </w:rPr>
        <w:t>DE</w:t>
      </w:r>
      <w:r w:rsidR="00C555CA" w:rsidRPr="006C6CCF">
        <w:rPr>
          <w:bCs/>
          <w:sz w:val="24"/>
          <w:szCs w:val="24"/>
        </w:rPr>
        <w:t xml:space="preserve"> </w:t>
      </w:r>
      <w:r w:rsidR="00777913">
        <w:rPr>
          <w:bCs/>
          <w:sz w:val="24"/>
          <w:szCs w:val="24"/>
        </w:rPr>
        <w:t>JANEIRO DE 2022</w:t>
      </w:r>
      <w:r w:rsidR="008C2D31">
        <w:rPr>
          <w:bCs/>
          <w:sz w:val="24"/>
          <w:szCs w:val="24"/>
        </w:rPr>
        <w:t>.</w:t>
      </w:r>
    </w:p>
    <w:p w:rsidR="00CC49D1" w:rsidRPr="006C6CCF" w:rsidRDefault="00CC49D1" w:rsidP="002B214E">
      <w:pPr>
        <w:ind w:right="282" w:firstLine="1418"/>
        <w:jc w:val="both"/>
        <w:rPr>
          <w:bCs/>
          <w:sz w:val="24"/>
          <w:szCs w:val="24"/>
        </w:rPr>
      </w:pPr>
    </w:p>
    <w:p w:rsidR="00BC3832" w:rsidRPr="00312DF9" w:rsidRDefault="008C2D31" w:rsidP="00312DF9">
      <w:pPr>
        <w:ind w:left="3969" w:right="-1"/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ALTERA DISPOSITIVO DA LEI Nº 9.902 DE 07 DE NOVEMBRO DE 2017, E DA OUTRAS PROVIDENCIAS. </w:t>
      </w:r>
    </w:p>
    <w:p w:rsidR="006B774F" w:rsidRPr="006C6CCF" w:rsidRDefault="006B774F" w:rsidP="002B214E">
      <w:pPr>
        <w:pStyle w:val="Textoembloco"/>
        <w:ind w:left="0" w:firstLine="1418"/>
        <w:rPr>
          <w:b w:val="0"/>
        </w:rPr>
      </w:pPr>
    </w:p>
    <w:p w:rsidR="006B774F" w:rsidRDefault="006B774F" w:rsidP="00F00488">
      <w:pPr>
        <w:spacing w:line="360" w:lineRule="auto"/>
        <w:ind w:right="284" w:firstLine="1418"/>
        <w:jc w:val="both"/>
        <w:rPr>
          <w:bCs/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 w:rsidR="008C2D31">
        <w:rPr>
          <w:sz w:val="24"/>
          <w:szCs w:val="24"/>
        </w:rPr>
        <w:t>º Altera o parágrafo 1º do artigo 36 da Lei 9.902 de 07 de novembro de 2017 que dispõe sobre a Reestrutura</w:t>
      </w:r>
      <w:r w:rsidR="008C2D31" w:rsidRPr="00C42251">
        <w:rPr>
          <w:b/>
          <w:bCs/>
        </w:rPr>
        <w:t xml:space="preserve"> </w:t>
      </w:r>
      <w:r w:rsidR="008C2D31">
        <w:rPr>
          <w:bCs/>
          <w:sz w:val="24"/>
          <w:szCs w:val="24"/>
        </w:rPr>
        <w:t>o R</w:t>
      </w:r>
      <w:r w:rsidR="008C2D31" w:rsidRPr="00C42251">
        <w:rPr>
          <w:bCs/>
          <w:sz w:val="24"/>
          <w:szCs w:val="24"/>
        </w:rPr>
        <w:t xml:space="preserve">egime </w:t>
      </w:r>
      <w:r w:rsidR="008C2D31">
        <w:rPr>
          <w:bCs/>
          <w:sz w:val="24"/>
          <w:szCs w:val="24"/>
        </w:rPr>
        <w:t>Próprio de P</w:t>
      </w:r>
      <w:r w:rsidR="008C2D31" w:rsidRPr="00C42251">
        <w:rPr>
          <w:bCs/>
          <w:sz w:val="24"/>
          <w:szCs w:val="24"/>
        </w:rPr>
        <w:t xml:space="preserve">revidência </w:t>
      </w:r>
      <w:r w:rsidR="008C2D31">
        <w:rPr>
          <w:bCs/>
          <w:sz w:val="24"/>
          <w:szCs w:val="24"/>
        </w:rPr>
        <w:t>S</w:t>
      </w:r>
      <w:r w:rsidR="008C2D31" w:rsidRPr="00C42251">
        <w:rPr>
          <w:bCs/>
          <w:sz w:val="24"/>
          <w:szCs w:val="24"/>
        </w:rPr>
        <w:t xml:space="preserve">ocial dos </w:t>
      </w:r>
      <w:r w:rsidR="008C2D31">
        <w:rPr>
          <w:bCs/>
          <w:sz w:val="24"/>
          <w:szCs w:val="24"/>
        </w:rPr>
        <w:t>s</w:t>
      </w:r>
      <w:r w:rsidR="008C2D31" w:rsidRPr="00C42251">
        <w:rPr>
          <w:bCs/>
          <w:sz w:val="24"/>
          <w:szCs w:val="24"/>
        </w:rPr>
        <w:t xml:space="preserve">ervidores </w:t>
      </w:r>
      <w:r w:rsidR="008C2D31">
        <w:rPr>
          <w:bCs/>
          <w:sz w:val="24"/>
          <w:szCs w:val="24"/>
        </w:rPr>
        <w:t>P</w:t>
      </w:r>
      <w:r w:rsidR="008C2D31" w:rsidRPr="00C42251">
        <w:rPr>
          <w:bCs/>
          <w:sz w:val="24"/>
          <w:szCs w:val="24"/>
        </w:rPr>
        <w:t>úb</w:t>
      </w:r>
      <w:r w:rsidR="008C2D31">
        <w:rPr>
          <w:bCs/>
          <w:sz w:val="24"/>
          <w:szCs w:val="24"/>
        </w:rPr>
        <w:t>licos Efetivos do município de Nova P</w:t>
      </w:r>
      <w:r w:rsidR="008C2D31" w:rsidRPr="00C42251">
        <w:rPr>
          <w:bCs/>
          <w:sz w:val="24"/>
          <w:szCs w:val="24"/>
        </w:rPr>
        <w:t>rata</w:t>
      </w:r>
      <w:r w:rsidR="008C2D31">
        <w:rPr>
          <w:bCs/>
          <w:sz w:val="24"/>
          <w:szCs w:val="24"/>
        </w:rPr>
        <w:t>/RS</w:t>
      </w:r>
      <w:r w:rsidR="008C2D31" w:rsidRPr="00955817">
        <w:rPr>
          <w:bCs/>
          <w:sz w:val="24"/>
          <w:szCs w:val="24"/>
        </w:rPr>
        <w:t>, passando a vi</w:t>
      </w:r>
      <w:r w:rsidR="008C2D31">
        <w:rPr>
          <w:bCs/>
          <w:sz w:val="24"/>
          <w:szCs w:val="24"/>
        </w:rPr>
        <w:t xml:space="preserve">gorar </w:t>
      </w:r>
      <w:r w:rsidR="008C2D31" w:rsidRPr="00955817">
        <w:rPr>
          <w:bCs/>
          <w:sz w:val="24"/>
          <w:szCs w:val="24"/>
        </w:rPr>
        <w:t>com a seguinte redação:</w:t>
      </w:r>
    </w:p>
    <w:p w:rsidR="008C2D31" w:rsidRPr="00F00488" w:rsidRDefault="008C2D31" w:rsidP="00F00488">
      <w:pPr>
        <w:ind w:left="1418" w:right="284"/>
        <w:jc w:val="both"/>
        <w:rPr>
          <w:i/>
          <w:sz w:val="24"/>
          <w:szCs w:val="24"/>
          <w:shd w:val="clear" w:color="auto" w:fill="FFFFFF"/>
        </w:rPr>
      </w:pPr>
      <w:r w:rsidRPr="00F00488">
        <w:rPr>
          <w:i/>
          <w:sz w:val="24"/>
          <w:szCs w:val="24"/>
          <w:shd w:val="clear" w:color="auto" w:fill="FFFFFF"/>
        </w:rPr>
        <w:t>Art. 36. (...)</w:t>
      </w:r>
    </w:p>
    <w:p w:rsidR="008C2D31" w:rsidRPr="00F00488" w:rsidRDefault="008C2D31" w:rsidP="00F00488">
      <w:pPr>
        <w:ind w:left="1418" w:right="284"/>
        <w:jc w:val="both"/>
        <w:rPr>
          <w:i/>
          <w:sz w:val="24"/>
          <w:szCs w:val="24"/>
          <w:shd w:val="clear" w:color="auto" w:fill="FFFFFF"/>
        </w:rPr>
      </w:pPr>
      <w:r w:rsidRPr="00F00488">
        <w:rPr>
          <w:i/>
          <w:sz w:val="24"/>
          <w:szCs w:val="24"/>
          <w:shd w:val="clear" w:color="auto" w:fill="FFFFFF"/>
        </w:rPr>
        <w:t>§ 1.º Dos benefícios previstos no presente artigo, serão custeados com recursos vinculados ao</w:t>
      </w:r>
      <w:r w:rsidR="00F00488" w:rsidRPr="00F00488">
        <w:rPr>
          <w:i/>
          <w:sz w:val="24"/>
          <w:szCs w:val="24"/>
          <w:shd w:val="clear" w:color="auto" w:fill="FFFFFF"/>
        </w:rPr>
        <w:t xml:space="preserve"> </w:t>
      </w:r>
      <w:r w:rsidRPr="00F00488">
        <w:rPr>
          <w:i/>
          <w:sz w:val="24"/>
          <w:szCs w:val="24"/>
          <w:shd w:val="clear" w:color="auto" w:fill="FFFFFF"/>
        </w:rPr>
        <w:t>Instituto de Previdência e Assistência Municipal de Nova Prata - IPRAM-NP, administração indireta,</w:t>
      </w:r>
      <w:r w:rsidR="00F00488" w:rsidRPr="00F00488">
        <w:rPr>
          <w:i/>
          <w:sz w:val="24"/>
          <w:szCs w:val="24"/>
          <w:shd w:val="clear" w:color="auto" w:fill="FFFFFF"/>
        </w:rPr>
        <w:t xml:space="preserve"> </w:t>
      </w:r>
      <w:r w:rsidRPr="00F00488">
        <w:rPr>
          <w:i/>
          <w:sz w:val="24"/>
          <w:szCs w:val="24"/>
          <w:shd w:val="clear" w:color="auto" w:fill="FFFFFF"/>
        </w:rPr>
        <w:t>a aposentadoria por invalidez, a aposentadoria compulsória, a aposentadoria por idade e tempo de</w:t>
      </w:r>
      <w:r w:rsidR="00F00488" w:rsidRPr="00F00488">
        <w:rPr>
          <w:i/>
          <w:sz w:val="24"/>
          <w:szCs w:val="24"/>
          <w:shd w:val="clear" w:color="auto" w:fill="FFFFFF"/>
        </w:rPr>
        <w:t xml:space="preserve"> </w:t>
      </w:r>
      <w:r w:rsidRPr="00F00488">
        <w:rPr>
          <w:i/>
          <w:sz w:val="24"/>
          <w:szCs w:val="24"/>
          <w:shd w:val="clear" w:color="auto" w:fill="FFFFFF"/>
        </w:rPr>
        <w:t>contribuição, a aposentadoria por idade e a pensão por morte</w:t>
      </w:r>
      <w:r w:rsidR="00F00488" w:rsidRPr="00F00488">
        <w:rPr>
          <w:i/>
          <w:sz w:val="24"/>
          <w:szCs w:val="24"/>
          <w:shd w:val="clear" w:color="auto" w:fill="FFFFFF"/>
        </w:rPr>
        <w:t>.</w:t>
      </w:r>
    </w:p>
    <w:p w:rsidR="00F00488" w:rsidRDefault="00F00488" w:rsidP="00F00488">
      <w:pPr>
        <w:spacing w:line="360" w:lineRule="auto"/>
        <w:ind w:right="284" w:firstLine="1418"/>
        <w:jc w:val="both"/>
        <w:rPr>
          <w:sz w:val="24"/>
          <w:szCs w:val="24"/>
        </w:rPr>
      </w:pPr>
    </w:p>
    <w:p w:rsidR="00AE7DCF" w:rsidRDefault="00F00488" w:rsidP="00F00488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="00AE7DCF">
        <w:rPr>
          <w:sz w:val="24"/>
          <w:szCs w:val="24"/>
        </w:rPr>
        <w:t>.º As demais disposições, permanecem inalteradas;</w:t>
      </w:r>
    </w:p>
    <w:p w:rsidR="00AE7DCF" w:rsidRDefault="00AE7DCF" w:rsidP="00F00488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F00488">
        <w:rPr>
          <w:sz w:val="24"/>
          <w:szCs w:val="24"/>
        </w:rPr>
        <w:t>3</w:t>
      </w:r>
      <w:r>
        <w:rPr>
          <w:sz w:val="24"/>
          <w:szCs w:val="24"/>
        </w:rPr>
        <w:t>.º Esta Lei entra em vi</w:t>
      </w:r>
      <w:r w:rsidR="00F00488">
        <w:rPr>
          <w:sz w:val="24"/>
          <w:szCs w:val="24"/>
        </w:rPr>
        <w:t xml:space="preserve">gor na data de sua publicação e será regulamentada por Decreto Municipal, naquilo que couber. </w:t>
      </w:r>
    </w:p>
    <w:p w:rsidR="006B774F" w:rsidRPr="006C6CCF" w:rsidRDefault="006B774F" w:rsidP="00F00488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CE73FC">
        <w:rPr>
          <w:sz w:val="24"/>
          <w:szCs w:val="24"/>
        </w:rPr>
        <w:t xml:space="preserve">14 </w:t>
      </w:r>
      <w:r w:rsidR="00312DF9">
        <w:rPr>
          <w:sz w:val="24"/>
          <w:szCs w:val="24"/>
        </w:rPr>
        <w:t xml:space="preserve">de </w:t>
      </w:r>
      <w:r w:rsidR="00242A10">
        <w:rPr>
          <w:sz w:val="24"/>
          <w:szCs w:val="24"/>
        </w:rPr>
        <w:t xml:space="preserve">janeiro </w:t>
      </w:r>
      <w:r w:rsidRPr="006C6CCF">
        <w:rPr>
          <w:sz w:val="24"/>
          <w:szCs w:val="24"/>
        </w:rPr>
        <w:t>de 20</w:t>
      </w:r>
      <w:r w:rsidR="001C613D">
        <w:rPr>
          <w:sz w:val="24"/>
          <w:szCs w:val="24"/>
        </w:rPr>
        <w:t>21</w:t>
      </w:r>
      <w:r w:rsidRPr="006C6CCF">
        <w:rPr>
          <w:sz w:val="24"/>
          <w:szCs w:val="24"/>
        </w:rPr>
        <w:t>.</w:t>
      </w:r>
    </w:p>
    <w:p w:rsidR="006B774F" w:rsidRDefault="006B774F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B93177" w:rsidRDefault="00B93177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6B774F" w:rsidRPr="006C6CCF" w:rsidRDefault="001C613D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>Alcione Grazziotin</w:t>
      </w:r>
    </w:p>
    <w:p w:rsidR="006B774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Prefeito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</w:p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F00488" w:rsidP="00242A10">
      <w:r>
        <w:t xml:space="preserve"> </w:t>
      </w:r>
    </w:p>
    <w:p w:rsidR="00242A10" w:rsidRDefault="00242A10" w:rsidP="00242A10"/>
    <w:p w:rsidR="00DE55CC" w:rsidRDefault="00DE55CC" w:rsidP="00242A10"/>
    <w:p w:rsidR="00DE55CC" w:rsidRDefault="00DE55CC" w:rsidP="00242A10"/>
    <w:p w:rsidR="00CE73FC" w:rsidRDefault="00CE73FC" w:rsidP="00242A10"/>
    <w:p w:rsidR="00242A10" w:rsidRDefault="00242A10" w:rsidP="00242A10"/>
    <w:p w:rsidR="00242A10" w:rsidRDefault="00242A10" w:rsidP="00242A10"/>
    <w:p w:rsidR="00242A10" w:rsidRPr="00467176" w:rsidRDefault="00242A10" w:rsidP="00242A10">
      <w:pPr>
        <w:spacing w:line="360" w:lineRule="auto"/>
        <w:ind w:right="2789"/>
        <w:jc w:val="both"/>
        <w:rPr>
          <w:sz w:val="24"/>
          <w:szCs w:val="24"/>
        </w:rPr>
      </w:pPr>
      <w:r w:rsidRPr="00467176">
        <w:rPr>
          <w:bCs/>
          <w:sz w:val="24"/>
          <w:szCs w:val="24"/>
        </w:rPr>
        <w:lastRenderedPageBreak/>
        <w:t xml:space="preserve">Mensagem nº </w:t>
      </w:r>
      <w:r w:rsidR="00CE73FC">
        <w:rPr>
          <w:bCs/>
          <w:sz w:val="24"/>
          <w:szCs w:val="24"/>
        </w:rPr>
        <w:t>01</w:t>
      </w:r>
      <w:r w:rsidR="006B78EB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, de </w:t>
      </w:r>
      <w:r w:rsidR="00CE73FC">
        <w:rPr>
          <w:bCs/>
          <w:sz w:val="24"/>
          <w:szCs w:val="24"/>
        </w:rPr>
        <w:t>14</w:t>
      </w:r>
      <w:r>
        <w:rPr>
          <w:bCs/>
          <w:sz w:val="24"/>
          <w:szCs w:val="24"/>
        </w:rPr>
        <w:t xml:space="preserve"> de janeiro de 2022.</w:t>
      </w:r>
    </w:p>
    <w:p w:rsidR="00242A10" w:rsidRPr="00467176" w:rsidRDefault="00CE73FC" w:rsidP="00242A10">
      <w:pPr>
        <w:spacing w:line="360" w:lineRule="auto"/>
        <w:ind w:right="278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Remete Projeto de Lei nº 01</w:t>
      </w:r>
      <w:r w:rsidR="006B78EB">
        <w:rPr>
          <w:bCs/>
          <w:sz w:val="24"/>
          <w:szCs w:val="24"/>
        </w:rPr>
        <w:t>3</w:t>
      </w:r>
      <w:r w:rsidR="00242A10" w:rsidRPr="00467176">
        <w:rPr>
          <w:bCs/>
          <w:sz w:val="24"/>
          <w:szCs w:val="24"/>
        </w:rPr>
        <w:t>/202</w:t>
      </w:r>
      <w:r w:rsidR="00242A10">
        <w:rPr>
          <w:bCs/>
          <w:sz w:val="24"/>
          <w:szCs w:val="24"/>
        </w:rPr>
        <w:t>2</w:t>
      </w:r>
      <w:r w:rsidR="00242A10" w:rsidRPr="00467176">
        <w:rPr>
          <w:bCs/>
          <w:sz w:val="24"/>
          <w:szCs w:val="24"/>
        </w:rPr>
        <w:t>.</w:t>
      </w:r>
    </w:p>
    <w:p w:rsidR="00242A10" w:rsidRPr="00467176" w:rsidRDefault="00242A10" w:rsidP="00242A10">
      <w:pPr>
        <w:jc w:val="both"/>
        <w:rPr>
          <w:sz w:val="24"/>
          <w:szCs w:val="24"/>
        </w:rPr>
      </w:pPr>
    </w:p>
    <w:p w:rsidR="00242A10" w:rsidRPr="00467176" w:rsidRDefault="00242A10" w:rsidP="00242A10">
      <w:pPr>
        <w:jc w:val="both"/>
        <w:rPr>
          <w:sz w:val="24"/>
          <w:szCs w:val="24"/>
        </w:rPr>
      </w:pPr>
      <w:r w:rsidRPr="00467176">
        <w:rPr>
          <w:sz w:val="24"/>
          <w:szCs w:val="24"/>
        </w:rPr>
        <w:t>Excelentíssimo Senhor</w:t>
      </w:r>
    </w:p>
    <w:p w:rsidR="00242A10" w:rsidRPr="00467176" w:rsidRDefault="00242A10" w:rsidP="00242A10">
      <w:pPr>
        <w:jc w:val="both"/>
        <w:rPr>
          <w:sz w:val="24"/>
          <w:szCs w:val="24"/>
        </w:rPr>
      </w:pPr>
      <w:r w:rsidRPr="00467176">
        <w:rPr>
          <w:sz w:val="24"/>
          <w:szCs w:val="24"/>
        </w:rPr>
        <w:t xml:space="preserve">Ver. </w:t>
      </w:r>
      <w:r>
        <w:rPr>
          <w:sz w:val="24"/>
          <w:szCs w:val="24"/>
        </w:rPr>
        <w:t>Marcelo Barato</w:t>
      </w:r>
    </w:p>
    <w:p w:rsidR="00242A10" w:rsidRPr="00467176" w:rsidRDefault="00242A10" w:rsidP="00242A10">
      <w:pPr>
        <w:jc w:val="both"/>
        <w:rPr>
          <w:sz w:val="24"/>
          <w:szCs w:val="24"/>
        </w:rPr>
      </w:pPr>
      <w:r w:rsidRPr="00467176">
        <w:rPr>
          <w:sz w:val="24"/>
          <w:szCs w:val="24"/>
        </w:rPr>
        <w:t>Presidente do Poder Legislativo</w:t>
      </w:r>
    </w:p>
    <w:p w:rsidR="00242A10" w:rsidRPr="00467176" w:rsidRDefault="00242A10" w:rsidP="00242A10">
      <w:pPr>
        <w:jc w:val="both"/>
        <w:rPr>
          <w:sz w:val="24"/>
          <w:szCs w:val="24"/>
        </w:rPr>
      </w:pPr>
      <w:r w:rsidRPr="00467176">
        <w:rPr>
          <w:sz w:val="24"/>
          <w:szCs w:val="24"/>
        </w:rPr>
        <w:t>NOVA PRATA/RS</w:t>
      </w:r>
    </w:p>
    <w:p w:rsidR="00242A10" w:rsidRPr="00467176" w:rsidRDefault="00242A10" w:rsidP="00242A10">
      <w:pPr>
        <w:jc w:val="both"/>
        <w:rPr>
          <w:sz w:val="24"/>
          <w:szCs w:val="24"/>
        </w:rPr>
      </w:pPr>
    </w:p>
    <w:p w:rsidR="00242A10" w:rsidRPr="00467176" w:rsidRDefault="00242A10" w:rsidP="00242A10">
      <w:pPr>
        <w:spacing w:line="360" w:lineRule="auto"/>
        <w:jc w:val="both"/>
        <w:rPr>
          <w:sz w:val="24"/>
          <w:szCs w:val="24"/>
        </w:rPr>
      </w:pPr>
    </w:p>
    <w:p w:rsidR="00EF051F" w:rsidRDefault="00242A10" w:rsidP="00EF051F">
      <w:pPr>
        <w:spacing w:after="100" w:afterAutospacing="1" w:line="360" w:lineRule="auto"/>
        <w:jc w:val="both"/>
        <w:rPr>
          <w:sz w:val="24"/>
          <w:szCs w:val="24"/>
        </w:rPr>
      </w:pP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r w:rsidRPr="00604B73">
        <w:rPr>
          <w:sz w:val="24"/>
          <w:szCs w:val="24"/>
        </w:rPr>
        <w:t>Em apenso, encami</w:t>
      </w:r>
      <w:r w:rsidR="00F00488">
        <w:rPr>
          <w:sz w:val="24"/>
          <w:szCs w:val="24"/>
        </w:rPr>
        <w:t xml:space="preserve">nha-se Projeto de Lei que visa alteração do parágrafo 1º do artigo 36 da Lei 9.902 de 07 de novembro de 2017, tendo em </w:t>
      </w:r>
      <w:r w:rsidR="00F00488" w:rsidRPr="00DE55CC">
        <w:rPr>
          <w:sz w:val="24"/>
          <w:szCs w:val="24"/>
        </w:rPr>
        <w:t xml:space="preserve">vista a recomendação do </w:t>
      </w:r>
      <w:r w:rsidR="00DE55CC" w:rsidRPr="00DE55CC">
        <w:rPr>
          <w:sz w:val="24"/>
          <w:szCs w:val="24"/>
        </w:rPr>
        <w:t>SPREV</w:t>
      </w:r>
      <w:r w:rsidR="00DE55CC">
        <w:rPr>
          <w:sz w:val="24"/>
          <w:szCs w:val="24"/>
        </w:rPr>
        <w:t xml:space="preserve"> – Secretaria de Políticas de Previdência Social e as vedações do artigo 9º, §§ 2º e 3º da EC nº 103/2019.</w:t>
      </w:r>
    </w:p>
    <w:p w:rsidR="00242A10" w:rsidRPr="00EF051F" w:rsidRDefault="00242A10" w:rsidP="00EF051F">
      <w:pPr>
        <w:spacing w:after="100" w:afterAutospacing="1" w:line="360" w:lineRule="auto"/>
        <w:ind w:firstLine="1418"/>
        <w:jc w:val="both"/>
        <w:rPr>
          <w:rFonts w:eastAsia="Calibri"/>
          <w:sz w:val="24"/>
          <w:szCs w:val="24"/>
        </w:rPr>
      </w:pPr>
      <w:r w:rsidRPr="00467176">
        <w:rPr>
          <w:rFonts w:eastAsia="Calibri"/>
          <w:sz w:val="24"/>
          <w:szCs w:val="24"/>
        </w:rPr>
        <w:t>Logo, uma vez prestados tais esclarecimentos, aguardamos a aprovação do presente Projeto</w:t>
      </w:r>
      <w:r w:rsidRPr="00EF051F">
        <w:rPr>
          <w:rFonts w:eastAsia="Calibri"/>
          <w:sz w:val="24"/>
          <w:szCs w:val="24"/>
        </w:rPr>
        <w:t xml:space="preserve">, em caráter de urgência, </w:t>
      </w:r>
      <w:r w:rsidR="00EF051F" w:rsidRPr="00EF051F">
        <w:rPr>
          <w:rFonts w:eastAsia="Calibri"/>
          <w:sz w:val="24"/>
          <w:szCs w:val="24"/>
        </w:rPr>
        <w:t xml:space="preserve">em decorrência da necessidade de regularização do critério no sistema CADPREV, </w:t>
      </w:r>
      <w:r w:rsidRPr="00EF051F">
        <w:rPr>
          <w:rFonts w:eastAsia="Calibri"/>
          <w:sz w:val="24"/>
          <w:szCs w:val="24"/>
        </w:rPr>
        <w:t xml:space="preserve">e colocamo-nos a disposição para o que julgarem necessário. </w:t>
      </w:r>
    </w:p>
    <w:p w:rsidR="00242A10" w:rsidRPr="00467176" w:rsidRDefault="00242A10" w:rsidP="00242A10">
      <w:pPr>
        <w:spacing w:line="360" w:lineRule="auto"/>
        <w:ind w:firstLine="1416"/>
        <w:jc w:val="both"/>
        <w:rPr>
          <w:rFonts w:eastAsia="Calibri"/>
          <w:sz w:val="24"/>
          <w:szCs w:val="24"/>
        </w:rPr>
      </w:pPr>
      <w:r w:rsidRPr="00EF051F">
        <w:rPr>
          <w:rFonts w:eastAsia="Calibri"/>
          <w:sz w:val="24"/>
          <w:szCs w:val="24"/>
        </w:rPr>
        <w:t>Antecipamos nosso agradecimento e renovamos a Vossa Excelência e aos demais Vereadores, nosso protesto de estima e apreço</w:t>
      </w:r>
      <w:r w:rsidRPr="00467176">
        <w:rPr>
          <w:rFonts w:eastAsia="Calibri"/>
          <w:sz w:val="24"/>
          <w:szCs w:val="24"/>
        </w:rPr>
        <w:t>.</w:t>
      </w:r>
    </w:p>
    <w:p w:rsidR="00242A10" w:rsidRPr="00467176" w:rsidRDefault="00242A10" w:rsidP="00242A10">
      <w:pPr>
        <w:spacing w:line="360" w:lineRule="auto"/>
        <w:jc w:val="both"/>
        <w:rPr>
          <w:sz w:val="24"/>
          <w:szCs w:val="24"/>
        </w:rPr>
      </w:pP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</w:p>
    <w:p w:rsidR="00242A10" w:rsidRPr="00467176" w:rsidRDefault="00242A10" w:rsidP="00242A10">
      <w:pPr>
        <w:ind w:left="708" w:firstLine="708"/>
        <w:rPr>
          <w:sz w:val="24"/>
          <w:szCs w:val="24"/>
        </w:rPr>
      </w:pPr>
      <w:r w:rsidRPr="00467176">
        <w:rPr>
          <w:sz w:val="24"/>
          <w:szCs w:val="24"/>
        </w:rPr>
        <w:t>Alcione Grazziotin</w:t>
      </w: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  <w:t xml:space="preserve">Rosimar </w:t>
      </w:r>
      <w:proofErr w:type="spellStart"/>
      <w:r w:rsidRPr="00467176">
        <w:rPr>
          <w:sz w:val="24"/>
          <w:szCs w:val="24"/>
        </w:rPr>
        <w:t>Brandalise</w:t>
      </w:r>
      <w:proofErr w:type="spellEnd"/>
    </w:p>
    <w:p w:rsidR="00242A10" w:rsidRPr="00467176" w:rsidRDefault="00242A10" w:rsidP="00242A10">
      <w:pPr>
        <w:ind w:left="708" w:firstLine="708"/>
        <w:rPr>
          <w:sz w:val="24"/>
          <w:szCs w:val="24"/>
        </w:rPr>
      </w:pPr>
      <w:r w:rsidRPr="00467176">
        <w:rPr>
          <w:sz w:val="24"/>
          <w:szCs w:val="24"/>
        </w:rPr>
        <w:t>Prefeito Municipal</w:t>
      </w: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  <w:t>Secretário de Administração</w:t>
      </w:r>
    </w:p>
    <w:p w:rsidR="00242A10" w:rsidRPr="00467176" w:rsidRDefault="00242A10" w:rsidP="00242A10">
      <w:pPr>
        <w:rPr>
          <w:sz w:val="24"/>
          <w:szCs w:val="24"/>
        </w:rPr>
      </w:pPr>
      <w:r w:rsidRPr="00467176">
        <w:rPr>
          <w:sz w:val="24"/>
          <w:szCs w:val="24"/>
        </w:rPr>
        <w:tab/>
      </w:r>
    </w:p>
    <w:bookmarkEnd w:id="0"/>
    <w:bookmarkEnd w:id="1"/>
    <w:p w:rsidR="00242A10" w:rsidRPr="00242A10" w:rsidRDefault="00242A10" w:rsidP="00242A10"/>
    <w:sectPr w:rsidR="00242A10" w:rsidRPr="00242A10" w:rsidSect="002B21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7577" w:code="9"/>
      <w:pgMar w:top="3402" w:right="851" w:bottom="851" w:left="170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E16" w:rsidRDefault="001A2E16" w:rsidP="00BD379C">
      <w:r>
        <w:separator/>
      </w:r>
    </w:p>
  </w:endnote>
  <w:endnote w:type="continuationSeparator" w:id="0">
    <w:p w:rsidR="001A2E16" w:rsidRDefault="001A2E16" w:rsidP="00BD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E16" w:rsidRDefault="001A2E16" w:rsidP="00BD379C">
      <w:r>
        <w:separator/>
      </w:r>
    </w:p>
  </w:footnote>
  <w:footnote w:type="continuationSeparator" w:id="0">
    <w:p w:rsidR="001A2E16" w:rsidRDefault="001A2E16" w:rsidP="00BD3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31B2D"/>
    <w:rsid w:val="00133DEF"/>
    <w:rsid w:val="001342E8"/>
    <w:rsid w:val="00142E2C"/>
    <w:rsid w:val="0014762E"/>
    <w:rsid w:val="001626DB"/>
    <w:rsid w:val="001819F0"/>
    <w:rsid w:val="001A2E16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42A10"/>
    <w:rsid w:val="00263FAE"/>
    <w:rsid w:val="00265290"/>
    <w:rsid w:val="0026621D"/>
    <w:rsid w:val="00276276"/>
    <w:rsid w:val="002950B8"/>
    <w:rsid w:val="002B214E"/>
    <w:rsid w:val="002E4A3B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436DC7"/>
    <w:rsid w:val="00460926"/>
    <w:rsid w:val="00480CAB"/>
    <w:rsid w:val="00491263"/>
    <w:rsid w:val="004960D0"/>
    <w:rsid w:val="004B36FE"/>
    <w:rsid w:val="004C0E40"/>
    <w:rsid w:val="004C4D92"/>
    <w:rsid w:val="004D49E7"/>
    <w:rsid w:val="00503B35"/>
    <w:rsid w:val="005324A9"/>
    <w:rsid w:val="00544C64"/>
    <w:rsid w:val="00546192"/>
    <w:rsid w:val="00586DC4"/>
    <w:rsid w:val="005A1AFD"/>
    <w:rsid w:val="005E50EE"/>
    <w:rsid w:val="005E6C3B"/>
    <w:rsid w:val="005F61AC"/>
    <w:rsid w:val="00611ECE"/>
    <w:rsid w:val="00635572"/>
    <w:rsid w:val="006449BD"/>
    <w:rsid w:val="00644E83"/>
    <w:rsid w:val="0065003F"/>
    <w:rsid w:val="0066707A"/>
    <w:rsid w:val="0068044C"/>
    <w:rsid w:val="0068112D"/>
    <w:rsid w:val="006B774F"/>
    <w:rsid w:val="006B78EB"/>
    <w:rsid w:val="006C6CCF"/>
    <w:rsid w:val="006E3772"/>
    <w:rsid w:val="006F0FF3"/>
    <w:rsid w:val="006F46D6"/>
    <w:rsid w:val="00700687"/>
    <w:rsid w:val="00715E75"/>
    <w:rsid w:val="0072039C"/>
    <w:rsid w:val="00737B0A"/>
    <w:rsid w:val="0075028A"/>
    <w:rsid w:val="00757DB4"/>
    <w:rsid w:val="00774AF9"/>
    <w:rsid w:val="00777913"/>
    <w:rsid w:val="00782F6A"/>
    <w:rsid w:val="00792AF6"/>
    <w:rsid w:val="00793885"/>
    <w:rsid w:val="007A4C1C"/>
    <w:rsid w:val="007B6B43"/>
    <w:rsid w:val="007D7D0D"/>
    <w:rsid w:val="007F0B1D"/>
    <w:rsid w:val="007F5833"/>
    <w:rsid w:val="007F77DE"/>
    <w:rsid w:val="0081099E"/>
    <w:rsid w:val="0084474B"/>
    <w:rsid w:val="00857984"/>
    <w:rsid w:val="008A4BA8"/>
    <w:rsid w:val="008C2D31"/>
    <w:rsid w:val="008E5DA4"/>
    <w:rsid w:val="00937324"/>
    <w:rsid w:val="00961A20"/>
    <w:rsid w:val="00983FA8"/>
    <w:rsid w:val="009853AB"/>
    <w:rsid w:val="009A7E63"/>
    <w:rsid w:val="009B7D9F"/>
    <w:rsid w:val="009E7E5F"/>
    <w:rsid w:val="00A0137E"/>
    <w:rsid w:val="00A039A9"/>
    <w:rsid w:val="00A0721F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93177"/>
    <w:rsid w:val="00BC3832"/>
    <w:rsid w:val="00BD379C"/>
    <w:rsid w:val="00BE0CC7"/>
    <w:rsid w:val="00C01842"/>
    <w:rsid w:val="00C32E50"/>
    <w:rsid w:val="00C5004A"/>
    <w:rsid w:val="00C555CA"/>
    <w:rsid w:val="00C6524B"/>
    <w:rsid w:val="00CA1788"/>
    <w:rsid w:val="00CC49D1"/>
    <w:rsid w:val="00CD264E"/>
    <w:rsid w:val="00CE73FC"/>
    <w:rsid w:val="00D43523"/>
    <w:rsid w:val="00D52E47"/>
    <w:rsid w:val="00D666E2"/>
    <w:rsid w:val="00D72F3B"/>
    <w:rsid w:val="00D82567"/>
    <w:rsid w:val="00DB69E7"/>
    <w:rsid w:val="00DC044C"/>
    <w:rsid w:val="00DD6395"/>
    <w:rsid w:val="00DE4EE3"/>
    <w:rsid w:val="00DE55CC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051F"/>
    <w:rsid w:val="00EF39D0"/>
    <w:rsid w:val="00F00488"/>
    <w:rsid w:val="00F20C37"/>
    <w:rsid w:val="00F3696A"/>
    <w:rsid w:val="00F8055F"/>
    <w:rsid w:val="00F977AC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D37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79C"/>
  </w:style>
  <w:style w:type="paragraph" w:styleId="Rodap">
    <w:name w:val="footer"/>
    <w:basedOn w:val="Normal"/>
    <w:link w:val="RodapChar"/>
    <w:unhideWhenUsed/>
    <w:rsid w:val="00BD37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F4FA2-DC9D-4F07-B216-0A528DBAC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user</cp:lastModifiedBy>
  <cp:revision>5</cp:revision>
  <cp:lastPrinted>2021-11-22T19:03:00Z</cp:lastPrinted>
  <dcterms:created xsi:type="dcterms:W3CDTF">2022-01-14T12:11:00Z</dcterms:created>
  <dcterms:modified xsi:type="dcterms:W3CDTF">2022-01-28T18:53:00Z</dcterms:modified>
</cp:coreProperties>
</file>