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87D0B">
      <w:pPr>
        <w:spacing w:after="0" w:line="288" w:lineRule="auto"/>
        <w:ind w:firstLine="1701"/>
        <w:jc w:val="both"/>
      </w:pPr>
      <w:bookmarkStart w:id="0" w:name="_GoBack"/>
      <w:bookmarkEnd w:id="0"/>
    </w:p>
    <w:p w:rsidR="00CB34CF" w:rsidRDefault="00CB34CF" w:rsidP="00187D0B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8D0BE2" w:rsidRPr="00B12481" w:rsidRDefault="008D0BE2" w:rsidP="00187D0B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Pr="00FE38C2" w:rsidRDefault="008D0BE2" w:rsidP="00187D0B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Terra Boa, </w:t>
      </w:r>
      <w:r w:rsidR="003C6B54">
        <w:rPr>
          <w:rFonts w:ascii="Arial" w:hAnsi="Arial" w:cs="Arial"/>
          <w:szCs w:val="24"/>
        </w:rPr>
        <w:t>21 de novembro</w:t>
      </w:r>
      <w:r w:rsidR="00574B56" w:rsidRPr="00FE38C2">
        <w:rPr>
          <w:rFonts w:ascii="Arial" w:hAnsi="Arial" w:cs="Arial"/>
          <w:szCs w:val="24"/>
        </w:rPr>
        <w:t xml:space="preserve"> de 2022</w:t>
      </w:r>
      <w:r w:rsidRPr="00FE38C2">
        <w:rPr>
          <w:rFonts w:ascii="Arial" w:hAnsi="Arial" w:cs="Arial"/>
          <w:szCs w:val="24"/>
        </w:rPr>
        <w:t>.</w:t>
      </w:r>
    </w:p>
    <w:p w:rsidR="008D0BE2" w:rsidRPr="00FE38C2" w:rsidRDefault="008D0BE2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E38C2" w:rsidRDefault="00650D28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Nobres </w:t>
      </w:r>
      <w:r w:rsidR="005856FE">
        <w:rPr>
          <w:rFonts w:ascii="Arial" w:hAnsi="Arial" w:cs="Arial"/>
          <w:szCs w:val="24"/>
        </w:rPr>
        <w:t>Parlamentares</w:t>
      </w:r>
      <w:r w:rsidRPr="00FE38C2">
        <w:rPr>
          <w:rFonts w:ascii="Arial" w:hAnsi="Arial" w:cs="Arial"/>
          <w:szCs w:val="24"/>
        </w:rPr>
        <w:t>,</w:t>
      </w:r>
    </w:p>
    <w:p w:rsidR="00650D28" w:rsidRPr="00FE38C2" w:rsidRDefault="00650D28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</w:p>
    <w:p w:rsidR="0082388E" w:rsidRDefault="00CB34CF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 Vereador que abaixo subscreve</w:t>
      </w:r>
      <w:r w:rsidR="00CF523A" w:rsidRPr="00CF523A">
        <w:rPr>
          <w:rFonts w:ascii="Arial" w:hAnsi="Arial" w:cs="Arial"/>
          <w:szCs w:val="24"/>
        </w:rPr>
        <w:t>, no uso de suas atribuições legais</w:t>
      </w:r>
      <w:r w:rsidR="00690A20">
        <w:rPr>
          <w:rFonts w:ascii="Arial" w:hAnsi="Arial" w:cs="Arial"/>
          <w:szCs w:val="24"/>
        </w:rPr>
        <w:t xml:space="preserve"> e regimentais</w:t>
      </w:r>
      <w:r>
        <w:rPr>
          <w:rFonts w:ascii="Arial" w:hAnsi="Arial" w:cs="Arial"/>
          <w:szCs w:val="24"/>
        </w:rPr>
        <w:t>, encaminha</w:t>
      </w:r>
      <w:r w:rsidR="00CF523A" w:rsidRPr="00CF523A">
        <w:rPr>
          <w:rFonts w:ascii="Arial" w:hAnsi="Arial" w:cs="Arial"/>
          <w:szCs w:val="24"/>
        </w:rPr>
        <w:t xml:space="preserve"> para apreciação e deliberação </w:t>
      </w:r>
      <w:r w:rsidR="00650D28" w:rsidRPr="00FE38C2">
        <w:rPr>
          <w:rFonts w:ascii="Arial" w:hAnsi="Arial" w:cs="Arial"/>
          <w:szCs w:val="24"/>
        </w:rPr>
        <w:t xml:space="preserve">o </w:t>
      </w:r>
      <w:r w:rsidR="00650D28" w:rsidRPr="00FE38C2">
        <w:rPr>
          <w:rFonts w:ascii="Arial" w:hAnsi="Arial" w:cs="Arial"/>
          <w:b/>
          <w:szCs w:val="24"/>
        </w:rPr>
        <w:t xml:space="preserve">Projeto de Lei nº </w:t>
      </w:r>
      <w:r w:rsidR="003C6B54">
        <w:rPr>
          <w:rFonts w:ascii="Arial" w:hAnsi="Arial" w:cs="Arial"/>
          <w:b/>
          <w:szCs w:val="24"/>
        </w:rPr>
        <w:t>17</w:t>
      </w:r>
      <w:r w:rsidR="005F2230">
        <w:rPr>
          <w:rFonts w:ascii="Arial" w:hAnsi="Arial" w:cs="Arial"/>
          <w:b/>
          <w:szCs w:val="24"/>
        </w:rPr>
        <w:t>/</w:t>
      </w:r>
      <w:r w:rsidR="0050433A" w:rsidRPr="00FE38C2">
        <w:rPr>
          <w:rFonts w:ascii="Arial" w:hAnsi="Arial" w:cs="Arial"/>
          <w:b/>
          <w:szCs w:val="24"/>
        </w:rPr>
        <w:t>2022</w:t>
      </w:r>
      <w:r w:rsidR="00650D28" w:rsidRPr="00FE38C2">
        <w:rPr>
          <w:rFonts w:ascii="Arial" w:hAnsi="Arial" w:cs="Arial"/>
          <w:szCs w:val="24"/>
        </w:rPr>
        <w:t>, de autoria do Poder Legislativo</w:t>
      </w:r>
      <w:r w:rsidR="004F485A" w:rsidRPr="00FE38C2">
        <w:rPr>
          <w:rFonts w:ascii="Arial" w:hAnsi="Arial" w:cs="Arial"/>
          <w:szCs w:val="24"/>
        </w:rPr>
        <w:t xml:space="preserve"> Municipal</w:t>
      </w:r>
      <w:r w:rsidR="00172AFB" w:rsidRPr="00FE38C2">
        <w:rPr>
          <w:rFonts w:ascii="Arial" w:hAnsi="Arial" w:cs="Arial"/>
          <w:szCs w:val="24"/>
        </w:rPr>
        <w:t xml:space="preserve">, cuja finalidade </w:t>
      </w:r>
      <w:r w:rsidR="00115F8B">
        <w:rPr>
          <w:rFonts w:ascii="Arial" w:hAnsi="Arial" w:cs="Arial"/>
          <w:szCs w:val="24"/>
        </w:rPr>
        <w:t>é dispor</w:t>
      </w:r>
      <w:r w:rsidR="00115F8B" w:rsidRPr="00115F8B">
        <w:rPr>
          <w:rFonts w:ascii="Arial" w:hAnsi="Arial" w:cs="Arial"/>
          <w:szCs w:val="24"/>
        </w:rPr>
        <w:t xml:space="preserve"> sobre o atendimento e vagas de estacionamento preferenciais às pessoas com Transtorno do Espectro Autista</w:t>
      </w:r>
      <w:r w:rsidR="004D5DAC">
        <w:rPr>
          <w:rFonts w:ascii="Arial" w:hAnsi="Arial" w:cs="Arial"/>
          <w:szCs w:val="24"/>
        </w:rPr>
        <w:t xml:space="preserve"> – TEA</w:t>
      </w:r>
      <w:r w:rsidR="007C36F3">
        <w:rPr>
          <w:rFonts w:ascii="Arial" w:hAnsi="Arial" w:cs="Arial"/>
          <w:szCs w:val="24"/>
        </w:rPr>
        <w:t>.</w:t>
      </w:r>
    </w:p>
    <w:p w:rsidR="00650D28" w:rsidRPr="00FE38C2" w:rsidRDefault="00650D28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</w:p>
    <w:p w:rsidR="004325AE" w:rsidRDefault="00016F51" w:rsidP="00016F51">
      <w:pPr>
        <w:spacing w:after="0" w:line="269" w:lineRule="auto"/>
        <w:ind w:firstLine="708"/>
        <w:jc w:val="both"/>
        <w:rPr>
          <w:rFonts w:ascii="Arial" w:hAnsi="Arial" w:cs="Arial"/>
          <w:szCs w:val="24"/>
        </w:rPr>
      </w:pPr>
      <w:r w:rsidRPr="00016F51">
        <w:rPr>
          <w:rFonts w:ascii="Arial" w:hAnsi="Arial" w:cs="Arial"/>
          <w:szCs w:val="24"/>
        </w:rPr>
        <w:t>O TEA é definido como um distúrbio que impede o desenvolvimento mental e emocional</w:t>
      </w:r>
      <w:r>
        <w:rPr>
          <w:rFonts w:ascii="Arial" w:hAnsi="Arial" w:cs="Arial"/>
          <w:szCs w:val="24"/>
        </w:rPr>
        <w:t xml:space="preserve"> </w:t>
      </w:r>
      <w:r w:rsidRPr="00016F51">
        <w:rPr>
          <w:rFonts w:ascii="Arial" w:hAnsi="Arial" w:cs="Arial"/>
          <w:szCs w:val="24"/>
        </w:rPr>
        <w:t>do indivíduo, afetando a aprendizagem, a comunicação e o comprometimento nas relações</w:t>
      </w:r>
      <w:r>
        <w:rPr>
          <w:rFonts w:ascii="Arial" w:hAnsi="Arial" w:cs="Arial"/>
          <w:szCs w:val="24"/>
        </w:rPr>
        <w:t xml:space="preserve"> </w:t>
      </w:r>
      <w:r w:rsidRPr="00016F51">
        <w:rPr>
          <w:rFonts w:ascii="Arial" w:hAnsi="Arial" w:cs="Arial"/>
          <w:szCs w:val="24"/>
        </w:rPr>
        <w:t>interpessoais, acometendo crianças de tod</w:t>
      </w:r>
      <w:r>
        <w:rPr>
          <w:rFonts w:ascii="Arial" w:hAnsi="Arial" w:cs="Arial"/>
          <w:szCs w:val="24"/>
        </w:rPr>
        <w:t>as as etnias e classes so</w:t>
      </w:r>
      <w:r w:rsidR="004325AE">
        <w:rPr>
          <w:rFonts w:ascii="Arial" w:hAnsi="Arial" w:cs="Arial"/>
          <w:szCs w:val="24"/>
        </w:rPr>
        <w:t>ciais</w:t>
      </w:r>
      <w:r w:rsidRPr="00016F51">
        <w:rPr>
          <w:rFonts w:ascii="Arial" w:hAnsi="Arial" w:cs="Arial"/>
          <w:szCs w:val="24"/>
        </w:rPr>
        <w:t>.</w:t>
      </w:r>
    </w:p>
    <w:p w:rsidR="004325AE" w:rsidRDefault="004325AE" w:rsidP="00016F51">
      <w:pPr>
        <w:spacing w:after="0" w:line="269" w:lineRule="auto"/>
        <w:ind w:firstLine="708"/>
        <w:jc w:val="both"/>
        <w:rPr>
          <w:rFonts w:ascii="Arial" w:hAnsi="Arial" w:cs="Arial"/>
          <w:szCs w:val="24"/>
        </w:rPr>
      </w:pPr>
    </w:p>
    <w:p w:rsidR="009A5A08" w:rsidRDefault="00016F51" w:rsidP="00016F51">
      <w:pPr>
        <w:spacing w:after="0" w:line="269" w:lineRule="auto"/>
        <w:ind w:firstLine="708"/>
        <w:jc w:val="both"/>
        <w:rPr>
          <w:rFonts w:ascii="Arial" w:hAnsi="Arial" w:cs="Arial"/>
          <w:szCs w:val="24"/>
        </w:rPr>
      </w:pPr>
      <w:r w:rsidRPr="00016F51">
        <w:rPr>
          <w:rFonts w:ascii="Arial" w:hAnsi="Arial" w:cs="Arial"/>
          <w:szCs w:val="24"/>
        </w:rPr>
        <w:t>Recentemente, estudos apontam que no ranking mundial, o TEA ocupa o terceiro</w:t>
      </w:r>
      <w:r>
        <w:rPr>
          <w:rFonts w:ascii="Arial" w:hAnsi="Arial" w:cs="Arial"/>
          <w:szCs w:val="24"/>
        </w:rPr>
        <w:t xml:space="preserve"> </w:t>
      </w:r>
      <w:r w:rsidRPr="00016F51">
        <w:rPr>
          <w:rFonts w:ascii="Arial" w:hAnsi="Arial" w:cs="Arial"/>
          <w:szCs w:val="24"/>
        </w:rPr>
        <w:t xml:space="preserve">lugar entre os distúrbios das desordens do desenvolvimento. </w:t>
      </w:r>
      <w:r w:rsidR="004325AE">
        <w:rPr>
          <w:rFonts w:ascii="Arial" w:hAnsi="Arial" w:cs="Arial"/>
          <w:szCs w:val="24"/>
        </w:rPr>
        <w:t>Nesse contexto, análises</w:t>
      </w:r>
      <w:r w:rsidRPr="00016F51">
        <w:rPr>
          <w:rFonts w:ascii="Arial" w:hAnsi="Arial" w:cs="Arial"/>
          <w:szCs w:val="24"/>
        </w:rPr>
        <w:t xml:space="preserve"> </w:t>
      </w:r>
      <w:r w:rsidR="004325AE">
        <w:rPr>
          <w:rFonts w:ascii="Arial" w:hAnsi="Arial" w:cs="Arial"/>
          <w:szCs w:val="24"/>
        </w:rPr>
        <w:t>indicam</w:t>
      </w:r>
      <w:r>
        <w:rPr>
          <w:rFonts w:ascii="Arial" w:hAnsi="Arial" w:cs="Arial"/>
          <w:szCs w:val="24"/>
        </w:rPr>
        <w:t xml:space="preserve"> </w:t>
      </w:r>
      <w:r w:rsidRPr="00016F51">
        <w:rPr>
          <w:rFonts w:ascii="Arial" w:hAnsi="Arial" w:cs="Arial"/>
          <w:szCs w:val="24"/>
        </w:rPr>
        <w:t xml:space="preserve">que uma a cada 66 pessoas vivas apresenta TEA. </w:t>
      </w:r>
      <w:r w:rsidR="00C85540">
        <w:rPr>
          <w:rFonts w:ascii="Arial" w:hAnsi="Arial" w:cs="Arial"/>
          <w:szCs w:val="24"/>
        </w:rPr>
        <w:t xml:space="preserve">No entanto, aqui no Brasil </w:t>
      </w:r>
      <w:r w:rsidRPr="00016F51">
        <w:rPr>
          <w:rFonts w:ascii="Arial" w:hAnsi="Arial" w:cs="Arial"/>
          <w:szCs w:val="24"/>
        </w:rPr>
        <w:t>há uma deficiência de dados</w:t>
      </w:r>
      <w:r>
        <w:rPr>
          <w:rFonts w:ascii="Arial" w:hAnsi="Arial" w:cs="Arial"/>
          <w:szCs w:val="24"/>
        </w:rPr>
        <w:t xml:space="preserve"> </w:t>
      </w:r>
      <w:r w:rsidRPr="00016F51">
        <w:rPr>
          <w:rFonts w:ascii="Arial" w:hAnsi="Arial" w:cs="Arial"/>
          <w:szCs w:val="24"/>
        </w:rPr>
        <w:t xml:space="preserve">estatísticos com abordagem sobre os índices, </w:t>
      </w:r>
      <w:r w:rsidR="0008022B">
        <w:rPr>
          <w:rFonts w:ascii="Arial" w:hAnsi="Arial" w:cs="Arial"/>
          <w:szCs w:val="24"/>
        </w:rPr>
        <w:t>mas</w:t>
      </w:r>
      <w:r w:rsidRPr="00016F51">
        <w:rPr>
          <w:rFonts w:ascii="Arial" w:hAnsi="Arial" w:cs="Arial"/>
          <w:szCs w:val="24"/>
        </w:rPr>
        <w:t>, até 2012 calculava-se que cerca de 1,2</w:t>
      </w:r>
      <w:r>
        <w:rPr>
          <w:rFonts w:ascii="Arial" w:hAnsi="Arial" w:cs="Arial"/>
          <w:szCs w:val="24"/>
        </w:rPr>
        <w:t xml:space="preserve"> </w:t>
      </w:r>
      <w:r w:rsidRPr="00016F51">
        <w:rPr>
          <w:rFonts w:ascii="Arial" w:hAnsi="Arial" w:cs="Arial"/>
          <w:szCs w:val="24"/>
        </w:rPr>
        <w:t xml:space="preserve">milhões de pessoas </w:t>
      </w:r>
      <w:r w:rsidR="00ED07B5">
        <w:rPr>
          <w:rFonts w:ascii="Arial" w:hAnsi="Arial" w:cs="Arial"/>
          <w:szCs w:val="24"/>
        </w:rPr>
        <w:t>eram</w:t>
      </w:r>
      <w:r w:rsidRPr="00016F51">
        <w:rPr>
          <w:rFonts w:ascii="Arial" w:hAnsi="Arial" w:cs="Arial"/>
          <w:szCs w:val="24"/>
        </w:rPr>
        <w:t xml:space="preserve"> autistas</w:t>
      </w:r>
      <w:r>
        <w:rPr>
          <w:rFonts w:ascii="Arial" w:hAnsi="Arial" w:cs="Arial"/>
          <w:szCs w:val="24"/>
        </w:rPr>
        <w:t>.</w:t>
      </w:r>
    </w:p>
    <w:p w:rsidR="00F115C4" w:rsidRDefault="00F115C4" w:rsidP="00016F51">
      <w:pPr>
        <w:spacing w:after="0" w:line="269" w:lineRule="auto"/>
        <w:ind w:firstLine="708"/>
        <w:jc w:val="both"/>
        <w:rPr>
          <w:rFonts w:ascii="Arial" w:hAnsi="Arial" w:cs="Arial"/>
          <w:szCs w:val="24"/>
        </w:rPr>
      </w:pPr>
    </w:p>
    <w:p w:rsidR="00F115C4" w:rsidRDefault="00F115C4" w:rsidP="00016F51">
      <w:pPr>
        <w:spacing w:after="0" w:line="269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Sendo assim, a</w:t>
      </w:r>
      <w:r w:rsidRPr="00F115C4">
        <w:rPr>
          <w:rFonts w:ascii="Arial" w:hAnsi="Arial" w:cs="Arial"/>
          <w:szCs w:val="24"/>
        </w:rPr>
        <w:t xml:space="preserve"> aprovação da proposta é um importante passo no reconhecimento das limitações que a TEA im</w:t>
      </w:r>
      <w:r w:rsidR="006E66FC">
        <w:rPr>
          <w:rFonts w:ascii="Arial" w:hAnsi="Arial" w:cs="Arial"/>
          <w:szCs w:val="24"/>
        </w:rPr>
        <w:t>põe aos pacientes e fortalece a</w:t>
      </w:r>
      <w:r w:rsidRPr="00F115C4">
        <w:rPr>
          <w:rFonts w:ascii="Arial" w:hAnsi="Arial" w:cs="Arial"/>
          <w:szCs w:val="24"/>
        </w:rPr>
        <w:t xml:space="preserve"> luta para que a doença seja </w:t>
      </w:r>
      <w:r>
        <w:rPr>
          <w:rFonts w:ascii="Arial" w:hAnsi="Arial" w:cs="Arial"/>
          <w:szCs w:val="24"/>
        </w:rPr>
        <w:t xml:space="preserve">devidamente monitorada e </w:t>
      </w:r>
      <w:r w:rsidR="007867F5">
        <w:rPr>
          <w:rFonts w:ascii="Arial" w:hAnsi="Arial" w:cs="Arial"/>
          <w:szCs w:val="24"/>
        </w:rPr>
        <w:t xml:space="preserve">amparada </w:t>
      </w:r>
      <w:r w:rsidR="006F323D">
        <w:rPr>
          <w:rFonts w:ascii="Arial" w:hAnsi="Arial" w:cs="Arial"/>
          <w:szCs w:val="24"/>
        </w:rPr>
        <w:t xml:space="preserve">pelo Poder </w:t>
      </w:r>
      <w:proofErr w:type="gramStart"/>
      <w:r w:rsidR="006F323D">
        <w:rPr>
          <w:rFonts w:ascii="Arial" w:hAnsi="Arial" w:cs="Arial"/>
          <w:szCs w:val="24"/>
        </w:rPr>
        <w:t>Público</w:t>
      </w:r>
      <w:proofErr w:type="gramEnd"/>
      <w:r w:rsidR="007867F5">
        <w:rPr>
          <w:rFonts w:ascii="Arial" w:hAnsi="Arial" w:cs="Arial"/>
          <w:szCs w:val="24"/>
        </w:rPr>
        <w:t xml:space="preserve"> </w:t>
      </w:r>
    </w:p>
    <w:p w:rsidR="004B6C0D" w:rsidRPr="00BB5A60" w:rsidRDefault="004B6C0D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327A22" w:rsidRDefault="00A57B51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Desse modo</w:t>
      </w:r>
      <w:r w:rsidR="003122AF" w:rsidRPr="00BB5A60">
        <w:rPr>
          <w:rFonts w:ascii="Arial" w:hAnsi="Arial" w:cs="Arial"/>
          <w:szCs w:val="24"/>
        </w:rPr>
        <w:t>, considerando o proeminente interesse municipal na regulamentaçã</w:t>
      </w:r>
      <w:r w:rsidR="00F90B01">
        <w:rPr>
          <w:rFonts w:ascii="Arial" w:hAnsi="Arial" w:cs="Arial"/>
          <w:szCs w:val="24"/>
        </w:rPr>
        <w:t>o da matéria, espera-se</w:t>
      </w:r>
      <w:r w:rsidR="003122AF" w:rsidRPr="00BB5A60">
        <w:rPr>
          <w:rFonts w:ascii="Arial" w:hAnsi="Arial" w:cs="Arial"/>
          <w:szCs w:val="24"/>
        </w:rPr>
        <w:t xml:space="preserve"> contar com a aprovação </w:t>
      </w:r>
      <w:r w:rsidR="00912FB0" w:rsidRPr="00BB5A60">
        <w:rPr>
          <w:rFonts w:ascii="Arial" w:hAnsi="Arial" w:cs="Arial"/>
          <w:szCs w:val="24"/>
        </w:rPr>
        <w:t>deste projeto de lei</w:t>
      </w:r>
      <w:r w:rsidR="003122AF" w:rsidRPr="00BB5A60">
        <w:rPr>
          <w:rFonts w:ascii="Arial" w:hAnsi="Arial" w:cs="Arial"/>
          <w:szCs w:val="24"/>
        </w:rPr>
        <w:t xml:space="preserve"> pela unanimidade dos votos dos nobres colegas Vereadores.</w:t>
      </w:r>
    </w:p>
    <w:p w:rsidR="003122AF" w:rsidRPr="00FE38C2" w:rsidRDefault="003122AF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</w:p>
    <w:p w:rsidR="00650D28" w:rsidRPr="00FE38C2" w:rsidRDefault="002D15B3" w:rsidP="002C01C5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Atenciosamente</w:t>
      </w:r>
      <w:r w:rsidR="00A31415" w:rsidRPr="00FE38C2">
        <w:rPr>
          <w:rFonts w:ascii="Arial" w:hAnsi="Arial" w:cs="Arial"/>
          <w:szCs w:val="24"/>
        </w:rPr>
        <w:t>,</w:t>
      </w:r>
    </w:p>
    <w:p w:rsidR="00ED1C65" w:rsidRPr="00FE38C2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327A22" w:rsidRPr="00FE38C2" w:rsidRDefault="00327A2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b/>
          <w:szCs w:val="24"/>
        </w:rPr>
      </w:pPr>
    </w:p>
    <w:p w:rsidR="00CB34CF" w:rsidRDefault="003C6B54" w:rsidP="00CB34CF">
      <w:pPr>
        <w:spacing w:after="0" w:line="266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WILSON WANDERLEI ESPOSTO</w:t>
      </w: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8C2718" w:rsidRPr="00FE38C2" w:rsidRDefault="008C2718" w:rsidP="00520122">
      <w:pPr>
        <w:tabs>
          <w:tab w:val="left" w:pos="3299"/>
        </w:tabs>
        <w:spacing w:after="0" w:line="269" w:lineRule="auto"/>
        <w:jc w:val="both"/>
        <w:rPr>
          <w:rFonts w:ascii="Arial" w:hAnsi="Arial" w:cs="Arial"/>
          <w:szCs w:val="24"/>
        </w:rPr>
      </w:pPr>
    </w:p>
    <w:p w:rsidR="008C2718" w:rsidRPr="00FE38C2" w:rsidRDefault="008C271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47C6B" w:rsidRPr="00FE38C2" w:rsidRDefault="00C47C6B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650D28" w:rsidRPr="00FE38C2" w:rsidRDefault="00650D2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92E0E" w:rsidRPr="00FE38C2" w:rsidRDefault="00792E0E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8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PROJETO DE LEI Nº </w:t>
      </w:r>
      <w:r w:rsidR="003C6B54">
        <w:rPr>
          <w:rFonts w:ascii="Arial" w:hAnsi="Arial" w:cs="Arial"/>
          <w:b/>
          <w:sz w:val="28"/>
          <w:szCs w:val="28"/>
        </w:rPr>
        <w:t>17</w:t>
      </w:r>
      <w:r w:rsidR="00792E0E">
        <w:rPr>
          <w:rFonts w:ascii="Arial" w:hAnsi="Arial" w:cs="Arial"/>
          <w:b/>
          <w:sz w:val="28"/>
          <w:szCs w:val="28"/>
        </w:rPr>
        <w:t>/</w:t>
      </w:r>
      <w:r>
        <w:rPr>
          <w:rFonts w:ascii="Arial" w:hAnsi="Arial" w:cs="Arial"/>
          <w:b/>
          <w:sz w:val="28"/>
          <w:szCs w:val="28"/>
        </w:rPr>
        <w:t>2022</w:t>
      </w:r>
    </w:p>
    <w:p w:rsidR="00CB34CF" w:rsidRDefault="00CB34CF" w:rsidP="00CB34CF">
      <w:pPr>
        <w:spacing w:after="0" w:line="268" w:lineRule="auto"/>
        <w:jc w:val="both"/>
        <w:rPr>
          <w:rFonts w:ascii="Arial" w:hAnsi="Arial" w:cs="Arial"/>
          <w:b/>
          <w:szCs w:val="24"/>
        </w:rPr>
      </w:pPr>
    </w:p>
    <w:p w:rsidR="00701FE8" w:rsidRDefault="00701FE8" w:rsidP="00E879DF">
      <w:pPr>
        <w:spacing w:after="0" w:line="240" w:lineRule="auto"/>
        <w:jc w:val="both"/>
        <w:rPr>
          <w:rFonts w:ascii="Arial" w:hAnsi="Arial" w:cs="Arial"/>
          <w:i/>
          <w:szCs w:val="24"/>
        </w:rPr>
      </w:pPr>
    </w:p>
    <w:p w:rsidR="00701FE8" w:rsidRDefault="00701FE8" w:rsidP="00CB34CF">
      <w:pPr>
        <w:spacing w:after="0" w:line="240" w:lineRule="auto"/>
        <w:ind w:left="3969"/>
        <w:jc w:val="both"/>
        <w:rPr>
          <w:rFonts w:ascii="Arial" w:hAnsi="Arial" w:cs="Arial"/>
          <w:i/>
          <w:szCs w:val="24"/>
        </w:rPr>
      </w:pPr>
      <w:r w:rsidRPr="00701FE8">
        <w:rPr>
          <w:rFonts w:ascii="Arial" w:hAnsi="Arial" w:cs="Arial"/>
          <w:i/>
          <w:szCs w:val="24"/>
        </w:rPr>
        <w:t xml:space="preserve">Dispõe sobre o atendimento e vagas de estacionamento preferenciais às pessoas com </w:t>
      </w:r>
      <w:r w:rsidR="00E879DF" w:rsidRPr="00E879DF">
        <w:rPr>
          <w:rFonts w:ascii="Arial" w:hAnsi="Arial" w:cs="Arial"/>
          <w:i/>
          <w:szCs w:val="24"/>
        </w:rPr>
        <w:t>Transtorno do Espectro Autista</w:t>
      </w:r>
      <w:r w:rsidR="00A57B51">
        <w:rPr>
          <w:rFonts w:ascii="Arial" w:hAnsi="Arial" w:cs="Arial"/>
          <w:i/>
          <w:szCs w:val="24"/>
        </w:rPr>
        <w:t xml:space="preserve"> e dá outras providências</w:t>
      </w:r>
      <w:r w:rsidR="00E879DF">
        <w:rPr>
          <w:rFonts w:ascii="Arial" w:hAnsi="Arial" w:cs="Arial"/>
          <w:i/>
          <w:szCs w:val="24"/>
        </w:rPr>
        <w:t>.</w:t>
      </w:r>
    </w:p>
    <w:p w:rsidR="00CB34CF" w:rsidRDefault="00CB34CF" w:rsidP="00CB34CF">
      <w:pPr>
        <w:spacing w:after="0" w:line="268" w:lineRule="auto"/>
        <w:jc w:val="both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8" w:lineRule="auto"/>
        <w:jc w:val="both"/>
        <w:rPr>
          <w:rFonts w:ascii="Arial" w:hAnsi="Arial" w:cs="Arial"/>
          <w:b/>
          <w:szCs w:val="24"/>
        </w:rPr>
      </w:pPr>
    </w:p>
    <w:p w:rsidR="00701FE8" w:rsidRDefault="00701FE8" w:rsidP="00701FE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 w:rsidRPr="00B5600F">
        <w:rPr>
          <w:rFonts w:ascii="Arial" w:hAnsi="Arial" w:cs="Arial"/>
          <w:sz w:val="24"/>
          <w:szCs w:val="24"/>
        </w:rPr>
        <w:t xml:space="preserve"> </w:t>
      </w:r>
      <w:r w:rsidRPr="00BE79C4">
        <w:rPr>
          <w:rFonts w:ascii="Arial" w:hAnsi="Arial" w:cs="Arial"/>
          <w:sz w:val="24"/>
          <w:szCs w:val="24"/>
        </w:rPr>
        <w:t>Ficam os</w:t>
      </w:r>
      <w:proofErr w:type="gramStart"/>
      <w:r w:rsidRPr="00BE79C4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BE79C4">
        <w:rPr>
          <w:rFonts w:ascii="Arial" w:hAnsi="Arial" w:cs="Arial"/>
          <w:sz w:val="24"/>
          <w:szCs w:val="24"/>
        </w:rPr>
        <w:t xml:space="preserve">órgãos  públicos, empresas públicas, empresas concessionárias de serviços público e empresas privadas localizadas no Município de </w:t>
      </w:r>
      <w:r>
        <w:rPr>
          <w:rFonts w:ascii="Arial" w:hAnsi="Arial" w:cs="Arial"/>
          <w:sz w:val="24"/>
          <w:szCs w:val="24"/>
        </w:rPr>
        <w:t>Terra Boa</w:t>
      </w:r>
      <w:r w:rsidRPr="00BE79C4">
        <w:rPr>
          <w:rFonts w:ascii="Arial" w:hAnsi="Arial" w:cs="Arial"/>
          <w:sz w:val="24"/>
          <w:szCs w:val="24"/>
        </w:rPr>
        <w:t xml:space="preserve"> obrigados a dispensar, durante todo o horário de expediente, atendimento preferencial às pessoas com </w:t>
      </w:r>
      <w:r w:rsidR="00F809A2" w:rsidRPr="00F809A2">
        <w:rPr>
          <w:rFonts w:ascii="Arial" w:hAnsi="Arial" w:cs="Arial"/>
          <w:sz w:val="24"/>
          <w:szCs w:val="24"/>
        </w:rPr>
        <w:t>Transtorno do Espectro Autista</w:t>
      </w:r>
      <w:r>
        <w:rPr>
          <w:rFonts w:ascii="Arial" w:hAnsi="Arial" w:cs="Arial"/>
          <w:sz w:val="24"/>
          <w:szCs w:val="24"/>
        </w:rPr>
        <w:t xml:space="preserve">. </w:t>
      </w:r>
    </w:p>
    <w:p w:rsidR="00701FE8" w:rsidRDefault="00701FE8" w:rsidP="00701FE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01FE8" w:rsidRDefault="00F74D16" w:rsidP="00701FE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 w:rsidRPr="00236540">
        <w:rPr>
          <w:rFonts w:ascii="Arial" w:hAnsi="Arial" w:cs="Arial"/>
          <w:b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 xml:space="preserve">. </w:t>
      </w:r>
      <w:r w:rsidR="00701FE8" w:rsidRPr="00236540">
        <w:rPr>
          <w:rFonts w:ascii="Arial" w:hAnsi="Arial" w:cs="Arial"/>
          <w:sz w:val="24"/>
          <w:szCs w:val="24"/>
        </w:rPr>
        <w:t xml:space="preserve">Os estabelecimentos comerciais que recebem pagamentos de contas, as agências bancárias e as casas lotéricas deverão incluir as pessoas </w:t>
      </w:r>
      <w:r w:rsidR="00574EFB" w:rsidRPr="00574EFB">
        <w:rPr>
          <w:rFonts w:ascii="Arial" w:hAnsi="Arial" w:cs="Arial"/>
          <w:sz w:val="24"/>
          <w:szCs w:val="24"/>
        </w:rPr>
        <w:t>com Transtorno do Espectro Autista</w:t>
      </w:r>
      <w:r w:rsidR="00574EFB">
        <w:rPr>
          <w:rFonts w:ascii="Arial" w:hAnsi="Arial" w:cs="Arial"/>
          <w:sz w:val="24"/>
          <w:szCs w:val="24"/>
        </w:rPr>
        <w:t xml:space="preserve"> </w:t>
      </w:r>
      <w:r w:rsidR="00701FE8" w:rsidRPr="00236540">
        <w:rPr>
          <w:rFonts w:ascii="Arial" w:hAnsi="Arial" w:cs="Arial"/>
          <w:sz w:val="24"/>
          <w:szCs w:val="24"/>
        </w:rPr>
        <w:t xml:space="preserve">nas filas de atendimento </w:t>
      </w:r>
      <w:proofErr w:type="gramStart"/>
      <w:r w:rsidR="00701FE8" w:rsidRPr="00236540">
        <w:rPr>
          <w:rFonts w:ascii="Arial" w:hAnsi="Arial" w:cs="Arial"/>
          <w:sz w:val="24"/>
          <w:szCs w:val="24"/>
        </w:rPr>
        <w:t>preferencial já destinadas</w:t>
      </w:r>
      <w:proofErr w:type="gramEnd"/>
      <w:r w:rsidR="00701FE8" w:rsidRPr="00236540">
        <w:rPr>
          <w:rFonts w:ascii="Arial" w:hAnsi="Arial" w:cs="Arial"/>
          <w:sz w:val="24"/>
          <w:szCs w:val="24"/>
        </w:rPr>
        <w:t xml:space="preserve"> </w:t>
      </w:r>
      <w:r w:rsidR="00701FE8">
        <w:rPr>
          <w:rFonts w:ascii="Arial" w:hAnsi="Arial" w:cs="Arial"/>
          <w:sz w:val="24"/>
          <w:szCs w:val="24"/>
        </w:rPr>
        <w:t>às</w:t>
      </w:r>
      <w:r w:rsidR="00701FE8" w:rsidRPr="00236540">
        <w:rPr>
          <w:rFonts w:ascii="Arial" w:hAnsi="Arial" w:cs="Arial"/>
          <w:sz w:val="24"/>
          <w:szCs w:val="24"/>
        </w:rPr>
        <w:t xml:space="preserve"> pessoas com deficiência.</w:t>
      </w:r>
    </w:p>
    <w:p w:rsidR="00701FE8" w:rsidRDefault="00701FE8" w:rsidP="00701FE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01FE8" w:rsidRDefault="00701FE8" w:rsidP="00701FE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="004A54FA" w:rsidRPr="004A54FA">
        <w:rPr>
          <w:rFonts w:ascii="Arial" w:hAnsi="Arial" w:cs="Arial"/>
          <w:sz w:val="24"/>
          <w:szCs w:val="24"/>
        </w:rPr>
        <w:t>Para os fins desta Lei</w:t>
      </w:r>
      <w:proofErr w:type="gramStart"/>
      <w:r w:rsidR="004A54FA" w:rsidRPr="004A54FA">
        <w:rPr>
          <w:rFonts w:ascii="Arial" w:hAnsi="Arial" w:cs="Arial"/>
          <w:sz w:val="24"/>
          <w:szCs w:val="24"/>
        </w:rPr>
        <w:t>, considera-se</w:t>
      </w:r>
      <w:proofErr w:type="gramEnd"/>
      <w:r w:rsidR="004A54FA" w:rsidRPr="004A54FA">
        <w:rPr>
          <w:rFonts w:ascii="Arial" w:hAnsi="Arial" w:cs="Arial"/>
          <w:sz w:val="24"/>
          <w:szCs w:val="24"/>
        </w:rPr>
        <w:t xml:space="preserve"> pessoa com Transtorno do Espectro Autista aquela portadora de síndrome clínica caracterizada na forma dos incisos I ou II do § 1.º do art. 1.º da Lei Federal nº 12.764, de 27 de dezembro de 2012.</w:t>
      </w:r>
    </w:p>
    <w:p w:rsidR="00701FE8" w:rsidRDefault="00701FE8" w:rsidP="00701FE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01FE8" w:rsidRDefault="00701FE8" w:rsidP="00701FE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 w:rsidRPr="00236540">
        <w:rPr>
          <w:rFonts w:ascii="Arial" w:hAnsi="Arial" w:cs="Arial"/>
          <w:b/>
          <w:sz w:val="24"/>
          <w:szCs w:val="24"/>
        </w:rPr>
        <w:t xml:space="preserve">Parágrafo único. </w:t>
      </w:r>
      <w:r w:rsidRPr="00BE79C4">
        <w:rPr>
          <w:rFonts w:ascii="Arial" w:hAnsi="Arial" w:cs="Arial"/>
          <w:sz w:val="24"/>
          <w:szCs w:val="24"/>
        </w:rPr>
        <w:t>A identifica</w:t>
      </w:r>
      <w:r>
        <w:rPr>
          <w:rFonts w:ascii="Arial" w:hAnsi="Arial" w:cs="Arial"/>
          <w:sz w:val="24"/>
          <w:szCs w:val="24"/>
        </w:rPr>
        <w:t xml:space="preserve">ção dos beneficiários dar-se-á </w:t>
      </w:r>
      <w:r w:rsidRPr="00BE79C4">
        <w:rPr>
          <w:rFonts w:ascii="Arial" w:hAnsi="Arial" w:cs="Arial"/>
          <w:sz w:val="24"/>
          <w:szCs w:val="24"/>
        </w:rPr>
        <w:t>por meio da apresentação de laudo médico</w:t>
      </w:r>
      <w:r w:rsidR="00147D12">
        <w:rPr>
          <w:rFonts w:ascii="Arial" w:hAnsi="Arial" w:cs="Arial"/>
          <w:sz w:val="24"/>
          <w:szCs w:val="24"/>
        </w:rPr>
        <w:t xml:space="preserve"> ou de carteira de identificação</w:t>
      </w:r>
      <w:r>
        <w:rPr>
          <w:rFonts w:ascii="Arial" w:hAnsi="Arial" w:cs="Arial"/>
          <w:sz w:val="24"/>
          <w:szCs w:val="24"/>
        </w:rPr>
        <w:t>.</w:t>
      </w:r>
    </w:p>
    <w:p w:rsidR="00701FE8" w:rsidRDefault="00701FE8" w:rsidP="00701FE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01FE8" w:rsidRDefault="00701FE8" w:rsidP="00701FE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Fica permitido às pessoas com </w:t>
      </w:r>
      <w:r w:rsidR="009A48FE" w:rsidRPr="009A48FE">
        <w:rPr>
          <w:rFonts w:ascii="Arial" w:hAnsi="Arial" w:cs="Arial"/>
          <w:sz w:val="24"/>
          <w:szCs w:val="24"/>
        </w:rPr>
        <w:t xml:space="preserve">Transtorno do Espectro Autista </w:t>
      </w:r>
      <w:r>
        <w:rPr>
          <w:rFonts w:ascii="Arial" w:hAnsi="Arial" w:cs="Arial"/>
          <w:sz w:val="24"/>
          <w:szCs w:val="24"/>
        </w:rPr>
        <w:t>estacionar nas vagas reservadas às pessoas com deficiência</w:t>
      </w:r>
      <w:r w:rsidR="00303985">
        <w:rPr>
          <w:rFonts w:ascii="Arial" w:hAnsi="Arial" w:cs="Arial"/>
          <w:sz w:val="24"/>
          <w:szCs w:val="24"/>
        </w:rPr>
        <w:t xml:space="preserve">, </w:t>
      </w:r>
      <w:r w:rsidR="00303985" w:rsidRPr="00303985">
        <w:rPr>
          <w:rFonts w:ascii="Arial" w:hAnsi="Arial" w:cs="Arial"/>
          <w:sz w:val="24"/>
          <w:szCs w:val="24"/>
        </w:rPr>
        <w:t>sem necessidade de comprovação de mobilidade reduzida</w:t>
      </w:r>
      <w:r>
        <w:rPr>
          <w:rFonts w:ascii="Arial" w:hAnsi="Arial" w:cs="Arial"/>
          <w:sz w:val="24"/>
          <w:szCs w:val="24"/>
        </w:rPr>
        <w:t xml:space="preserve">, mediante identificação e credenciamento dos beneficiários, nos termos da legislação específica. </w:t>
      </w:r>
    </w:p>
    <w:p w:rsidR="00F74D16" w:rsidRDefault="00F74D16" w:rsidP="00701FE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F74D16" w:rsidRDefault="009A48FE" w:rsidP="00F74D16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="00F74D16" w:rsidRPr="00574EFB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s</w:t>
      </w:r>
      <w:r w:rsidR="00F74D16" w:rsidRPr="00574EFB">
        <w:rPr>
          <w:rFonts w:ascii="Arial" w:hAnsi="Arial" w:cs="Arial"/>
          <w:sz w:val="24"/>
          <w:szCs w:val="24"/>
        </w:rPr>
        <w:t xml:space="preserve"> direito</w:t>
      </w:r>
      <w:r>
        <w:rPr>
          <w:rFonts w:ascii="Arial" w:hAnsi="Arial" w:cs="Arial"/>
          <w:sz w:val="24"/>
          <w:szCs w:val="24"/>
        </w:rPr>
        <w:t>s</w:t>
      </w:r>
      <w:r w:rsidR="00F74D16" w:rsidRPr="00574EFB">
        <w:rPr>
          <w:rFonts w:ascii="Arial" w:hAnsi="Arial" w:cs="Arial"/>
          <w:sz w:val="24"/>
          <w:szCs w:val="24"/>
        </w:rPr>
        <w:t xml:space="preserve"> instituído</w:t>
      </w:r>
      <w:r>
        <w:rPr>
          <w:rFonts w:ascii="Arial" w:hAnsi="Arial" w:cs="Arial"/>
          <w:sz w:val="24"/>
          <w:szCs w:val="24"/>
        </w:rPr>
        <w:t>s</w:t>
      </w:r>
      <w:r w:rsidR="00F74D16" w:rsidRPr="00574EFB">
        <w:rPr>
          <w:rFonts w:ascii="Arial" w:hAnsi="Arial" w:cs="Arial"/>
          <w:sz w:val="24"/>
          <w:szCs w:val="24"/>
        </w:rPr>
        <w:t xml:space="preserve"> </w:t>
      </w:r>
      <w:r w:rsidR="00F74D16">
        <w:rPr>
          <w:rFonts w:ascii="Arial" w:hAnsi="Arial" w:cs="Arial"/>
          <w:sz w:val="24"/>
          <w:szCs w:val="24"/>
        </w:rPr>
        <w:t xml:space="preserve">por </w:t>
      </w:r>
      <w:r>
        <w:rPr>
          <w:rFonts w:ascii="Arial" w:hAnsi="Arial" w:cs="Arial"/>
          <w:sz w:val="24"/>
          <w:szCs w:val="24"/>
        </w:rPr>
        <w:t>esta Lei</w:t>
      </w:r>
      <w:r w:rsidR="00F74D16" w:rsidRPr="00574EFB">
        <w:rPr>
          <w:rFonts w:ascii="Arial" w:hAnsi="Arial" w:cs="Arial"/>
          <w:sz w:val="24"/>
          <w:szCs w:val="24"/>
        </w:rPr>
        <w:t xml:space="preserve"> estende</w:t>
      </w:r>
      <w:r>
        <w:rPr>
          <w:rFonts w:ascii="Arial" w:hAnsi="Arial" w:cs="Arial"/>
          <w:sz w:val="24"/>
          <w:szCs w:val="24"/>
        </w:rPr>
        <w:t>m</w:t>
      </w:r>
      <w:r w:rsidR="00F74D16" w:rsidRPr="00574EFB">
        <w:rPr>
          <w:rFonts w:ascii="Arial" w:hAnsi="Arial" w:cs="Arial"/>
          <w:sz w:val="24"/>
          <w:szCs w:val="24"/>
        </w:rPr>
        <w:t>-se ao acompanhante da pessoa com Transtorno do Espectro Autista, desde que em companhia desta, sem prejuízo da adequada identificação.</w:t>
      </w:r>
    </w:p>
    <w:p w:rsidR="0061249C" w:rsidRDefault="0061249C" w:rsidP="00F74D16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61249C" w:rsidRDefault="0061249C" w:rsidP="0061249C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="008F6403">
        <w:rPr>
          <w:rFonts w:ascii="Arial" w:hAnsi="Arial" w:cs="Arial"/>
          <w:sz w:val="24"/>
          <w:szCs w:val="24"/>
        </w:rPr>
        <w:t xml:space="preserve">Fica incluído no </w:t>
      </w:r>
      <w:r w:rsidR="00EB5E91">
        <w:rPr>
          <w:rFonts w:ascii="Arial" w:hAnsi="Arial" w:cs="Arial"/>
          <w:sz w:val="24"/>
          <w:szCs w:val="24"/>
        </w:rPr>
        <w:t>Calendário</w:t>
      </w:r>
      <w:r w:rsidR="008F6403">
        <w:rPr>
          <w:rFonts w:ascii="Arial" w:hAnsi="Arial" w:cs="Arial"/>
          <w:sz w:val="24"/>
          <w:szCs w:val="24"/>
        </w:rPr>
        <w:t xml:space="preserve"> Oficial de Datas e Eventos do Município de Terra Boa-</w:t>
      </w:r>
      <w:proofErr w:type="spellStart"/>
      <w:r w:rsidR="008F6403">
        <w:rPr>
          <w:rFonts w:ascii="Arial" w:hAnsi="Arial" w:cs="Arial"/>
          <w:sz w:val="24"/>
          <w:szCs w:val="24"/>
        </w:rPr>
        <w:t>Pr</w:t>
      </w:r>
      <w:proofErr w:type="spellEnd"/>
      <w:r w:rsidR="008F6403">
        <w:rPr>
          <w:rFonts w:ascii="Arial" w:hAnsi="Arial" w:cs="Arial"/>
          <w:sz w:val="24"/>
          <w:szCs w:val="24"/>
        </w:rPr>
        <w:t xml:space="preserve">, o Dia Municipal de Conscientização </w:t>
      </w:r>
      <w:r w:rsidR="00EB5E91">
        <w:rPr>
          <w:rFonts w:ascii="Arial" w:hAnsi="Arial" w:cs="Arial"/>
          <w:sz w:val="24"/>
          <w:szCs w:val="24"/>
        </w:rPr>
        <w:t>S</w:t>
      </w:r>
      <w:r w:rsidR="008F6403">
        <w:rPr>
          <w:rFonts w:ascii="Arial" w:hAnsi="Arial" w:cs="Arial"/>
          <w:sz w:val="24"/>
          <w:szCs w:val="24"/>
        </w:rPr>
        <w:t>obre</w:t>
      </w:r>
      <w:r w:rsidR="00EB5E91">
        <w:rPr>
          <w:rFonts w:ascii="Arial" w:hAnsi="Arial" w:cs="Arial"/>
          <w:sz w:val="24"/>
          <w:szCs w:val="24"/>
        </w:rPr>
        <w:t xml:space="preserve"> o Autismo, a ser celebrado, anualmente, no dia 02 de abril</w:t>
      </w:r>
      <w:r w:rsidRPr="00574EFB">
        <w:rPr>
          <w:rFonts w:ascii="Arial" w:hAnsi="Arial" w:cs="Arial"/>
          <w:sz w:val="24"/>
          <w:szCs w:val="24"/>
        </w:rPr>
        <w:t>.</w:t>
      </w:r>
    </w:p>
    <w:p w:rsidR="00701FE8" w:rsidRDefault="00701FE8" w:rsidP="00701FE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01FE8" w:rsidRDefault="009A48FE" w:rsidP="00701FE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61249C">
        <w:rPr>
          <w:rFonts w:ascii="Arial" w:hAnsi="Arial" w:cs="Arial"/>
          <w:b/>
          <w:sz w:val="24"/>
          <w:szCs w:val="24"/>
        </w:rPr>
        <w:t>6</w:t>
      </w:r>
      <w:r w:rsidR="00701FE8" w:rsidRPr="0078452A">
        <w:rPr>
          <w:rFonts w:ascii="Arial" w:hAnsi="Arial" w:cs="Arial"/>
          <w:b/>
          <w:sz w:val="24"/>
          <w:szCs w:val="24"/>
        </w:rPr>
        <w:t>º</w:t>
      </w:r>
      <w:r w:rsidR="00701FE8" w:rsidRPr="0078452A">
        <w:rPr>
          <w:rFonts w:ascii="Arial" w:hAnsi="Arial" w:cs="Arial"/>
          <w:sz w:val="24"/>
          <w:szCs w:val="24"/>
        </w:rPr>
        <w:t xml:space="preserve"> </w:t>
      </w:r>
      <w:r w:rsidR="00701FE8" w:rsidRPr="00BE79C4">
        <w:rPr>
          <w:rFonts w:ascii="Arial" w:hAnsi="Arial" w:cs="Arial"/>
          <w:sz w:val="24"/>
          <w:szCs w:val="24"/>
        </w:rPr>
        <w:t>O Chefe do Poder Executivo regulamentará a presente Lei no que couber</w:t>
      </w:r>
      <w:r w:rsidR="00701FE8">
        <w:rPr>
          <w:rFonts w:ascii="Arial" w:hAnsi="Arial" w:cs="Arial"/>
          <w:sz w:val="24"/>
          <w:szCs w:val="24"/>
        </w:rPr>
        <w:t xml:space="preserve">.  </w:t>
      </w:r>
    </w:p>
    <w:p w:rsidR="00701FE8" w:rsidRDefault="00701FE8" w:rsidP="00701FE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CB34CF" w:rsidRDefault="00701FE8" w:rsidP="00701FE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61249C">
        <w:rPr>
          <w:rFonts w:ascii="Arial" w:hAnsi="Arial" w:cs="Arial"/>
          <w:b/>
          <w:sz w:val="24"/>
          <w:szCs w:val="24"/>
        </w:rPr>
        <w:t>7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Pr="00BE79C4">
        <w:rPr>
          <w:rFonts w:ascii="Arial" w:hAnsi="Arial" w:cs="Arial"/>
          <w:sz w:val="24"/>
          <w:szCs w:val="24"/>
        </w:rPr>
        <w:t>Esta Lei entra em vigor na data de sua publicação</w:t>
      </w:r>
      <w:r>
        <w:rPr>
          <w:rFonts w:ascii="Arial" w:hAnsi="Arial" w:cs="Arial"/>
          <w:sz w:val="24"/>
          <w:szCs w:val="24"/>
        </w:rPr>
        <w:t xml:space="preserve">.  </w:t>
      </w:r>
    </w:p>
    <w:p w:rsidR="00701FE8" w:rsidRDefault="00701FE8" w:rsidP="00701FE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Cs w:val="24"/>
        </w:rPr>
      </w:pPr>
    </w:p>
    <w:p w:rsidR="00A275CB" w:rsidRDefault="00A275CB" w:rsidP="00CB34CF">
      <w:pPr>
        <w:spacing w:after="0" w:line="268" w:lineRule="auto"/>
        <w:jc w:val="right"/>
        <w:rPr>
          <w:rFonts w:ascii="Arial" w:hAnsi="Arial" w:cs="Arial"/>
          <w:szCs w:val="24"/>
        </w:rPr>
      </w:pPr>
    </w:p>
    <w:p w:rsidR="00CB34CF" w:rsidRDefault="00CB34CF" w:rsidP="00CB34CF">
      <w:pPr>
        <w:spacing w:after="0" w:line="268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3C6B54">
        <w:rPr>
          <w:rFonts w:ascii="Arial" w:hAnsi="Arial" w:cs="Arial"/>
          <w:szCs w:val="24"/>
        </w:rPr>
        <w:t>21 de novembro</w:t>
      </w:r>
      <w:r w:rsidR="00522830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2022.</w:t>
      </w:r>
    </w:p>
    <w:p w:rsidR="00CB34CF" w:rsidRDefault="00CB34CF" w:rsidP="00CB34CF">
      <w:pPr>
        <w:spacing w:after="0" w:line="268" w:lineRule="auto"/>
        <w:jc w:val="both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8" w:lineRule="auto"/>
        <w:jc w:val="both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b/>
          <w:szCs w:val="24"/>
        </w:rPr>
      </w:pP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b/>
          <w:szCs w:val="24"/>
        </w:rPr>
      </w:pPr>
    </w:p>
    <w:p w:rsidR="003C6B54" w:rsidRDefault="003C6B54" w:rsidP="003C6B54">
      <w:pPr>
        <w:spacing w:after="0" w:line="266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WILSON WANDERLEI ESPOSTO</w:t>
      </w: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szCs w:val="24"/>
        </w:rPr>
      </w:pPr>
    </w:p>
    <w:p w:rsidR="00CB34CF" w:rsidRDefault="00CB34CF" w:rsidP="00CB34CF">
      <w:pPr>
        <w:spacing w:after="0" w:line="266" w:lineRule="auto"/>
        <w:jc w:val="center"/>
        <w:rPr>
          <w:rFonts w:ascii="Arial" w:hAnsi="Arial" w:cs="Arial"/>
          <w:szCs w:val="24"/>
        </w:rPr>
      </w:pPr>
    </w:p>
    <w:p w:rsidR="00072CBC" w:rsidRPr="00FE38C2" w:rsidRDefault="00072CBC" w:rsidP="00CB34CF">
      <w:pPr>
        <w:spacing w:after="0" w:line="269" w:lineRule="auto"/>
        <w:jc w:val="both"/>
        <w:rPr>
          <w:rFonts w:ascii="Arial" w:hAnsi="Arial" w:cs="Arial"/>
          <w:szCs w:val="24"/>
        </w:rPr>
      </w:pPr>
    </w:p>
    <w:sectPr w:rsidR="00072CBC" w:rsidRPr="00FE38C2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1CB" w:rsidRDefault="008601CB" w:rsidP="00A939E4">
      <w:pPr>
        <w:spacing w:after="0" w:line="240" w:lineRule="auto"/>
      </w:pPr>
      <w:r>
        <w:separator/>
      </w:r>
    </w:p>
  </w:endnote>
  <w:endnote w:type="continuationSeparator" w:id="0">
    <w:p w:rsidR="008601CB" w:rsidRDefault="008601CB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963BE0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A275CB">
      <w:rPr>
        <w:rFonts w:asciiTheme="majorHAnsi" w:hAnsiTheme="majorHAnsi"/>
        <w:b/>
        <w:color w:val="FF0000"/>
        <w:sz w:val="18"/>
        <w:szCs w:val="18"/>
      </w:rPr>
      <w:t>3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1CB" w:rsidRDefault="008601CB" w:rsidP="00A939E4">
      <w:pPr>
        <w:spacing w:after="0" w:line="240" w:lineRule="auto"/>
      </w:pPr>
      <w:r>
        <w:separator/>
      </w:r>
    </w:p>
  </w:footnote>
  <w:footnote w:type="continuationSeparator" w:id="0">
    <w:p w:rsidR="008601CB" w:rsidRDefault="008601CB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41BC"/>
    <w:rsid w:val="00015571"/>
    <w:rsid w:val="00015DAA"/>
    <w:rsid w:val="00015FB3"/>
    <w:rsid w:val="00016F51"/>
    <w:rsid w:val="000204B6"/>
    <w:rsid w:val="0002457F"/>
    <w:rsid w:val="0003008D"/>
    <w:rsid w:val="00031FD7"/>
    <w:rsid w:val="0003374F"/>
    <w:rsid w:val="00033B79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8022B"/>
    <w:rsid w:val="000822C2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E37EB"/>
    <w:rsid w:val="000F4FA7"/>
    <w:rsid w:val="000F537A"/>
    <w:rsid w:val="001012B4"/>
    <w:rsid w:val="00104BA0"/>
    <w:rsid w:val="00105923"/>
    <w:rsid w:val="00105E83"/>
    <w:rsid w:val="00110938"/>
    <w:rsid w:val="00115F8B"/>
    <w:rsid w:val="001219EA"/>
    <w:rsid w:val="00137315"/>
    <w:rsid w:val="0014196D"/>
    <w:rsid w:val="00147978"/>
    <w:rsid w:val="00147D12"/>
    <w:rsid w:val="00151C08"/>
    <w:rsid w:val="00154CC6"/>
    <w:rsid w:val="00156033"/>
    <w:rsid w:val="001571C2"/>
    <w:rsid w:val="00160A9B"/>
    <w:rsid w:val="00160D5B"/>
    <w:rsid w:val="0016506B"/>
    <w:rsid w:val="00172AFB"/>
    <w:rsid w:val="0017761A"/>
    <w:rsid w:val="00181FC9"/>
    <w:rsid w:val="0018259E"/>
    <w:rsid w:val="00182A57"/>
    <w:rsid w:val="00182C6F"/>
    <w:rsid w:val="00187D0B"/>
    <w:rsid w:val="00192655"/>
    <w:rsid w:val="00195C25"/>
    <w:rsid w:val="001B7F88"/>
    <w:rsid w:val="001C112C"/>
    <w:rsid w:val="001C31C0"/>
    <w:rsid w:val="001C4028"/>
    <w:rsid w:val="001C5748"/>
    <w:rsid w:val="001D1337"/>
    <w:rsid w:val="001D4CC0"/>
    <w:rsid w:val="001D7E3B"/>
    <w:rsid w:val="001D7E7F"/>
    <w:rsid w:val="001E17B7"/>
    <w:rsid w:val="001E2EAC"/>
    <w:rsid w:val="001E4C8F"/>
    <w:rsid w:val="001F36E4"/>
    <w:rsid w:val="001F7936"/>
    <w:rsid w:val="002068FC"/>
    <w:rsid w:val="00210B4C"/>
    <w:rsid w:val="0021364E"/>
    <w:rsid w:val="002154D2"/>
    <w:rsid w:val="00216C53"/>
    <w:rsid w:val="00216D27"/>
    <w:rsid w:val="00221178"/>
    <w:rsid w:val="0022673C"/>
    <w:rsid w:val="00226FA0"/>
    <w:rsid w:val="002338C5"/>
    <w:rsid w:val="00233C6E"/>
    <w:rsid w:val="0024754D"/>
    <w:rsid w:val="00252238"/>
    <w:rsid w:val="002632E1"/>
    <w:rsid w:val="002648C3"/>
    <w:rsid w:val="002727B6"/>
    <w:rsid w:val="00275551"/>
    <w:rsid w:val="0027790F"/>
    <w:rsid w:val="00283681"/>
    <w:rsid w:val="00284AC2"/>
    <w:rsid w:val="00290CF5"/>
    <w:rsid w:val="00292DB9"/>
    <w:rsid w:val="00295EFC"/>
    <w:rsid w:val="002A1FD2"/>
    <w:rsid w:val="002A6C70"/>
    <w:rsid w:val="002A6DCE"/>
    <w:rsid w:val="002B184D"/>
    <w:rsid w:val="002B4539"/>
    <w:rsid w:val="002B538D"/>
    <w:rsid w:val="002C01C5"/>
    <w:rsid w:val="002C16C7"/>
    <w:rsid w:val="002C1980"/>
    <w:rsid w:val="002D15B3"/>
    <w:rsid w:val="002D48F8"/>
    <w:rsid w:val="002D4E2C"/>
    <w:rsid w:val="002D6990"/>
    <w:rsid w:val="002E0D33"/>
    <w:rsid w:val="002E1A59"/>
    <w:rsid w:val="002F2911"/>
    <w:rsid w:val="002F35C7"/>
    <w:rsid w:val="002F7C63"/>
    <w:rsid w:val="00303985"/>
    <w:rsid w:val="003048C6"/>
    <w:rsid w:val="00304972"/>
    <w:rsid w:val="00311D88"/>
    <w:rsid w:val="003122AF"/>
    <w:rsid w:val="003250E6"/>
    <w:rsid w:val="00326101"/>
    <w:rsid w:val="00327A22"/>
    <w:rsid w:val="00327DB3"/>
    <w:rsid w:val="00332A5D"/>
    <w:rsid w:val="00334975"/>
    <w:rsid w:val="00336EB9"/>
    <w:rsid w:val="00340D3C"/>
    <w:rsid w:val="0034340A"/>
    <w:rsid w:val="00347EA0"/>
    <w:rsid w:val="0035178E"/>
    <w:rsid w:val="0035501A"/>
    <w:rsid w:val="003568A3"/>
    <w:rsid w:val="0038345E"/>
    <w:rsid w:val="0038447E"/>
    <w:rsid w:val="00384795"/>
    <w:rsid w:val="003926A2"/>
    <w:rsid w:val="003A4FD7"/>
    <w:rsid w:val="003C1593"/>
    <w:rsid w:val="003C47F7"/>
    <w:rsid w:val="003C58CA"/>
    <w:rsid w:val="003C67E8"/>
    <w:rsid w:val="003C6B54"/>
    <w:rsid w:val="003D1458"/>
    <w:rsid w:val="003D6364"/>
    <w:rsid w:val="003E42C2"/>
    <w:rsid w:val="003F13ED"/>
    <w:rsid w:val="003F255B"/>
    <w:rsid w:val="003F27F1"/>
    <w:rsid w:val="004044C0"/>
    <w:rsid w:val="0040766F"/>
    <w:rsid w:val="004217DF"/>
    <w:rsid w:val="00421BFF"/>
    <w:rsid w:val="00422EF1"/>
    <w:rsid w:val="00432221"/>
    <w:rsid w:val="004325AE"/>
    <w:rsid w:val="0043415D"/>
    <w:rsid w:val="00434D18"/>
    <w:rsid w:val="004360AA"/>
    <w:rsid w:val="00436D6E"/>
    <w:rsid w:val="00450AF7"/>
    <w:rsid w:val="00453CBE"/>
    <w:rsid w:val="0045495D"/>
    <w:rsid w:val="004606E3"/>
    <w:rsid w:val="004659C4"/>
    <w:rsid w:val="00472E9E"/>
    <w:rsid w:val="00476AE7"/>
    <w:rsid w:val="004856A1"/>
    <w:rsid w:val="00485BBD"/>
    <w:rsid w:val="0049172B"/>
    <w:rsid w:val="004A23B7"/>
    <w:rsid w:val="004A54FA"/>
    <w:rsid w:val="004B208C"/>
    <w:rsid w:val="004B5BA9"/>
    <w:rsid w:val="004B6C0D"/>
    <w:rsid w:val="004C0CF5"/>
    <w:rsid w:val="004D3625"/>
    <w:rsid w:val="004D5DAC"/>
    <w:rsid w:val="004E70A9"/>
    <w:rsid w:val="004E7D15"/>
    <w:rsid w:val="004F358D"/>
    <w:rsid w:val="004F45A1"/>
    <w:rsid w:val="004F485A"/>
    <w:rsid w:val="004F705F"/>
    <w:rsid w:val="0050433A"/>
    <w:rsid w:val="00512291"/>
    <w:rsid w:val="00516862"/>
    <w:rsid w:val="005178CC"/>
    <w:rsid w:val="00520122"/>
    <w:rsid w:val="00521160"/>
    <w:rsid w:val="00522830"/>
    <w:rsid w:val="005230EA"/>
    <w:rsid w:val="0052573A"/>
    <w:rsid w:val="00531384"/>
    <w:rsid w:val="005316F0"/>
    <w:rsid w:val="00531E11"/>
    <w:rsid w:val="005429D1"/>
    <w:rsid w:val="00546965"/>
    <w:rsid w:val="005544C2"/>
    <w:rsid w:val="00555461"/>
    <w:rsid w:val="00560EF9"/>
    <w:rsid w:val="00561185"/>
    <w:rsid w:val="00561587"/>
    <w:rsid w:val="005732AA"/>
    <w:rsid w:val="00574B56"/>
    <w:rsid w:val="00574EFB"/>
    <w:rsid w:val="005776AF"/>
    <w:rsid w:val="005856FE"/>
    <w:rsid w:val="00587D01"/>
    <w:rsid w:val="005912C4"/>
    <w:rsid w:val="005925C6"/>
    <w:rsid w:val="00595844"/>
    <w:rsid w:val="005961CB"/>
    <w:rsid w:val="005A2DD4"/>
    <w:rsid w:val="005A45ED"/>
    <w:rsid w:val="005A4610"/>
    <w:rsid w:val="005A735E"/>
    <w:rsid w:val="005B3567"/>
    <w:rsid w:val="005B47BF"/>
    <w:rsid w:val="005B4C32"/>
    <w:rsid w:val="005C2826"/>
    <w:rsid w:val="005C39F4"/>
    <w:rsid w:val="005C6F58"/>
    <w:rsid w:val="005C7C76"/>
    <w:rsid w:val="005C7D05"/>
    <w:rsid w:val="005D7F29"/>
    <w:rsid w:val="005E0046"/>
    <w:rsid w:val="005E59A4"/>
    <w:rsid w:val="005F2230"/>
    <w:rsid w:val="005F2B4F"/>
    <w:rsid w:val="006038DE"/>
    <w:rsid w:val="00603D6C"/>
    <w:rsid w:val="0061249C"/>
    <w:rsid w:val="0061589C"/>
    <w:rsid w:val="00617231"/>
    <w:rsid w:val="00617415"/>
    <w:rsid w:val="00617BD8"/>
    <w:rsid w:val="00621618"/>
    <w:rsid w:val="00630641"/>
    <w:rsid w:val="00631BDE"/>
    <w:rsid w:val="00645EB4"/>
    <w:rsid w:val="006464A7"/>
    <w:rsid w:val="00650D28"/>
    <w:rsid w:val="00665B2F"/>
    <w:rsid w:val="00670612"/>
    <w:rsid w:val="00675577"/>
    <w:rsid w:val="00675714"/>
    <w:rsid w:val="006802D8"/>
    <w:rsid w:val="00682620"/>
    <w:rsid w:val="006866AF"/>
    <w:rsid w:val="00690A20"/>
    <w:rsid w:val="00694F3E"/>
    <w:rsid w:val="006A2A91"/>
    <w:rsid w:val="006A3537"/>
    <w:rsid w:val="006A6E3F"/>
    <w:rsid w:val="006A768A"/>
    <w:rsid w:val="006B272A"/>
    <w:rsid w:val="006C1007"/>
    <w:rsid w:val="006D2F87"/>
    <w:rsid w:val="006D37AB"/>
    <w:rsid w:val="006D7CF6"/>
    <w:rsid w:val="006E10A7"/>
    <w:rsid w:val="006E31C4"/>
    <w:rsid w:val="006E66FC"/>
    <w:rsid w:val="006E6F5A"/>
    <w:rsid w:val="006F0F45"/>
    <w:rsid w:val="006F323D"/>
    <w:rsid w:val="006F3A38"/>
    <w:rsid w:val="006F4984"/>
    <w:rsid w:val="00701FE8"/>
    <w:rsid w:val="00704C3B"/>
    <w:rsid w:val="007112AB"/>
    <w:rsid w:val="007116CC"/>
    <w:rsid w:val="00711BE4"/>
    <w:rsid w:val="007207F0"/>
    <w:rsid w:val="00721ABB"/>
    <w:rsid w:val="00721AEC"/>
    <w:rsid w:val="007241D1"/>
    <w:rsid w:val="00727254"/>
    <w:rsid w:val="00727E39"/>
    <w:rsid w:val="00731700"/>
    <w:rsid w:val="00731CEC"/>
    <w:rsid w:val="00732637"/>
    <w:rsid w:val="007332C7"/>
    <w:rsid w:val="007349FF"/>
    <w:rsid w:val="00742BC2"/>
    <w:rsid w:val="00744F4C"/>
    <w:rsid w:val="0074640C"/>
    <w:rsid w:val="007522CD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867F5"/>
    <w:rsid w:val="00792E0E"/>
    <w:rsid w:val="007A0CD5"/>
    <w:rsid w:val="007A7DA9"/>
    <w:rsid w:val="007B0C4B"/>
    <w:rsid w:val="007B207C"/>
    <w:rsid w:val="007B29CD"/>
    <w:rsid w:val="007B43C8"/>
    <w:rsid w:val="007B5969"/>
    <w:rsid w:val="007C2CFC"/>
    <w:rsid w:val="007C36F3"/>
    <w:rsid w:val="007C56D6"/>
    <w:rsid w:val="007C71C6"/>
    <w:rsid w:val="007C7F38"/>
    <w:rsid w:val="007D199B"/>
    <w:rsid w:val="007D3AAF"/>
    <w:rsid w:val="007E3A75"/>
    <w:rsid w:val="007E5985"/>
    <w:rsid w:val="007F02EB"/>
    <w:rsid w:val="007F29F1"/>
    <w:rsid w:val="007F469A"/>
    <w:rsid w:val="00812887"/>
    <w:rsid w:val="0082388E"/>
    <w:rsid w:val="008328FA"/>
    <w:rsid w:val="00841F6A"/>
    <w:rsid w:val="00843357"/>
    <w:rsid w:val="00851C69"/>
    <w:rsid w:val="00852469"/>
    <w:rsid w:val="008525BC"/>
    <w:rsid w:val="00856DDE"/>
    <w:rsid w:val="008601CB"/>
    <w:rsid w:val="00862A10"/>
    <w:rsid w:val="0086385F"/>
    <w:rsid w:val="008738F4"/>
    <w:rsid w:val="008763D1"/>
    <w:rsid w:val="00883073"/>
    <w:rsid w:val="00893AAB"/>
    <w:rsid w:val="008A4467"/>
    <w:rsid w:val="008B2FCB"/>
    <w:rsid w:val="008C2718"/>
    <w:rsid w:val="008C3B7C"/>
    <w:rsid w:val="008C6C8C"/>
    <w:rsid w:val="008D0BE2"/>
    <w:rsid w:val="008D0DBD"/>
    <w:rsid w:val="008D38A6"/>
    <w:rsid w:val="008D3FFC"/>
    <w:rsid w:val="008D7D3C"/>
    <w:rsid w:val="008E2D88"/>
    <w:rsid w:val="008E4F21"/>
    <w:rsid w:val="008E7697"/>
    <w:rsid w:val="008F3066"/>
    <w:rsid w:val="008F3571"/>
    <w:rsid w:val="008F3ABB"/>
    <w:rsid w:val="008F6307"/>
    <w:rsid w:val="008F6403"/>
    <w:rsid w:val="009025D3"/>
    <w:rsid w:val="00906D25"/>
    <w:rsid w:val="00911238"/>
    <w:rsid w:val="00912FB0"/>
    <w:rsid w:val="009139C0"/>
    <w:rsid w:val="009207C2"/>
    <w:rsid w:val="00922BEB"/>
    <w:rsid w:val="00924ECF"/>
    <w:rsid w:val="009265A0"/>
    <w:rsid w:val="009268F6"/>
    <w:rsid w:val="009330FD"/>
    <w:rsid w:val="00936514"/>
    <w:rsid w:val="00940C20"/>
    <w:rsid w:val="009516F3"/>
    <w:rsid w:val="009542CA"/>
    <w:rsid w:val="0095792E"/>
    <w:rsid w:val="00963BE0"/>
    <w:rsid w:val="009751D7"/>
    <w:rsid w:val="00975AAF"/>
    <w:rsid w:val="009804F3"/>
    <w:rsid w:val="00980BC2"/>
    <w:rsid w:val="00980F4D"/>
    <w:rsid w:val="00987D84"/>
    <w:rsid w:val="009957D0"/>
    <w:rsid w:val="009A0F1C"/>
    <w:rsid w:val="009A48FE"/>
    <w:rsid w:val="009A5A08"/>
    <w:rsid w:val="009A5A09"/>
    <w:rsid w:val="009A77A5"/>
    <w:rsid w:val="009B144C"/>
    <w:rsid w:val="009B64AD"/>
    <w:rsid w:val="009C2326"/>
    <w:rsid w:val="009C329F"/>
    <w:rsid w:val="009C5129"/>
    <w:rsid w:val="009C7F7A"/>
    <w:rsid w:val="009D0F0F"/>
    <w:rsid w:val="009D4850"/>
    <w:rsid w:val="009D6DCF"/>
    <w:rsid w:val="009F0AD0"/>
    <w:rsid w:val="009F19D2"/>
    <w:rsid w:val="009F4AA8"/>
    <w:rsid w:val="009F7B12"/>
    <w:rsid w:val="00A00355"/>
    <w:rsid w:val="00A04967"/>
    <w:rsid w:val="00A0679A"/>
    <w:rsid w:val="00A118E7"/>
    <w:rsid w:val="00A11990"/>
    <w:rsid w:val="00A16128"/>
    <w:rsid w:val="00A24201"/>
    <w:rsid w:val="00A262BE"/>
    <w:rsid w:val="00A275CB"/>
    <w:rsid w:val="00A2793B"/>
    <w:rsid w:val="00A27A77"/>
    <w:rsid w:val="00A27E83"/>
    <w:rsid w:val="00A31415"/>
    <w:rsid w:val="00A32C7C"/>
    <w:rsid w:val="00A341C9"/>
    <w:rsid w:val="00A51114"/>
    <w:rsid w:val="00A57B51"/>
    <w:rsid w:val="00A62B67"/>
    <w:rsid w:val="00A62DE5"/>
    <w:rsid w:val="00A76AA6"/>
    <w:rsid w:val="00A90CF7"/>
    <w:rsid w:val="00A9187D"/>
    <w:rsid w:val="00A939E4"/>
    <w:rsid w:val="00A968B8"/>
    <w:rsid w:val="00AA1E46"/>
    <w:rsid w:val="00AA270E"/>
    <w:rsid w:val="00AA7804"/>
    <w:rsid w:val="00AA7E72"/>
    <w:rsid w:val="00AB026B"/>
    <w:rsid w:val="00AB0BD8"/>
    <w:rsid w:val="00AB2BD0"/>
    <w:rsid w:val="00AB60DA"/>
    <w:rsid w:val="00AB6503"/>
    <w:rsid w:val="00AC679B"/>
    <w:rsid w:val="00AC7CCF"/>
    <w:rsid w:val="00AE29AB"/>
    <w:rsid w:val="00AE4A6B"/>
    <w:rsid w:val="00AF13F8"/>
    <w:rsid w:val="00B114C9"/>
    <w:rsid w:val="00B12481"/>
    <w:rsid w:val="00B129C6"/>
    <w:rsid w:val="00B14A01"/>
    <w:rsid w:val="00B218B5"/>
    <w:rsid w:val="00B21FE4"/>
    <w:rsid w:val="00B2216D"/>
    <w:rsid w:val="00B22515"/>
    <w:rsid w:val="00B22D72"/>
    <w:rsid w:val="00B25E1A"/>
    <w:rsid w:val="00B33D7A"/>
    <w:rsid w:val="00B44959"/>
    <w:rsid w:val="00B57574"/>
    <w:rsid w:val="00B578DD"/>
    <w:rsid w:val="00B60B86"/>
    <w:rsid w:val="00B76D3B"/>
    <w:rsid w:val="00B8103D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B5A60"/>
    <w:rsid w:val="00BD4CA0"/>
    <w:rsid w:val="00BD78D3"/>
    <w:rsid w:val="00BE78E0"/>
    <w:rsid w:val="00BF4E6C"/>
    <w:rsid w:val="00C0277C"/>
    <w:rsid w:val="00C04D03"/>
    <w:rsid w:val="00C051F3"/>
    <w:rsid w:val="00C1632F"/>
    <w:rsid w:val="00C172EB"/>
    <w:rsid w:val="00C17CB4"/>
    <w:rsid w:val="00C258EE"/>
    <w:rsid w:val="00C270D1"/>
    <w:rsid w:val="00C3584B"/>
    <w:rsid w:val="00C36B1F"/>
    <w:rsid w:val="00C41112"/>
    <w:rsid w:val="00C440D4"/>
    <w:rsid w:val="00C44156"/>
    <w:rsid w:val="00C47C6B"/>
    <w:rsid w:val="00C62353"/>
    <w:rsid w:val="00C629C0"/>
    <w:rsid w:val="00C6377F"/>
    <w:rsid w:val="00C66656"/>
    <w:rsid w:val="00C74301"/>
    <w:rsid w:val="00C74A54"/>
    <w:rsid w:val="00C85540"/>
    <w:rsid w:val="00C86B9C"/>
    <w:rsid w:val="00C9256F"/>
    <w:rsid w:val="00C969E3"/>
    <w:rsid w:val="00CA240C"/>
    <w:rsid w:val="00CA625D"/>
    <w:rsid w:val="00CB2207"/>
    <w:rsid w:val="00CB34CF"/>
    <w:rsid w:val="00CB41CB"/>
    <w:rsid w:val="00CB47C8"/>
    <w:rsid w:val="00CB61C0"/>
    <w:rsid w:val="00CC1522"/>
    <w:rsid w:val="00CC3191"/>
    <w:rsid w:val="00CC4776"/>
    <w:rsid w:val="00CD16C9"/>
    <w:rsid w:val="00CD50F1"/>
    <w:rsid w:val="00CE2AC4"/>
    <w:rsid w:val="00CE6F33"/>
    <w:rsid w:val="00CF034C"/>
    <w:rsid w:val="00CF190A"/>
    <w:rsid w:val="00CF523A"/>
    <w:rsid w:val="00D0313C"/>
    <w:rsid w:val="00D056CA"/>
    <w:rsid w:val="00D05B3F"/>
    <w:rsid w:val="00D120E3"/>
    <w:rsid w:val="00D15A09"/>
    <w:rsid w:val="00D15A46"/>
    <w:rsid w:val="00D17292"/>
    <w:rsid w:val="00D35091"/>
    <w:rsid w:val="00D43761"/>
    <w:rsid w:val="00D43F7C"/>
    <w:rsid w:val="00D44344"/>
    <w:rsid w:val="00D53453"/>
    <w:rsid w:val="00D54592"/>
    <w:rsid w:val="00D60381"/>
    <w:rsid w:val="00D607D2"/>
    <w:rsid w:val="00D6413F"/>
    <w:rsid w:val="00D644F8"/>
    <w:rsid w:val="00D65042"/>
    <w:rsid w:val="00D66E98"/>
    <w:rsid w:val="00D7675A"/>
    <w:rsid w:val="00D84096"/>
    <w:rsid w:val="00D8618A"/>
    <w:rsid w:val="00DA2128"/>
    <w:rsid w:val="00DA2E02"/>
    <w:rsid w:val="00DB17CD"/>
    <w:rsid w:val="00DB32A6"/>
    <w:rsid w:val="00DB3E2F"/>
    <w:rsid w:val="00DD0E0E"/>
    <w:rsid w:val="00DD4782"/>
    <w:rsid w:val="00DD6CCE"/>
    <w:rsid w:val="00DD6DCA"/>
    <w:rsid w:val="00DE000D"/>
    <w:rsid w:val="00DE066D"/>
    <w:rsid w:val="00DF7E8C"/>
    <w:rsid w:val="00E00DCC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1565"/>
    <w:rsid w:val="00E545ED"/>
    <w:rsid w:val="00E55FBD"/>
    <w:rsid w:val="00E6058A"/>
    <w:rsid w:val="00E649A5"/>
    <w:rsid w:val="00E67902"/>
    <w:rsid w:val="00E70CB1"/>
    <w:rsid w:val="00E73E9D"/>
    <w:rsid w:val="00E76EC3"/>
    <w:rsid w:val="00E85367"/>
    <w:rsid w:val="00E8568C"/>
    <w:rsid w:val="00E879DF"/>
    <w:rsid w:val="00E925E2"/>
    <w:rsid w:val="00E96051"/>
    <w:rsid w:val="00EB3946"/>
    <w:rsid w:val="00EB59CE"/>
    <w:rsid w:val="00EB5E91"/>
    <w:rsid w:val="00EC108B"/>
    <w:rsid w:val="00EC5094"/>
    <w:rsid w:val="00EC593E"/>
    <w:rsid w:val="00EC7904"/>
    <w:rsid w:val="00ED03DE"/>
    <w:rsid w:val="00ED07B5"/>
    <w:rsid w:val="00ED1C65"/>
    <w:rsid w:val="00ED1CDB"/>
    <w:rsid w:val="00EE0695"/>
    <w:rsid w:val="00EE4A9F"/>
    <w:rsid w:val="00EF228E"/>
    <w:rsid w:val="00EF7732"/>
    <w:rsid w:val="00F041E3"/>
    <w:rsid w:val="00F04B85"/>
    <w:rsid w:val="00F0575E"/>
    <w:rsid w:val="00F069CF"/>
    <w:rsid w:val="00F115C4"/>
    <w:rsid w:val="00F1324E"/>
    <w:rsid w:val="00F170BB"/>
    <w:rsid w:val="00F20254"/>
    <w:rsid w:val="00F24345"/>
    <w:rsid w:val="00F40ECA"/>
    <w:rsid w:val="00F42B55"/>
    <w:rsid w:val="00F45911"/>
    <w:rsid w:val="00F46E89"/>
    <w:rsid w:val="00F516B8"/>
    <w:rsid w:val="00F52EC0"/>
    <w:rsid w:val="00F54CF2"/>
    <w:rsid w:val="00F5575D"/>
    <w:rsid w:val="00F606C6"/>
    <w:rsid w:val="00F66892"/>
    <w:rsid w:val="00F66B08"/>
    <w:rsid w:val="00F7071C"/>
    <w:rsid w:val="00F74D16"/>
    <w:rsid w:val="00F759C6"/>
    <w:rsid w:val="00F809A2"/>
    <w:rsid w:val="00F80E08"/>
    <w:rsid w:val="00F86CCD"/>
    <w:rsid w:val="00F90B01"/>
    <w:rsid w:val="00FA01C7"/>
    <w:rsid w:val="00FA1F0C"/>
    <w:rsid w:val="00FA2B99"/>
    <w:rsid w:val="00FA4529"/>
    <w:rsid w:val="00FB46F7"/>
    <w:rsid w:val="00FB654D"/>
    <w:rsid w:val="00FC084B"/>
    <w:rsid w:val="00FD2A9B"/>
    <w:rsid w:val="00FD5C8E"/>
    <w:rsid w:val="00FE0D6E"/>
    <w:rsid w:val="00FE38C2"/>
    <w:rsid w:val="00FE3F5D"/>
    <w:rsid w:val="00FF4423"/>
    <w:rsid w:val="00FF5DAE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3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323EE-ADCC-4AD3-8533-2CC11D9B0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550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2022-11-21T17:37:00Z</dcterms:created>
  <dcterms:modified xsi:type="dcterms:W3CDTF">2022-11-21T17:37:00Z</dcterms:modified>
</cp:coreProperties>
</file>